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75B6" w:sz="12" w:space="12"/>
        </w:pBd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Systemanalyse</w:t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44546A"/>
          <w:sz w:val="22"/>
          <w:szCs w:val="22"/>
        </w:rPr>
        <w:t xml:space="preserve">Lernskript zur Vorbereitung auf die mündliche Prüfung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A94A6"/>
          <w:sz w:val="18"/>
          <w:szCs w:val="18"/>
        </w:rPr>
        <w:t xml:space="preserve">Stand: 12.6.2026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Softwarekrisen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Softwarekrisen beschreiben historische und aktuelle Probleme bei der Softwareentwicklung, die aus der wachsenden Komplexität und gesellschaftlichen Bedeutung von Software entstehen.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Krise</w:t>
            </w:r>
          </w:p>
        </w:tc>
        <w:tc>
          <w:tcPr>
            <w:tcW w:type="dxa" w:w="7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Ursache / Folgen / Probleme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Software-Krise I (1960er)</w:t>
            </w:r>
          </w:p>
        </w:tc>
        <w:tc>
          <w:tcPr>
            <w:tcW w:type="dxa" w:w="7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Ursache: Schnellere Hardware macht Software wichtiger. Probleme: niedrige Qualität, intransparente Systeme, fehlendes Fachpersonal, Kosten/Termine überschritten. Softwarekosten übersteigen Hardwarekosten.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Software-Krise II</w:t>
            </w:r>
          </w:p>
        </w:tc>
        <w:tc>
          <w:tcPr>
            <w:tcW w:type="dxa" w:w="7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Ursache: Entwickler- und Anwenderumgebung unterscheiden sich. Bsp.: Programm funktioniert beim Entwickler, aber nicht beim Kunden (fehlende DLL, andere Infrastruktur).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Software-Krise III</w:t>
            </w:r>
          </w:p>
        </w:tc>
        <w:tc>
          <w:tcPr>
            <w:tcW w:type="dxa" w:w="7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Ursache: Mehr 'smarte' Geräte in einem Netz. Folgen: Parallele Prozesse, Auslastungsprobleme.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Software-Krise IV (Zukunft)</w:t>
            </w:r>
          </w:p>
        </w:tc>
        <w:tc>
          <w:tcPr>
            <w:tcW w:type="dxa" w:w="7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Ursache: KI-generierter Code. Folge: Ungeprüfter, unkontrollierter Code gelangt in Produktion.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✎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>Bekannte Beispiele gescheiterter Projekte: Mariner 1 (1962), Toll Collect (+3,5 Mrd. EUR Ausfall), FBI Virtual Case File (170 Mio. USD), Londoner Börse Taurus (+8 Mrd. GBP, Budgetueberschreitung 13.200%).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Typische Ursachen für Projektscheitern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>Unzureichend spezifizierte oder häufig geänderte Anforderungen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Mangel an Ressourcen oder kompetenten Mitarbeitern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Fehlende Benutzereinbeziehung und Managementunterstuetzung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Falsche Zeitschätzungen und überzogene Erwartungen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Veraltete Projekte (inzwischen bessere Lösungen vorhanden)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Klausur: 'Nennen Sie ein Beispiel, was nicht funktioniert hat, und was Sie dagegen gemacht haben.' Ausserdem: 'An welchen Phasen der Softwareentwicklung ist ein Projekt gescheitert – argumentieren Sie!'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2. Die 3 Regeln der Softwareentwicklung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drei zentralen Regeln definieren, wie Kommunikation, Verträge und Anforderungsmanagement professionell gehandhabt werden sollen.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Regel 1: Klartext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Alle Beteiligten müssen dasselbe meinen, wenn sie dieselben Worte verwenden. Missverständnisse entstehen durch unterschiedliche Erfahrungswelten.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Ansatz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Massnahme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Wasserfallmodell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Lastenheft (Kunde schreibt auf, was er will) + Pflichtenheft (Entwickler beschreibt, was er verstanden hat und umsetzt). Muss von mindestens 3 Personen gelesen, verstanden und unterschrieben werden.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Agile Entwicklung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Backlog im User-Story-Format + Refinement (Backlog-Grooming). Iterativer Austausch ersetzt langes Vorausdokumentieren.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>Beispiel für Kommunikationsfehler: Was ist ein 'leerer String'? Je nach Sprache: "" (leer), " " (Leerzeichen), "\0" (FORTRAN vs C++). Gleiche Begriffe können völlig unterschiedliche Bedeutungen haben!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Regel 2: Gründlichkeit in der Vertragsgestaltung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Ansatz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Massnahme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Wasserfallmodell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Ca. 1/2 Jahr für rechtssichere Formulierung einplanen. Glossar anlegen, gleiche Begriffe abklären (LH, PH). Lastenheft und Pflichtenheft von 3 Personen prüfen und unterschreiben lassen.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Agile Entwicklung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Backlog + Refinement ersetzen den schwerfälligen Vertragsprozess. Aufgaben werden laufend präzisiert.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Regel 3: Umgang mit wandelnden Anforderungen</w:t>
      </w:r>
    </w:p>
    <w:p>
      <w:pPr>
        <w:spacing w:after="120" w:line="264"/>
      </w:pPr>
      <w:r>
        <w:rPr>
          <w:rFonts w:ascii="Arial" w:cs="Arial" w:eastAsia="Arial" w:hAnsi="Arial"/>
        </w:rPr>
        <w:t>Änderungen sind unvermeidlich. Der Prozess muss klar regeln, wie damit umgegangen wird.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Ansatz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Massnahme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Lineares Modell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Change-Request-Prozess: (1) Anforderung formulieren, (2) Auswirkungen prüfen, (3) Bestätigung oder Ablehnung, (4) Implementierung.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Agile Entwicklung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Neues Item ins Backlog aufnehmen, in nächster Iteration priorisieren. Keine Zusatzleistungen per Mail oder mündlich ohne Backlog-Eintrag.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3. Phasen der Softwareentwicklung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Alle Vorgehensmodelle enthalten im Kern dieselben Phasen. Im Wasserfall werden sie sequenziell durchlaufen, im agilen Kontext iterativ – wie ein Tortenstuck mit allen Schichten in jeder Iteration.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2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Anforderungs-/Planungsphase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Kunden einbeziehen, Lastenheft erstellen, Zeitplanung.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Analysephase / Definitionen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Anforderungen detaillieren, Glossar, Systemgrenzen.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Konzeption / Entwurf / Design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Grob- und Feinentwurf, Architektur, Pflichtenheft.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Realisierungsphase / Entwicklung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Implementierung + Unit-Tests.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+ 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Integrationstests, Schnittstellentests, Systemtests.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Auslieferung + Tests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Abnahmetests, Rollout.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Wartung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Fehlerbehebung, Updates, Weiterentwicklung.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>Im agilen Kontext: Stell dir eine Torte vor. Die Phasen sind die Schichten – jede Iteration (Stück) enthält alle Schichten von Anforderung bis Test.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4. Tools beim Programmieren</w:t>
      </w:r>
    </w:p>
    <w:p>
      <w:pPr>
        <w:pStyle w:val="Heading2"/>
      </w:pPr>
      <w:r>
        <w:rPr>
          <w:rFonts w:ascii="Arial" w:cs="Arial" w:eastAsia="Arial" w:hAnsi="Arial"/>
        </w:rPr>
        <w:t xml:space="preserve">4.1 Kanbanboard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1990725"/>
            <wp:effectExtent t="0" r="0" b="0" l="0"/>
            <wp:docPr id="1" name="kanban_dia.jpg" descr="Kanban Board mit Backlog, Doing, Review und Done" title="kanban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Kanban Board mit Backlog, Doing, Review und Done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Doing / WIP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 in Process: Aufgaben, die gerade aktiv bearbeitet werden.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WIP-Limit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Künstliches Limit für gleichzeitig bearbeitete Aufgaben. Fördert Wissenstransfer und Fokus.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Priorisierung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Reihenfolge im Backlog bestimmt die Priorität. Wichtigste Aufgabe liegt oben.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Definition of Done: Kriterien, die erfüllt sein müssen, damit eine Aufgabe als 'Done' gilt.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DoR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Definition of Ready: Kriterien, damit eine Aufgabe von Backlog nach Doing wandern darf.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Tabula Rasa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Board wird geleert. Im agilen Zyklus: alles was im Release ist, kommt zurück ins Backlog.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Test-Review Spalte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Immer als eigene Spalte behandeln (nicht in Done zusammenfassen).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✎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>Das Kanbanboard dient der Visualisierung! Probleme und Fortschritt werden für alle sichtbar gemacht. 'Früh wie möglich scheitern' ist das Ziel.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Storyboard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1695450"/>
            <wp:effectExtent t="0" r="0" b="0" l="0"/>
            <wp:docPr id="1" name="storyboard_dia.jpg" descr="Storyboard-Tool mit Spalten fuer Features und Ansichten" title="storyboard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>Storyboard-Tool mit Spalten für Features und Ansichten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Storyboard zeigt ausschliesslich die Nutzersicht – nicht die Sicht des Entwicklers. Es visualisiert, welche Features existieren und wie die Nutzerreise aussieht.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User-Story Board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343150"/>
            <wp:effectExtent t="0" r="0" b="0" l="0"/>
            <wp:docPr id="1" name="userstory_dia.jpg" descr="User-Story-Format: Als [Nutzer] moechte ich [Funktion], damit [Nutzen]" title="userstory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>User-Story-Format: Als [Nutzer] möchte ich [Funktion], damit [Nutzen]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User Stories beschreiben Probleme aus Nutzersicht nach dem Format: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i/>
          <w:iCs/>
        </w:rPr>
        <w:t>"Als [Nutzerrolle] möchte ich [Funktion], damit [Nutzen]."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Beispiel aus der Vorlesung:</w:t>
      </w:r>
    </w:p>
    <w:p>
      <w:pPr>
        <w:spacing w:after="120" w:line="264"/>
      </w:pPr>
      <w:r>
        <w:rPr>
          <w:rFonts w:ascii="Arial" w:cs="Arial" w:eastAsia="Arial" w:hAnsi="Arial"/>
          <w:i/>
          <w:iCs/>
        </w:rPr>
        <w:t>Als Hausmeister möchte ich ein Auto, um einen Kasten Bier in die WG zu transportieren.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>Sprint 1: 4 Räder -&gt; Skateboard (nicht optimal, aber ausprobierbar)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Sprint 2: Motor -&gt; Roller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>Sprint 3: Türen -&gt; Fahrrad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Sprint 4: Auto final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 User-Story-Format? -&gt; Soll iterativ sein. Das Problem des Nutzers beschreiben. Immer Fortschritt durch Feedback. Wird abgefragt: WARUM wird das Format verwendet (nicht das Format selbst).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Magisches Dreieck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124075"/>
            <wp:effectExtent t="0" r="0" b="0" l="0"/>
            <wp:docPr id="1" name="magdreieck_dia.jpg" descr="Magisches Dreieck: Leistung, Aufwand (Kosten), Zeit (Termin)" title="magdreieck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Magisches Dreieck: Leistung, Aufwand (Kosten), Zeit (Termin)</w:t>
      </w:r>
    </w:p>
    <w:p>
      <w:pPr>
        <w:spacing w:after="120" w:line="264"/>
      </w:pPr>
      <w:r>
        <w:rPr>
          <w:rFonts w:ascii="Arial" w:cs="Arial" w:eastAsia="Arial" w:hAnsi="Arial"/>
        </w:rPr>
        <w:t>Es ist nie möglich, alle drei Faktoren gleichzeitig zu maximieren. Verbesserung eines Faktors beeinträchtigt immer mindestens einen der anderen.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Faktor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Leistung / Ergebnis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Qualität und Umfang des Produkts.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Aufwand (Kosten)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Ressourcen, Budget, Personal.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Zeit (Termin)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Zeitplan, Deadline, Dauer des Projekts.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Pairing-Tabelle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219325"/>
            <wp:effectExtent t="0" r="0" b="0" l="0"/>
            <wp:docPr id="1" name="pairing_dia.jpg" descr="Pairing-Tabelle: Hut = Verantwortliche Person, Kreis = Mitarbeitende" title="pairing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Pairing-Tabelle: Hut = Verantwortliche Person, Kreis = Mitarbeitende</w:t>
      </w:r>
    </w:p>
    <w:p>
      <w:pPr>
        <w:spacing w:after="120" w:line="264"/>
      </w:pPr>
      <w:r>
        <w:rPr>
          <w:rFonts w:ascii="Arial" w:cs="Arial" w:eastAsia="Arial" w:hAnsi="Arial"/>
        </w:rPr>
        <w:t>Die Pairing-Tabelle zeigt, wer bei welchem Thema die Verantwortung (Hut = Leitung) trägt und wer mitarbeitet (Kreis). Spalten zeigen Mitarbeiter, Zeilen Themen.</w:t>
      </w:r>
    </w:p>
    <w:p>
      <w:pPr>
        <w:pStyle w:val="Heading1"/>
      </w:pPr>
      <w:r>
        <w:rPr>
          <w:rFonts w:ascii="Arial" w:cs="Arial" w:eastAsia="Arial" w:hAnsi="Arial"/>
        </w:rPr>
        <w:t xml:space="preserve">5. Prozess-Modelle (Vorgehensmodelle)</w:t>
      </w:r>
    </w:p>
    <w:p>
      <w:pPr>
        <w:spacing w:after="120" w:line="264"/>
      </w:pPr>
      <w:r>
        <w:rPr>
          <w:rFonts w:ascii="Arial" w:cs="Arial" w:eastAsia="Arial" w:hAnsi="Arial"/>
        </w:rPr>
        <w:t>Vorgehensmodelle sind standardisierte Leitfäden für die Softwareentwicklung. Sie geben an, in welcher Reihenfolge und wie die Phasen durchlaufen werden. Ziel aller Modelle: Zeit, Kosten und Leistung optimieren.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Wasserfallmodell (Phasenmodell)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581275"/>
            <wp:effectExtent t="0" r="0" b="0" l="0"/>
            <wp:docPr id="1" name="wasserfall_dia.jpg" descr="Wasserfallmodell: Lineare sequenzielle Phasen" title="wasserfall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Wasserfallmodell: Lineare sequenzielle Phasen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Wasserfallmodell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Vorteile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Einzelabschnitte klar getrennt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Weniger komplex, guter Einstieg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Nachteile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Fehlerfortpflanzung / keine Rückwirkung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Kein frühzeitiges Scheitern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 Wissenstransfer zwischen Phasen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 xml:space="preserve">Im Wasserfallmodell entstehen: Lastenheft (vom Kunden) und Pflichtenheft (vom Entwickler).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Iteriertes Phasenmodell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419350"/>
            <wp:effectExtent t="0" r="0" b="0" l="0"/>
            <wp:docPr id="1" name="iteriert_dia.jpg" descr="Iteriertes Modell: Rückwirkung zwischen den Phasen moeglich" title="iteriert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>Iteriertes Modell: Rückwirkung zwischen den Phasen möglich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Iteriertes Modell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Vorteile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Einzelabschnitte + Rückwirkung auf vorherige Phase möglich.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Nachteile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Dauernder Loop zurück kann ineffizient werden.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Spiralen-Modell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057525"/>
            <wp:effectExtent t="0" r="0" b="0" l="0"/>
            <wp:docPr id="1" name="spirale_dia.jpg" descr="Spiralen-Modell: 4 Quadranten mit zunehmenden Zyklen" title="spirale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Spiralen-Modell: 4 Quadranten mit zunehmenden Zyklen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Spiralen-Modell ist ein iteratives Modell mit 4 Quadranten pro Zyklus: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 xml:space="preserve">Ziele, Anforderungen &amp; Rahmenbedingungen festlegen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 xml:space="preserve">Evaluierung der Alternativen, Risikoanalyse (USP / Alleinstellungsmerkmal)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 xml:space="preserve">Realisierung &amp; Überprüfung (Entwicklung, Test)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>Plan des nächsten Zyklus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Spiralen-Modell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Vorteile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Kontinuierliche Risikoanalyse. Frühes Feedback ('Fail early').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Nachteile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Höhere Komplexität und Verwaltungsaufwand.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V-Modell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vmodell_dia.jpg" descr="V-Modell: Jede Entwicklungsphase hat eine entsprechende Testphase" title="vmodell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V-Modell: Jede Entwicklungsphase hat eine entsprechende Testphase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V-Modell verknüpft jede Entwicklungsphase direkt mit einer Testphase: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Entwicklungsseite (links)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Testseite (rechts)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&lt;--&gt;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Akzeptanz-Tests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High-Level-Design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&lt;--&gt;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System-Tests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Low-Level-Design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&lt;--&gt;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Integrations-Tests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Implementierung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&lt;--&gt;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Unit-Tests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V-Modell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Vorteile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Jede Phase hat eigene Testphase -&gt; hohe Qualitätssicherung. Frühe Planung der Tests.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Nachteile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Mittlere Komplexität. Kaum Kundenkontakt waedrend der Entwicklung (Sisyphusarbeit).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V-Modell XT (2005)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295650"/>
            <wp:effectExtent t="0" r="0" b="0" l="0"/>
            <wp:docPr id="1" name="vmodell_xt_dia.jpg" descr="V-Modell XT: Erweiterte Version fuer oeffentliche IT-Projekte" title="vmodell_xt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>V-Modell XT: Erweiterte Version für öffentliche IT-Projekte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>Das V-Modell XT entstand aus dem 'V-Modell 93' (für öffentliche IT-Projekte in Deutschland) und wurde 2005 mit mehr agilen Elementen erweitert.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Herkunft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Aus dem Militaerbereich. Richtschnur für IT-Projekte im BRD.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Ziel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 transparent und limitierbar machen. Auftraggeber aktiv einbinden.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Extreme Tailoring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 Modell soll an spezifische Projekte anpassbar sein.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Stärkere Modularisierung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Einzelne Teile können unabhängig eingesetzt werden.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Rollen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Trennung in Auftraggeber (AG) und Auftragnehmer (AN). 4 Projekttypen: AG-Projekt, AN-Projekt, AG/AN-Projekt, Organisationsspezifisches Vorgensprojekt.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Säulen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Meta-Modell (Rollen, Produkte, Entitaeten) + Freie Inhalte + Werkzeuge (V-Modell-XT-Editor, Projektassistenten).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Burndown-Chart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886075"/>
            <wp:effectExtent t="0" r="0" b="0" l="0"/>
            <wp:docPr id="1" name="burndown_dia.jpg" descr="Burndown-Chart: Verbleibender Aufwand (h) ueber Zeit" title="burndown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>Burndown-Chart: Verbleibender Aufwand (h) über Zeit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Burndown-Chart zeigt den Prozessfortschritt im Verhältnis zum übrigen Arbeitspotenzial (in Stunden oder Story Points). Im Idealfall ist der Verlauf linear. Die Realität weicht davon ab.</w:t>
      </w:r>
    </w:p>
    <w:p>
      <w:pPr>
        <w:pStyle w:val="Heading1"/>
      </w:pPr>
      <w:r>
        <w:rPr>
          <w:rFonts w:ascii="Arial" w:cs="Arial" w:eastAsia="Arial" w:hAnsi="Arial"/>
        </w:rPr>
        <w:t xml:space="preserve">6. SCRUM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009775"/>
            <wp:effectExtent t="0" r="0" b="0" l="0"/>
            <wp:docPr id="1" name="scrum_dia.jpg" descr="SCRUM-Prozess: Product Owner -&gt; Backlog -&gt; Sprint -&gt; Daily Scrum -&gt; Inkrement" title="scrum_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94A6"/>
          <w:sz w:val="17"/>
          <w:szCs w:val="17"/>
        </w:rPr>
        <w:t xml:space="preserve">SCRUM-Prozess: Product Owner -&gt; Backlog -&gt; Sprint -&gt; Daily Scrum -&gt; Inkrement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SCRUM-Ablauf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8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Beteiligte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Verantwortung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Alle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Backlog erstellen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Planning Event (WAS &amp; WIE)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 + Scrum Master + Team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Daily Scrum (15 min täglich)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Scrum Master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Retrospektive / Review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+ PO + SM + Kunde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Scrum Master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Tabula Rasa (Board leeren)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Refinement / Grooming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+ PO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✎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>Retrospektive = Prozessverbesserungen erfassen (keine inhaltlichen Bewertungen!). Tabula Rasa = alles was im Release ist, kommt zurück ins Backlog.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SCRUM-Rollen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Schnittstelle zwischen Entwicklung und ROI (Return on Investment). Priorisiert das Backlog.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Entwickler-Team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T-Shaped Mitarbeiter: tiefes Expertenwissen in einem Bereich + breites Basiswissen.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Scrum-Master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Kummerer, Prozessbeobachter, Diener und Führer zugleich. Beseitigt Hindernisse.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Management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Stellt sicher, dass der Prozess im Unternehmen akzeptiert und unterstützt wird.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Kunde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Aktiv in den Prozess eingebunden. Feedback kommt laufend, nicht erst am Ende.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SCRUM-Manifest (2001)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>Individuen über Tools &amp; Prozesse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>Produkt über Dokumentation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</w:rPr>
        <w:t>Zusammenarbeit über Vertragshandlungen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</w:rPr>
        <w:t>Das SCRUM-Manifest ist eine öffentliche Erklärung von Zielen und Absichten. Es dient als Entscheidungshilfe und wurde 2001 formuliert.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SCRUM-Poker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Beim SCRUM-Poker werden Schätzungen (z. B. Zeitaufwand) mit verdeckten Karten getroffen, um Gruppendenken zu vermeiden. Jedes Teammitglied hat eine gleichwertige Stimme.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Kartenwerte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 – 0,5 – 1 – 2 – 3 – 5 – 8 – 13 – 20 – 40 – 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Logik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Groessere Zahlen = ungenauere Schätzung ist akzeptabel (Differenzierung wird unwichtiger je größer die Zahl).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6.5 Team Velocity &amp; Story Points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Team Velocity beschreibt, wie viele Story Points ein Team in einem Sprint (z.B. 2 Wochen) schafft. Story Points werden aus Erfahrung geschätzt und dem Kunden als Planungsgrundlage kommuniziert.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>WIP-Limit wird bewusst kleiner gesetzt als Teamgroesse -&gt; fördert Wissenstransfer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>Beispiel: Team mit 17 MA, WIP auf 8 gesetzt -&gt; Paare/Gruppen können Wissen teilen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Dokumentation, Code-Review, Team-Meetings: Instrumente um Wissenstransfer zu sichern</w:t>
      </w:r>
    </w:p>
    <w:p>
      <w:pPr>
        <w:pStyle w:val="Heading1"/>
      </w:pPr>
      <w:r>
        <w:rPr>
          <w:rFonts w:ascii="Arial" w:cs="Arial" w:eastAsia="Arial" w:hAnsi="Arial"/>
        </w:rPr>
        <w:t xml:space="preserve">7. Wichtige Begriffe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Extreme Programming (XP)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Programmiertechnik: Review (Paarprogrammierung), Testen (testgetriebene Entwicklung), Deployen (kurze Release-Zyklen), Redesign (sofortiges Refactoring) werden ins Extreme geführt. 2 Entwickler, 4-Augen-Prinzip.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(Minimal Viable Product)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Softwareversion mit minimalen Features. Mehrere Level: MVP1, MVP2, MVP3 etc. Wichtig: Beispiel für eigenes Unternehmen überlegen! (Klausur)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Pretotyp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'Fake it before you make it' -&gt; Ziel: Fail early. Billigste Version des Prototyps (z.B. 3D-Skizze), um möglichst früh zu scheitern.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Prototyp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'Quick and dirty' -&gt; erste praktische Version mit eingeschränkten Features. Anforderungen werden geklart, ausgewählte Eigenschaften werden demonstriert.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3-M-Methode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Mensch (Kompetenz), Maschine (Geräte, Tools), Methode (Prozesse). An einem der drei Faktoren könnte ein Projekt scheitern.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Singleton Pattern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Nur eine Instanz in der Klasse. Beispiel für ein Entwurfsmuster.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Change Request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Formaler Prozess für Aenderungsanforderungen: Anforderung -&gt; Auswirkungen prüfen -&gt; Bestätigung/Ablehnung -&gt; Implementierung.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>Qualitätsverbesserung: 4 Säulen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Säule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Kompetenz der Entwickler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Fachwissen der Mitarbeiter gezielt aufbauen und erhalten.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Prozess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Systemanalyse, 4-Augen-Prinzip, Messungen, Kundenfeedback laufend einholen.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Tooling / Wiederverwendung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Bewaecrte Entwurfsmuster, vorhandene Lösungen nutzen, nicht neu erfinden.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Automatisierung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CI/CD, DevOps, Git-Repository. Manuelle Fehlerquellen eliminieren.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>8. Kurz-Wiederholung für die mündliche Prüfung</w:t>
      </w:r>
    </w:p>
    <w:p>
      <w:pPr>
        <w:spacing w:after="120" w:line="264"/>
      </w:pPr>
      <w:r>
        <w:rPr>
          <w:rFonts w:ascii="Arial" w:cs="Arial" w:eastAsia="Arial" w:hAnsi="Arial"/>
        </w:rPr>
        <w:t>Sprich die Antworten laut aus und prüfe, ob du sie ohne Ablesen erklären kannst.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Kern der Antwort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bedeutet agil?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Auf Änderungen reagieren können. Iteratives Modell, feste Struktur, klare Regeln, Backlog, User Story, Refinement.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ist ein Kanbanboard?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Visualisierungswerkzeug für Aufgaben (Backlog -&gt; Doing -&gt; Review -&gt; Done). WIP-Limit, DoD, DoR, Tabula Rasa.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ist WIP-Limit?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Künstliche Begrenzung gleichzeitig bearbeiteter Aufgaben. Fördert Fokus und Wissenstransfer.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ist DoD / DoR?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DoD = Kriterien um Done zu erreichen. DoR = Kriterien um mit einer Aufgabe zu starten.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Wasserfall vs. agil?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Wasserfall: linear, Lastenheft/Pflichtenheft, kein Rücksprung. Agil: iterativ, Backlog, User Stories, laufendes Kundenfeedback.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ist MVP?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Minimal Viable Product: minimales lauffähiges Produkt. Immer mit eigenem Unternehmensbeispiel erklären!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Pretotyp vs. Prototyp?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Pretotyp: 'Fake it before you make it', billigste Version, Fail early. Prototyp: quick &amp; dirty, erste praktische Version.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sind die 3 Regeln?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1. Klartext (gleiche Sprache), 2. Gründlichkeit im Vertrag (LH, PH), 3. Umgang mit wandelnden Anforderungen (Change Request / Backlog).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 ist SCRUM-Manifest?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2001: Individuen über Tools, Produkt über Doku, Zusammenarbeit über Vertragshandlungen.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Spiralen-Modell: 4 Quadranten?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>1. Ziele/Anforderungen, 2. Risikoanalyse/Evaluierung, 3. Realisierung/Test, 4. Plan des nächsten Zyklus.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V-Modell-XT Ziel?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 transparent machen, Auftraggeber einbinden, extreme Tailoring (Anpassbarkeit), stärkere Modularisierung.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Typische Prüfungsfragen: 'Was bedeutet agil?', 'MVP-Beispiel beschreiben', 'Vor-/Nachteile Wasserfallmodell', 'Woran scheitern IT-Projekte?', 'Welche Softwareentwicklungsherangehensweise nutzt dein Praxispartner?'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Viel Erfolg bei der Prüfung! 🎓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638"/>
      </w:tabs>
    </w:pPr>
    <w:r>
      <w:rPr>
        <w:rFonts w:ascii="Arial" w:cs="Arial" w:eastAsia="Arial" w:hAnsi="Arial"/>
        <w:color w:val="8A94A6"/>
        <w:sz w:val="16"/>
        <w:szCs w:val="16"/>
      </w:rPr>
      <w:t xml:space="preserve">Systemanalyse – Lernskript</w:t>
    </w:r>
    <w:r>
      <w:rPr>
        <w:rFonts w:ascii="Arial" w:cs="Arial" w:eastAsia="Arial" w:hAnsi="Arial"/>
        <w:color w:val="8A94A6"/>
        <w:sz w:val="16"/>
        <w:szCs w:val="16"/>
      </w:rPr>
      <w:t xml:space="preserve">	Seite </w:t>
    </w:r>
    <w:r>
      <w:rPr>
        <w:rFonts w:ascii="Arial" w:cs="Arial" w:eastAsia="Arial" w:hAnsi="Arial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line="2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line="2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840256645319966f805fb23a9e3a7569c4729f.jpg"/><Relationship Id="rId9" Type="http://schemas.openxmlformats.org/officeDocument/2006/relationships/image" Target="media/a1b5a587efd5be34544a4b6b212c7d56c7205703.jpg"/><Relationship Id="rId10" Type="http://schemas.openxmlformats.org/officeDocument/2006/relationships/image" Target="media/3d1e11b4073a517327c3dc931c57b05d81cd8aea.jpg"/><Relationship Id="rId11" Type="http://schemas.openxmlformats.org/officeDocument/2006/relationships/image" Target="media/67b6492bc84a035fc4ccf9d8313efbf4397e6f74.jpg"/><Relationship Id="rId12" Type="http://schemas.openxmlformats.org/officeDocument/2006/relationships/image" Target="media/fb8bdceb08df2d03ca0550a5b24e482291a5393a.jpg"/><Relationship Id="rId13" Type="http://schemas.openxmlformats.org/officeDocument/2006/relationships/image" Target="media/2e24331cbda6c566764ffd836080f9479b741f18.jpg"/><Relationship Id="rId14" Type="http://schemas.openxmlformats.org/officeDocument/2006/relationships/image" Target="media/539591ba3e140ed058acc17dec30da46ac78a600.jpg"/><Relationship Id="rId15" Type="http://schemas.openxmlformats.org/officeDocument/2006/relationships/image" Target="media/274be1696d8e0614c9a9a8d7e8bb9e4e5d0dfc49.jpg"/><Relationship Id="rId16" Type="http://schemas.openxmlformats.org/officeDocument/2006/relationships/image" Target="media/99c0b6fe5dc205aa67bcfc44d29b44fbd1d70bdb.jpg"/><Relationship Id="rId17" Type="http://schemas.openxmlformats.org/officeDocument/2006/relationships/image" Target="media/5433bfd0360b13f158c6bd8c152cda156e6fda90.jpg"/><Relationship Id="rId18" Type="http://schemas.openxmlformats.org/officeDocument/2006/relationships/image" Target="media/325d7b6e16f2f72f2165605163c0dec5c7f8de23.jpg"/><Relationship Id="rId19" Type="http://schemas.openxmlformats.org/officeDocument/2006/relationships/image" Target="media/edb4e2e09be463fd8c77beb3cd599145c7e2d7a8.jpg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2026-06-12T09:57:34.070Z</dcterms:created>
  <dcterms:modified xsi:type="dcterms:W3CDTF">2026-06-12T09:57:34.070Z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