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Curseforge Description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Technological proudly presents our first modpack, Technological!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Technological is a large tech based kitchen sink pack made with a focus on performance and playability.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most of the popular tech mods and some mods not often seen in bigger packs. Whatever your fancy though, </w:t>
      </w:r>
      <w:r w:rsidDel="00000000" w:rsidR="00000000" w:rsidRPr="00000000">
        <w:rPr>
          <w:sz w:val="24"/>
          <w:szCs w:val="24"/>
          <w:rtl w:val="0"/>
        </w:rPr>
        <w:t xml:space="preserve">Technological</w:t>
      </w:r>
      <w:r w:rsidDel="00000000" w:rsidR="00000000" w:rsidRPr="00000000">
        <w:rPr>
          <w:sz w:val="24"/>
          <w:szCs w:val="24"/>
          <w:rtl w:val="0"/>
        </w:rPr>
        <w:t xml:space="preserve"> is certain to have something for you! We have also included some end game items such as a Creative Vending upgrade for Storage Drawers and the Creative Dense cell for Applied Energistics 2.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big plans for the pack, the first of those being the addition of quests, including a getting started guide for any newcomers to modded Minecraft.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Stay tuned for more updates!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