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42AC" w14:textId="77777777" w:rsidR="00872B60" w:rsidRDefault="00000000">
      <w:r>
        <w:t>2025–2026</w:t>
      </w:r>
      <w:r>
        <w:t>三篇开源语音增强算法详细调研</w:t>
      </w:r>
    </w:p>
    <w:p w14:paraId="5737984D" w14:textId="77777777" w:rsidR="00872B60" w:rsidRDefault="00872B60"/>
    <w:p w14:paraId="0ADA9752" w14:textId="77777777" w:rsidR="00872B60" w:rsidRDefault="00000000">
      <w:r>
        <w:t>算法一：</w:t>
      </w:r>
      <w:r>
        <w:t>FlowSE</w:t>
      </w:r>
      <w:r>
        <w:t>（</w:t>
      </w:r>
      <w:r>
        <w:t>2025</w:t>
      </w:r>
      <w:r>
        <w:t>，</w:t>
      </w:r>
      <w:r>
        <w:t>ICASSP 2026</w:t>
      </w:r>
      <w:r>
        <w:t>录用，流匹配生成式语音增强）</w:t>
      </w:r>
    </w:p>
    <w:p w14:paraId="7EEBD3FE" w14:textId="77777777" w:rsidR="00872B60" w:rsidRDefault="00000000">
      <w:r>
        <w:t xml:space="preserve">1.1 </w:t>
      </w:r>
      <w:r>
        <w:t>基础文献与开源资源</w:t>
      </w:r>
    </w:p>
    <w:p w14:paraId="3830A1BF" w14:textId="77777777" w:rsidR="00872B60" w:rsidRDefault="00000000">
      <w:r>
        <w:t xml:space="preserve"> </w:t>
      </w:r>
    </w:p>
    <w:p w14:paraId="3CB9FA92" w14:textId="77777777" w:rsidR="00872B60" w:rsidRDefault="00000000">
      <w:r>
        <w:t>1. </w:t>
      </w:r>
      <w:r>
        <w:t>论文标题：</w:t>
      </w:r>
      <w:r>
        <w:t>FlowSE: Efficient and High-Quality Speech Enhancement via Flow Matching</w:t>
      </w:r>
    </w:p>
    <w:p w14:paraId="45CE993E" w14:textId="77777777" w:rsidR="00872B60" w:rsidRDefault="00000000">
      <w:r>
        <w:t>2. </w:t>
      </w:r>
      <w:r>
        <w:t>文献链接：</w:t>
      </w:r>
      <w:r>
        <w:t>https://arxiv.org/pdf/2505.19476v2</w:t>
      </w:r>
    </w:p>
    <w:p w14:paraId="21D9B013" w14:textId="77777777" w:rsidR="00872B60" w:rsidRDefault="00000000">
      <w:r>
        <w:t>3. </w:t>
      </w:r>
      <w:r>
        <w:t>完整开源代码仓库：</w:t>
      </w:r>
      <w:r>
        <w:t>https://github.com/Honee-W/FlowSE</w:t>
      </w:r>
    </w:p>
    <w:p w14:paraId="3744867F" w14:textId="77777777" w:rsidR="00872B60" w:rsidRDefault="00000000">
      <w:r>
        <w:t>4. </w:t>
      </w:r>
      <w:r>
        <w:t>发布时间：</w:t>
      </w:r>
      <w:r>
        <w:t>2025</w:t>
      </w:r>
      <w:r>
        <w:t>年</w:t>
      </w:r>
      <w:r>
        <w:t>5</w:t>
      </w:r>
      <w:r>
        <w:t>月，</w:t>
      </w:r>
      <w:r>
        <w:t>ICASSP2026</w:t>
      </w:r>
      <w:r>
        <w:t>正式收录</w:t>
      </w:r>
    </w:p>
    <w:p w14:paraId="5AE87573" w14:textId="77777777" w:rsidR="00872B60" w:rsidRDefault="00000000">
      <w:r>
        <w:t>5. </w:t>
      </w:r>
      <w:r>
        <w:t>配套资源：完整训练脚本、推理</w:t>
      </w:r>
      <w:r>
        <w:t>Demo</w:t>
      </w:r>
      <w:r>
        <w:t>、预训练模型权重、音频效果样例、</w:t>
      </w:r>
      <w:r>
        <w:t>LibriMix</w:t>
      </w:r>
      <w:r>
        <w:t>数据加载工具</w:t>
      </w:r>
    </w:p>
    <w:p w14:paraId="22EEA947" w14:textId="77777777" w:rsidR="00872B60" w:rsidRDefault="00000000">
      <w:r>
        <w:t xml:space="preserve"> </w:t>
      </w:r>
    </w:p>
    <w:p w14:paraId="38E0BCDE" w14:textId="77777777" w:rsidR="00872B60" w:rsidRDefault="00000000">
      <w:r>
        <w:t xml:space="preserve">1.2 </w:t>
      </w:r>
      <w:r>
        <w:t>核心实现思路</w:t>
      </w:r>
    </w:p>
    <w:p w14:paraId="20BA73B5" w14:textId="77777777" w:rsidR="00872B60" w:rsidRDefault="00000000">
      <w:r>
        <w:t xml:space="preserve"> </w:t>
      </w:r>
    </w:p>
    <w:p w14:paraId="2BF59F2D" w14:textId="77777777" w:rsidR="00872B60" w:rsidRDefault="00000000">
      <w:r>
        <w:t>1. </w:t>
      </w:r>
      <w:r>
        <w:t>技术路线：条件流匹配生成模型，规避传统扩散模型多步迭代采样带来的高延迟问题，仅单步前向推理完成降噪；</w:t>
      </w:r>
    </w:p>
    <w:p w14:paraId="08E85293" w14:textId="77777777" w:rsidR="00872B60" w:rsidRDefault="00000000">
      <w:r>
        <w:t>2. </w:t>
      </w:r>
      <w:r>
        <w:t>输入分支：主输入为噪声语音梅尔频谱，可选文本转录序列作为辅助条件，进一步区分人声与干扰噪声；</w:t>
      </w:r>
    </w:p>
    <w:p w14:paraId="53B480FB" w14:textId="77777777" w:rsidR="00872B60" w:rsidRDefault="00000000">
      <w:r>
        <w:t>3. </w:t>
      </w:r>
      <w:r>
        <w:t>网络主干：时序卷积模块提取局部时频特征，搭配多头线性注意力建模长距离语音时序依赖；</w:t>
      </w:r>
    </w:p>
    <w:p w14:paraId="4EC50422" w14:textId="77777777" w:rsidR="00872B60" w:rsidRDefault="00000000">
      <w:r>
        <w:t>4. </w:t>
      </w:r>
      <w:r>
        <w:t>生成与波形还原：流匹配网络直接预测干净语音梅尔谱，后端搭配轻量化</w:t>
      </w:r>
      <w:r>
        <w:t>HiFi</w:t>
      </w:r>
      <w:r>
        <w:t>神经声码器还原原始音频波形；</w:t>
      </w:r>
    </w:p>
    <w:p w14:paraId="773C7C37" w14:textId="77777777" w:rsidR="00872B60" w:rsidRDefault="00000000">
      <w:r>
        <w:t>5. </w:t>
      </w:r>
      <w:r>
        <w:t>损失函数：条件流匹配基础损失</w:t>
      </w:r>
      <w:r>
        <w:t>+</w:t>
      </w:r>
      <w:r>
        <w:t>语音感知损失联合优化，兼顾降噪指标与人声自然度。</w:t>
      </w:r>
    </w:p>
    <w:p w14:paraId="7D67396F" w14:textId="570DFC00" w:rsidR="00872B60" w:rsidRDefault="00000000">
      <w:pPr>
        <w:rPr>
          <w:rFonts w:hint="eastAsia"/>
        </w:rPr>
      </w:pPr>
      <w:r>
        <w:t xml:space="preserve"> </w:t>
      </w:r>
    </w:p>
    <w:p w14:paraId="7C1340E5" w14:textId="07A1BFF4" w:rsidR="00872B60" w:rsidRDefault="00000000">
      <w:r>
        <w:t>1.</w:t>
      </w:r>
      <w:r w:rsidR="004323F0">
        <w:rPr>
          <w:rFonts w:hint="eastAsia"/>
        </w:rPr>
        <w:t>3</w:t>
      </w:r>
      <w:r>
        <w:t xml:space="preserve"> </w:t>
      </w:r>
      <w:r>
        <w:t>官方测试性能（</w:t>
      </w:r>
      <w:r>
        <w:t>LibriMix</w:t>
      </w:r>
      <w:r>
        <w:t>测试集，输入</w:t>
      </w:r>
      <w:r>
        <w:t>SNR</w:t>
      </w:r>
      <w:r>
        <w:t>区间</w:t>
      </w:r>
      <w:r>
        <w:t>-5~5dB</w:t>
      </w:r>
      <w:r>
        <w:t>）</w:t>
      </w:r>
    </w:p>
    <w:p w14:paraId="09AD8EDA" w14:textId="77777777" w:rsidR="00872B60" w:rsidRDefault="00000000">
      <w:r>
        <w:t xml:space="preserve"> </w:t>
      </w:r>
    </w:p>
    <w:p w14:paraId="624DE5D5" w14:textId="77777777" w:rsidR="00872B60" w:rsidRDefault="00000000">
      <w:r>
        <w:t>1. SI-SDR</w:t>
      </w:r>
      <w:r>
        <w:t>提升：</w:t>
      </w:r>
      <w:r>
        <w:t>16.3 dB</w:t>
      </w:r>
    </w:p>
    <w:p w14:paraId="617715C3" w14:textId="77777777" w:rsidR="00872B60" w:rsidRDefault="00000000">
      <w:r>
        <w:t>2. PESQ</w:t>
      </w:r>
      <w:r>
        <w:t>：</w:t>
      </w:r>
      <w:r>
        <w:t>3.18</w:t>
      </w:r>
    </w:p>
    <w:p w14:paraId="308ABD92" w14:textId="77777777" w:rsidR="00872B60" w:rsidRDefault="00000000">
      <w:r>
        <w:t>3. STOI</w:t>
      </w:r>
      <w:r>
        <w:t>：</w:t>
      </w:r>
      <w:r>
        <w:t>0.936</w:t>
      </w:r>
    </w:p>
    <w:p w14:paraId="55975AD0" w14:textId="77777777" w:rsidR="00872B60" w:rsidRDefault="00000000">
      <w:r>
        <w:t xml:space="preserve"> </w:t>
      </w:r>
    </w:p>
    <w:p w14:paraId="2A83B00F" w14:textId="77777777" w:rsidR="00872B60" w:rsidRDefault="00000000">
      <w:r>
        <w:t xml:space="preserve">2 </w:t>
      </w:r>
      <w:r>
        <w:t>算法二：</w:t>
      </w:r>
      <w:r>
        <w:t>IMSE</w:t>
      </w:r>
      <w:r>
        <w:t>（</w:t>
      </w:r>
      <w:r>
        <w:t>2025</w:t>
      </w:r>
      <w:r>
        <w:t>，</w:t>
      </w:r>
      <w:r>
        <w:t>Interspeech 2026</w:t>
      </w:r>
      <w:r>
        <w:t>接收，轻量化频域</w:t>
      </w:r>
      <w:r>
        <w:t>UNet</w:t>
      </w:r>
      <w:r>
        <w:t>语音增强）</w:t>
      </w:r>
    </w:p>
    <w:p w14:paraId="190608C4" w14:textId="77777777" w:rsidR="00872B60" w:rsidRDefault="00000000">
      <w:r>
        <w:t xml:space="preserve"> </w:t>
      </w:r>
    </w:p>
    <w:p w14:paraId="178B0E76" w14:textId="7954C8DE" w:rsidR="00872B60" w:rsidRDefault="00000000">
      <w:r>
        <w:t>2.</w:t>
      </w:r>
      <w:r w:rsidR="004323F0">
        <w:t xml:space="preserve"> </w:t>
      </w:r>
      <w:r>
        <w:t xml:space="preserve">1 </w:t>
      </w:r>
      <w:r>
        <w:t>基础文献与开源资源</w:t>
      </w:r>
    </w:p>
    <w:p w14:paraId="4CB694BE" w14:textId="77777777" w:rsidR="00872B60" w:rsidRDefault="00000000">
      <w:r>
        <w:t xml:space="preserve"> </w:t>
      </w:r>
    </w:p>
    <w:p w14:paraId="137508A1" w14:textId="77777777" w:rsidR="00872B60" w:rsidRDefault="00000000">
      <w:r>
        <w:t>1. </w:t>
      </w:r>
      <w:r>
        <w:t>论文标题：</w:t>
      </w:r>
      <w:r>
        <w:t>IMSE: Efficient U-Net-based Speech Enhancement using Inception Depthwise Convolution and Amplitude-Aware Linear Attention</w:t>
      </w:r>
    </w:p>
    <w:p w14:paraId="0BD8C688" w14:textId="77777777" w:rsidR="00872B60" w:rsidRDefault="00000000">
      <w:r>
        <w:t>2. </w:t>
      </w:r>
      <w:r>
        <w:t>文献链接：</w:t>
      </w:r>
      <w:r>
        <w:t>https://arxiv.org/pdf/2511.14515v2</w:t>
      </w:r>
    </w:p>
    <w:p w14:paraId="1645122C" w14:textId="77777777" w:rsidR="00872B60" w:rsidRDefault="00000000">
      <w:r>
        <w:t>3. </w:t>
      </w:r>
      <w:r>
        <w:t>完整开源代码仓库：</w:t>
      </w:r>
      <w:r>
        <w:t>https://github.com/XinXinTang123/IMSE</w:t>
      </w:r>
    </w:p>
    <w:p w14:paraId="72D6CF63" w14:textId="77777777" w:rsidR="00872B60" w:rsidRDefault="00000000">
      <w:r>
        <w:t>4. </w:t>
      </w:r>
      <w:r>
        <w:t>发布时间：</w:t>
      </w:r>
      <w:r>
        <w:t>2025</w:t>
      </w:r>
      <w:r>
        <w:t>年</w:t>
      </w:r>
      <w:r>
        <w:t>11</w:t>
      </w:r>
      <w:r>
        <w:t>月，</w:t>
      </w:r>
      <w:r>
        <w:t>Interspeech2026</w:t>
      </w:r>
      <w:r>
        <w:t>录用</w:t>
      </w:r>
    </w:p>
    <w:p w14:paraId="35DF0C04" w14:textId="77777777" w:rsidR="00872B60" w:rsidRDefault="00000000">
      <w:r>
        <w:t>5. </w:t>
      </w:r>
      <w:r>
        <w:t>配套资源：单卡轻量化训练脚本、移动端推理代码、复谱评估工具</w:t>
      </w:r>
    </w:p>
    <w:p w14:paraId="48DCC374" w14:textId="77777777" w:rsidR="00872B60" w:rsidRDefault="00000000">
      <w:r>
        <w:t xml:space="preserve"> </w:t>
      </w:r>
    </w:p>
    <w:p w14:paraId="5843165A" w14:textId="6AAC6BC4" w:rsidR="00872B60" w:rsidRDefault="00000000">
      <w:r>
        <w:t>2.</w:t>
      </w:r>
      <w:r w:rsidR="004323F0">
        <w:t xml:space="preserve"> </w:t>
      </w:r>
      <w:r>
        <w:t xml:space="preserve">2 </w:t>
      </w:r>
      <w:r>
        <w:t>核心实现思路</w:t>
      </w:r>
    </w:p>
    <w:p w14:paraId="20BD530A" w14:textId="77777777" w:rsidR="00872B60" w:rsidRDefault="00000000">
      <w:r>
        <w:t xml:space="preserve"> </w:t>
      </w:r>
    </w:p>
    <w:p w14:paraId="1A276008" w14:textId="77777777" w:rsidR="00872B60" w:rsidRDefault="00000000">
      <w:r>
        <w:t>1. </w:t>
      </w:r>
      <w:r>
        <w:t>技术路线：复值</w:t>
      </w:r>
      <w:r>
        <w:t>STFT</w:t>
      </w:r>
      <w:r>
        <w:t>频域降噪，轻量化改进</w:t>
      </w:r>
      <w:r>
        <w:t>UNet</w:t>
      </w:r>
      <w:r>
        <w:t>编码器</w:t>
      </w:r>
      <w:r>
        <w:t>-</w:t>
      </w:r>
      <w:r>
        <w:t>解码器架构；</w:t>
      </w:r>
    </w:p>
    <w:p w14:paraId="739BCBA0" w14:textId="77777777" w:rsidR="00872B60" w:rsidRDefault="00000000">
      <w:r>
        <w:lastRenderedPageBreak/>
        <w:t>2. </w:t>
      </w:r>
      <w:r>
        <w:t>编码器设计：采用</w:t>
      </w:r>
      <w:r>
        <w:t>Inception</w:t>
      </w:r>
      <w:r>
        <w:t>多尺度深度可分离卷积，并行提取不同尺度语音谐波与噪声纹理，大幅削减参数量；</w:t>
      </w:r>
    </w:p>
    <w:p w14:paraId="3ADFA639" w14:textId="77777777" w:rsidR="00872B60" w:rsidRDefault="00000000">
      <w:r>
        <w:t>3. </w:t>
      </w:r>
      <w:r>
        <w:t>核心创新模块</w:t>
      </w:r>
      <w:r>
        <w:t>MALA</w:t>
      </w:r>
      <w:r>
        <w:t>（幅值感知线性注意力）：修正传统线性注意力丢失频谱幅值信息的缺陷，替代高算力标准多头自注意力；</w:t>
      </w:r>
    </w:p>
    <w:p w14:paraId="30F89E2B" w14:textId="77777777" w:rsidR="00872B60" w:rsidRDefault="00000000">
      <w:r>
        <w:t>4. </w:t>
      </w:r>
      <w:r>
        <w:t>解码输出：跳跃连接融合多层时频特征，输出复值降噪掩膜，通过逆</w:t>
      </w:r>
      <w:r>
        <w:t>STFT</w:t>
      </w:r>
      <w:r>
        <w:t>还原时域波形；</w:t>
      </w:r>
    </w:p>
    <w:p w14:paraId="4CD899B5" w14:textId="77777777" w:rsidR="00872B60" w:rsidRDefault="00000000">
      <w:r>
        <w:t>5. </w:t>
      </w:r>
      <w:r>
        <w:t>损失函数：复数谱</w:t>
      </w:r>
      <w:r>
        <w:t>MSE</w:t>
      </w:r>
      <w:r>
        <w:t>损失</w:t>
      </w:r>
      <w:r>
        <w:t xml:space="preserve"> + SI-SDR</w:t>
      </w:r>
      <w:r>
        <w:t>损失联合训练，收敛速度快、训练稳定性强。</w:t>
      </w:r>
    </w:p>
    <w:p w14:paraId="2C8D9689" w14:textId="77777777" w:rsidR="00872B60" w:rsidRDefault="00000000">
      <w:r>
        <w:t xml:space="preserve"> </w:t>
      </w:r>
    </w:p>
    <w:p w14:paraId="5B9FF3B3" w14:textId="43B4F625" w:rsidR="00872B60" w:rsidRDefault="00872B60"/>
    <w:p w14:paraId="2254F0CC" w14:textId="248F923D" w:rsidR="00872B60" w:rsidRDefault="00000000">
      <w:r>
        <w:t>2.</w:t>
      </w:r>
      <w:r w:rsidR="004323F0">
        <w:rPr>
          <w:rFonts w:hint="eastAsia"/>
        </w:rPr>
        <w:t>3</w:t>
      </w:r>
      <w:r>
        <w:t xml:space="preserve"> </w:t>
      </w:r>
      <w:r>
        <w:t>官方测试性能（</w:t>
      </w:r>
      <w:r>
        <w:t>LibriMix</w:t>
      </w:r>
      <w:r>
        <w:t>测试集，输入</w:t>
      </w:r>
      <w:r>
        <w:t>SNR</w:t>
      </w:r>
      <w:r>
        <w:t>区间</w:t>
      </w:r>
      <w:r>
        <w:t>-5~5dB</w:t>
      </w:r>
      <w:r>
        <w:t>）</w:t>
      </w:r>
    </w:p>
    <w:p w14:paraId="2FA682A0" w14:textId="77777777" w:rsidR="00872B60" w:rsidRDefault="00000000">
      <w:r>
        <w:t xml:space="preserve"> </w:t>
      </w:r>
    </w:p>
    <w:p w14:paraId="21EDF6AA" w14:textId="77777777" w:rsidR="00872B60" w:rsidRDefault="00000000">
      <w:r>
        <w:t>1. SI-SDR</w:t>
      </w:r>
      <w:r>
        <w:t>提升：</w:t>
      </w:r>
      <w:r>
        <w:t>14.8 dB</w:t>
      </w:r>
    </w:p>
    <w:p w14:paraId="411C969F" w14:textId="77777777" w:rsidR="00872B60" w:rsidRDefault="00000000">
      <w:r>
        <w:t>2. PESQ</w:t>
      </w:r>
      <w:r>
        <w:t>：</w:t>
      </w:r>
      <w:r>
        <w:t>3.01</w:t>
      </w:r>
    </w:p>
    <w:p w14:paraId="00CB3AD1" w14:textId="77777777" w:rsidR="00872B60" w:rsidRDefault="00000000">
      <w:r>
        <w:t>3. STOI</w:t>
      </w:r>
      <w:r>
        <w:t>：</w:t>
      </w:r>
      <w:r>
        <w:t>0.922</w:t>
      </w:r>
    </w:p>
    <w:p w14:paraId="0F9C0A5E" w14:textId="77777777" w:rsidR="00872B60" w:rsidRDefault="00000000">
      <w:r>
        <w:t xml:space="preserve"> </w:t>
      </w:r>
    </w:p>
    <w:p w14:paraId="70467297" w14:textId="77777777" w:rsidR="00872B60" w:rsidRDefault="00000000">
      <w:r>
        <w:t xml:space="preserve">3 </w:t>
      </w:r>
      <w:r>
        <w:t>算法三：</w:t>
      </w:r>
      <w:r>
        <w:t>GAP-URGENet</w:t>
      </w:r>
      <w:r>
        <w:t>（</w:t>
      </w:r>
      <w:r>
        <w:t>2026</w:t>
      </w:r>
      <w:r>
        <w:t>，</w:t>
      </w:r>
      <w:r>
        <w:t>ICASSP2026 URGENT</w:t>
      </w:r>
      <w:r>
        <w:t>竞赛冠军融合框架）</w:t>
      </w:r>
    </w:p>
    <w:p w14:paraId="59A70A45" w14:textId="77777777" w:rsidR="00872B60" w:rsidRDefault="00000000">
      <w:r>
        <w:t xml:space="preserve"> </w:t>
      </w:r>
    </w:p>
    <w:p w14:paraId="7841E197" w14:textId="77777777" w:rsidR="00872B60" w:rsidRDefault="00000000">
      <w:r>
        <w:t xml:space="preserve">3.1 </w:t>
      </w:r>
      <w:r>
        <w:t>基础文献与开源资源</w:t>
      </w:r>
    </w:p>
    <w:p w14:paraId="1278469C" w14:textId="77777777" w:rsidR="00872B60" w:rsidRDefault="00000000">
      <w:r>
        <w:t xml:space="preserve"> </w:t>
      </w:r>
    </w:p>
    <w:p w14:paraId="2B397FC0" w14:textId="77777777" w:rsidR="00872B60" w:rsidRDefault="00000000">
      <w:r>
        <w:t>1. </w:t>
      </w:r>
      <w:r>
        <w:t>论文标题：</w:t>
      </w:r>
      <w:r>
        <w:t>GAP-URGENET: A GENERATIVE-PREDICTIVE FUSION FRAMEWORK FOR UNIVERSAL SPEECH ENHANCEMENT</w:t>
      </w:r>
    </w:p>
    <w:p w14:paraId="57E6C19D" w14:textId="77777777" w:rsidR="00872B60" w:rsidRDefault="00000000">
      <w:r>
        <w:t>2. </w:t>
      </w:r>
      <w:r>
        <w:t>文献链接：</w:t>
      </w:r>
      <w:r>
        <w:t>https://arxiv.org/pdf/2604.01832</w:t>
      </w:r>
    </w:p>
    <w:p w14:paraId="4A9E8E35" w14:textId="77777777" w:rsidR="00872B60" w:rsidRDefault="00000000">
      <w:r>
        <w:t>3. </w:t>
      </w:r>
      <w:r>
        <w:t>完整开源代码仓库：</w:t>
      </w:r>
      <w:r>
        <w:t>https://github.com/Xiaobin-Rong/GAP-URGENet</w:t>
      </w:r>
    </w:p>
    <w:p w14:paraId="3FC26FDB" w14:textId="77777777" w:rsidR="00872B60" w:rsidRDefault="00000000">
      <w:r>
        <w:t>4. </w:t>
      </w:r>
      <w:r>
        <w:t>发布时间：</w:t>
      </w:r>
      <w:r>
        <w:t>2026</w:t>
      </w:r>
      <w:r>
        <w:t>年</w:t>
      </w:r>
      <w:r>
        <w:t>4</w:t>
      </w:r>
      <w:r>
        <w:t>月，</w:t>
      </w:r>
      <w:r>
        <w:t>ICASSP2026</w:t>
      </w:r>
      <w:r>
        <w:t>语音增强赛道第一名方案</w:t>
      </w:r>
    </w:p>
    <w:p w14:paraId="2149EDEA" w14:textId="77777777" w:rsidR="00872B60" w:rsidRDefault="00000000">
      <w:r>
        <w:t>5. </w:t>
      </w:r>
      <w:r>
        <w:t>配套资源：</w:t>
      </w:r>
      <w:r>
        <w:t>48kHz</w:t>
      </w:r>
      <w:r>
        <w:t>高采样率带宽扩展模块、竞赛盲测评估脚本、多类型混合失真数据增强工具、模型量化代码</w:t>
      </w:r>
    </w:p>
    <w:p w14:paraId="2C38FD2E" w14:textId="77777777" w:rsidR="00872B60" w:rsidRDefault="00000000">
      <w:r>
        <w:t xml:space="preserve"> </w:t>
      </w:r>
    </w:p>
    <w:p w14:paraId="21559904" w14:textId="77777777" w:rsidR="00872B60" w:rsidRDefault="00000000">
      <w:r>
        <w:t xml:space="preserve">3.2 </w:t>
      </w:r>
      <w:r>
        <w:t>核心实现思路</w:t>
      </w:r>
    </w:p>
    <w:p w14:paraId="6BDBF6FB" w14:textId="77777777" w:rsidR="00872B60" w:rsidRDefault="00000000">
      <w:r>
        <w:t xml:space="preserve"> </w:t>
      </w:r>
    </w:p>
    <w:p w14:paraId="1D21E218" w14:textId="4D4DD7AB" w:rsidR="00872B60" w:rsidRDefault="00000000">
      <w:r>
        <w:t>采用预测分支</w:t>
      </w:r>
      <w:r>
        <w:t>+</w:t>
      </w:r>
      <w:r>
        <w:t>生成分支双路融合架构，统一处理噪声、混响、低带宽多重音频失真：</w:t>
      </w:r>
      <w:r>
        <w:t xml:space="preserve"> </w:t>
      </w:r>
    </w:p>
    <w:p w14:paraId="37EB7E2C" w14:textId="77777777" w:rsidR="00872B60" w:rsidRDefault="00000000">
      <w:r>
        <w:t>1. </w:t>
      </w:r>
      <w:r>
        <w:t>预测判别分支：基于改进</w:t>
      </w:r>
      <w:r>
        <w:t>FullSubNet</w:t>
      </w:r>
      <w:r>
        <w:t>频域</w:t>
      </w:r>
      <w:r>
        <w:t>UNet</w:t>
      </w:r>
      <w:r>
        <w:t>，快速估计噪声掩膜，滤除大部分平稳背景噪声；</w:t>
      </w:r>
    </w:p>
    <w:p w14:paraId="60543473" w14:textId="77777777" w:rsidR="00872B60" w:rsidRDefault="00000000">
      <w:r>
        <w:t>2. </w:t>
      </w:r>
      <w:r>
        <w:t>生成隐空间修复分支：自监督音频编码器提取纯净语音隐特征，搭配轻量化流模型修复降噪过程中丢失的语音细节，后端神经声码器实现</w:t>
      </w:r>
      <w:r>
        <w:t>48kHz</w:t>
      </w:r>
      <w:r>
        <w:t>高清带宽扩展；</w:t>
      </w:r>
    </w:p>
    <w:p w14:paraId="196D1126" w14:textId="77777777" w:rsidR="00872B60" w:rsidRDefault="00000000">
      <w:r>
        <w:t>3. </w:t>
      </w:r>
      <w:r>
        <w:t>自适应融合门控模块：根据输入噪声强度动态加权两路输出，后置降噪抑制模块消除时频伪影与人声畸变；</w:t>
      </w:r>
    </w:p>
    <w:p w14:paraId="08378B77" w14:textId="77777777" w:rsidR="00872B60" w:rsidRDefault="00000000">
      <w:r>
        <w:t>4. </w:t>
      </w:r>
      <w:r>
        <w:t>多任务联合损失：</w:t>
      </w:r>
      <w:r>
        <w:t>SI-SDR</w:t>
      </w:r>
      <w:r>
        <w:t>损失、复数频谱损失、语音带宽扩展感知损失、人声保真损失共同约束训练。</w:t>
      </w:r>
    </w:p>
    <w:p w14:paraId="55EE1199" w14:textId="77777777" w:rsidR="00872B60" w:rsidRDefault="00000000">
      <w:r>
        <w:t xml:space="preserve"> </w:t>
      </w:r>
    </w:p>
    <w:p w14:paraId="098DCC67" w14:textId="40597A48" w:rsidR="00872B60" w:rsidRDefault="00000000">
      <w:r>
        <w:t>3.</w:t>
      </w:r>
      <w:r w:rsidR="004323F0">
        <w:rPr>
          <w:rFonts w:hint="eastAsia"/>
        </w:rPr>
        <w:t>3</w:t>
      </w:r>
      <w:r>
        <w:t xml:space="preserve"> </w:t>
      </w:r>
      <w:r>
        <w:t>官方测试性能（</w:t>
      </w:r>
      <w:r>
        <w:t>ICASSP2026 URGENT</w:t>
      </w:r>
      <w:r>
        <w:t>混合失真盲测集）</w:t>
      </w:r>
    </w:p>
    <w:p w14:paraId="1FE75227" w14:textId="77777777" w:rsidR="00872B60" w:rsidRDefault="00000000">
      <w:r>
        <w:t xml:space="preserve"> </w:t>
      </w:r>
    </w:p>
    <w:p w14:paraId="084767A1" w14:textId="77777777" w:rsidR="00872B60" w:rsidRDefault="00000000">
      <w:r>
        <w:t>1. SI-SDR</w:t>
      </w:r>
      <w:r>
        <w:t>提升：</w:t>
      </w:r>
      <w:r>
        <w:t>17.5 dB</w:t>
      </w:r>
    </w:p>
    <w:p w14:paraId="365F4D93" w14:textId="77777777" w:rsidR="00872B60" w:rsidRDefault="00000000">
      <w:r>
        <w:t>2. PESQ</w:t>
      </w:r>
      <w:r>
        <w:t>：</w:t>
      </w:r>
      <w:r>
        <w:t>3.32</w:t>
      </w:r>
    </w:p>
    <w:p w14:paraId="012FE230" w14:textId="77777777" w:rsidR="00872B60" w:rsidRDefault="00000000">
      <w:r>
        <w:t>3. STOI</w:t>
      </w:r>
      <w:r>
        <w:t>：</w:t>
      </w:r>
      <w:r>
        <w:t>0.948</w:t>
      </w:r>
    </w:p>
    <w:p w14:paraId="2505007D" w14:textId="77777777" w:rsidR="00872B60" w:rsidRDefault="00872B60"/>
    <w:p w14:paraId="46386750" w14:textId="77777777" w:rsidR="004323F0" w:rsidRDefault="004323F0"/>
    <w:p w14:paraId="42304DE2" w14:textId="0EA82D83" w:rsidR="004323F0" w:rsidRDefault="004323F0">
      <w:r>
        <w:rPr>
          <w:rFonts w:hint="eastAsia"/>
        </w:rPr>
        <w:t>轻量级算法</w:t>
      </w:r>
    </w:p>
    <w:p w14:paraId="028BC9CA" w14:textId="77777777" w:rsidR="004323F0" w:rsidRDefault="004323F0" w:rsidP="004323F0">
      <w:pPr>
        <w:pStyle w:val="a7"/>
        <w:numPr>
          <w:ilvl w:val="0"/>
          <w:numId w:val="1"/>
        </w:numPr>
        <w:rPr>
          <w:rFonts w:hint="eastAsia"/>
        </w:rPr>
      </w:pPr>
      <w:r w:rsidRPr="00AE507E">
        <w:t>LiSenNet</w:t>
      </w:r>
    </w:p>
    <w:p w14:paraId="47C8F16C" w14:textId="77777777" w:rsidR="004323F0" w:rsidRDefault="004323F0" w:rsidP="004323F0">
      <w:pPr>
        <w:pStyle w:val="a7"/>
        <w:numPr>
          <w:ilvl w:val="0"/>
          <w:numId w:val="2"/>
        </w:numPr>
        <w:rPr>
          <w:rFonts w:hint="eastAsia"/>
        </w:rPr>
      </w:pPr>
      <w:r>
        <w:rPr>
          <w:rFonts w:hint="eastAsia"/>
        </w:rPr>
        <w:t>文献链接：</w:t>
      </w:r>
      <w:hyperlink r:id="rId7" w:history="1">
        <w:r w:rsidRPr="00AE507E">
          <w:rPr>
            <w:rStyle w:val="a8"/>
          </w:rPr>
          <w:t>LiSenNet: Lightweight Sub-band and Dual-Path Modeling for Real-Time Speech Enhancement | IEEE Conference Publication | IEEE Xplore</w:t>
        </w:r>
      </w:hyperlink>
      <w:r>
        <w:t xml:space="preserve"> </w:t>
      </w:r>
    </w:p>
    <w:p w14:paraId="02E28811" w14:textId="77777777" w:rsidR="004323F0" w:rsidRDefault="004323F0" w:rsidP="004323F0">
      <w:pPr>
        <w:pStyle w:val="a7"/>
        <w:numPr>
          <w:ilvl w:val="0"/>
          <w:numId w:val="2"/>
        </w:numPr>
        <w:rPr>
          <w:rFonts w:hint="eastAsia"/>
        </w:rPr>
      </w:pPr>
      <w:r>
        <w:rPr>
          <w:rFonts w:hint="eastAsia"/>
        </w:rPr>
        <w:t>代码链接：</w:t>
      </w:r>
      <w:hyperlink r:id="rId8" w:history="1">
        <w:r w:rsidRPr="00AE507E">
          <w:rPr>
            <w:rStyle w:val="a8"/>
          </w:rPr>
          <w:t>hyyan2k/LiSenNet: This is the official implementation of the LiSenNet</w:t>
        </w:r>
      </w:hyperlink>
    </w:p>
    <w:p w14:paraId="478AB7C3" w14:textId="77777777" w:rsidR="004323F0" w:rsidRDefault="004323F0" w:rsidP="004323F0">
      <w:pPr>
        <w:pStyle w:val="a7"/>
        <w:numPr>
          <w:ilvl w:val="0"/>
          <w:numId w:val="2"/>
        </w:numPr>
        <w:rPr>
          <w:rFonts w:hint="eastAsia"/>
        </w:rPr>
      </w:pPr>
      <w:r>
        <w:rPr>
          <w:rFonts w:hint="eastAsia"/>
        </w:rPr>
        <w:t>实现思路：</w:t>
      </w:r>
    </w:p>
    <w:p w14:paraId="2FB8878A" w14:textId="77777777" w:rsidR="004323F0" w:rsidRDefault="004323F0" w:rsidP="004323F0">
      <w:pPr>
        <w:pStyle w:val="a7"/>
        <w:ind w:left="800"/>
        <w:rPr>
          <w:rFonts w:hint="eastAsia"/>
        </w:rPr>
      </w:pPr>
      <w:r>
        <w:rPr>
          <w:rFonts w:hint="eastAsia"/>
        </w:rPr>
        <w:t>有噪语音</w:t>
      </w:r>
      <w:r>
        <w:rPr>
          <w:rFonts w:hint="eastAsia"/>
        </w:rPr>
        <w:t>-STFT</w:t>
      </w:r>
      <w:r>
        <w:rPr>
          <w:rFonts w:hint="eastAsia"/>
        </w:rPr>
        <w:t>变换</w:t>
      </w:r>
      <w:r>
        <w:rPr>
          <w:rFonts w:hint="eastAsia"/>
        </w:rPr>
        <w:t>-</w:t>
      </w:r>
      <w:r>
        <w:rPr>
          <w:rFonts w:hint="eastAsia"/>
        </w:rPr>
        <w:t>计算功率压缩幅度谱和相位谱，相位差（有助于幅度估计）</w:t>
      </w:r>
      <w:r>
        <w:rPr>
          <w:rFonts w:hint="eastAsia"/>
        </w:rPr>
        <w:t>-</w:t>
      </w:r>
      <w:r>
        <w:rPr>
          <w:rFonts w:hint="eastAsia"/>
        </w:rPr>
        <w:t>送进网络估计幅度谱</w:t>
      </w:r>
      <w:r>
        <w:rPr>
          <w:rFonts w:hint="eastAsia"/>
        </w:rPr>
        <w:t>-</w:t>
      </w:r>
      <w:r>
        <w:rPr>
          <w:rFonts w:hint="eastAsia"/>
        </w:rPr>
        <w:t>相位由</w:t>
      </w:r>
      <w:r w:rsidRPr="00094B55">
        <w:t>GriffinLim Algorithm</w:t>
      </w:r>
      <w:r>
        <w:rPr>
          <w:rFonts w:hint="eastAsia"/>
        </w:rPr>
        <w:t>-iSTFT-</w:t>
      </w:r>
      <w:r>
        <w:rPr>
          <w:rFonts w:hint="eastAsia"/>
        </w:rPr>
        <w:t>增强语音</w:t>
      </w:r>
    </w:p>
    <w:p w14:paraId="55347F7D" w14:textId="77777777" w:rsidR="004323F0" w:rsidRDefault="004323F0" w:rsidP="004323F0">
      <w:pPr>
        <w:pStyle w:val="a7"/>
        <w:ind w:left="800"/>
        <w:rPr>
          <w:rFonts w:hint="eastAsia"/>
        </w:rPr>
      </w:pPr>
      <w:r w:rsidRPr="00094B55">
        <w:t>可选前端：噪声检测器（</w:t>
      </w:r>
      <w:r w:rsidRPr="00094B55">
        <w:t>ND</w:t>
      </w:r>
      <w:r w:rsidRPr="00094B55">
        <w:t>）</w:t>
      </w:r>
      <w:r>
        <w:rPr>
          <w:rFonts w:hint="eastAsia"/>
        </w:rPr>
        <w:t>，</w:t>
      </w:r>
      <w:r w:rsidRPr="00094B55">
        <w:t>检测帧级有噪区域</w:t>
      </w:r>
      <w:r>
        <w:rPr>
          <w:rFonts w:hint="eastAsia"/>
        </w:rPr>
        <w:t>，瞬时噪声场景。</w:t>
      </w:r>
    </w:p>
    <w:p w14:paraId="5A0BCDC1" w14:textId="77777777" w:rsidR="004323F0" w:rsidRDefault="004323F0" w:rsidP="004323F0">
      <w:pPr>
        <w:pStyle w:val="a7"/>
        <w:ind w:left="800"/>
        <w:rPr>
          <w:rFonts w:hint="eastAsia"/>
        </w:rPr>
      </w:pPr>
      <w:r w:rsidRPr="00B52403">
        <w:t>【论文亮点】这项工作的贡献有两个方面：一是提出了一种新的轻量级语音增强模型，采用基于频带感知的特征压缩方式、建模时间和频率依赖关系的双路径递归模块以及</w:t>
      </w:r>
      <w:r w:rsidRPr="00B52403">
        <w:t>Griffin-Lim</w:t>
      </w:r>
      <w:r w:rsidRPr="00B52403">
        <w:t>相位重构算法，以极低的资源消耗取得了有竞争力的语音增强效果；二是提出了噪声检测模块，通过动态检测语音中的噪声片段，进一步降低了计算资源的消耗。</w:t>
      </w:r>
    </w:p>
    <w:p w14:paraId="11E13BCF" w14:textId="77777777" w:rsidR="004323F0" w:rsidRDefault="004323F0" w:rsidP="004323F0">
      <w:pPr>
        <w:pStyle w:val="a7"/>
        <w:ind w:left="800"/>
        <w:rPr>
          <w:rFonts w:hint="eastAsia"/>
        </w:rPr>
      </w:pPr>
      <w:r w:rsidRPr="00B52403">
        <w:t>【论文简介】现有的基于神经网络的语音增强模型尽管在性能上显著优于传统算法，但庞大的计算复杂度和模型参数量很大程度上限制了在延迟敏感和低资源边缘设备上的部署。针对这一限制，本论文提出了一种名为</w:t>
      </w:r>
      <w:r w:rsidRPr="00B52403">
        <w:t>LiSenNet</w:t>
      </w:r>
      <w:r w:rsidRPr="00B52403">
        <w:t>的轻量级语音增强网络，为低资源设备上的实时语音增强提供高效的解决方案。该模型采用基于频带感知的特征压缩方式，即子带下采样和上采样模块。其优先保留低频分辨率以确保人耳感知的关键特征，同时压缩高频特征以降低计算负担。此外，双路径递归模块（</w:t>
      </w:r>
      <w:r w:rsidRPr="00B52403">
        <w:t>DPR</w:t>
      </w:r>
      <w:r w:rsidRPr="00B52403">
        <w:t>）被用于建模时间和频率之间的依赖关系，显著提升了语音信号建模能力。为了优化相位重构效果，</w:t>
      </w:r>
      <w:r w:rsidRPr="00B52403">
        <w:t>LiSenNet</w:t>
      </w:r>
      <w:r w:rsidRPr="00B52403">
        <w:t>结合了</w:t>
      </w:r>
      <w:r w:rsidRPr="00B52403">
        <w:t>Griffin-Lim</w:t>
      </w:r>
      <w:r w:rsidRPr="00B52403">
        <w:t>算法，根据增强后的幅度谱来细化带噪语音相位以提高感知音质。模型还创新性地引入了噪声检测器模块，该模块能够动态检测语音中的噪声片段，仅对含噪部分进行增强处理，从而进一步降低了计算资源的消耗。实验结果表明，</w:t>
      </w:r>
      <w:r w:rsidRPr="00B52403">
        <w:t>LiSenNet</w:t>
      </w:r>
      <w:r w:rsidRPr="00B52403">
        <w:t>在多个数据集上均表现优异，以极低的资源消耗取得了有竞争力的语音增强效果。在引入噪声检测器后，</w:t>
      </w:r>
      <w:r w:rsidRPr="00B52403">
        <w:t>LiSenNet</w:t>
      </w:r>
      <w:r w:rsidRPr="00B52403">
        <w:t>在低噪声比例场景下的计算复杂度可进一步降低，为实时语音增强的低资源设备部署提供了新的可能性。</w:t>
      </w:r>
    </w:p>
    <w:p w14:paraId="08C02DBF" w14:textId="77777777" w:rsidR="004323F0" w:rsidRDefault="004323F0" w:rsidP="004323F0">
      <w:pPr>
        <w:pStyle w:val="a7"/>
        <w:ind w:left="800"/>
        <w:rPr>
          <w:rFonts w:hint="eastAsia"/>
        </w:rPr>
      </w:pPr>
      <w:r w:rsidRPr="00AE507E">
        <w:rPr>
          <w:noProof/>
        </w:rPr>
        <w:drawing>
          <wp:inline distT="0" distB="0" distL="0" distR="0" wp14:anchorId="33F1379A" wp14:editId="47EED9A6">
            <wp:extent cx="4155033" cy="1900430"/>
            <wp:effectExtent l="0" t="0" r="0" b="5080"/>
            <wp:docPr id="1513748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48923" name=""/>
                    <pic:cNvPicPr/>
                  </pic:nvPicPr>
                  <pic:blipFill>
                    <a:blip r:embed="rId9"/>
                    <a:stretch>
                      <a:fillRect/>
                    </a:stretch>
                  </pic:blipFill>
                  <pic:spPr>
                    <a:xfrm>
                      <a:off x="0" y="0"/>
                      <a:ext cx="4173561" cy="1908904"/>
                    </a:xfrm>
                    <a:prstGeom prst="rect">
                      <a:avLst/>
                    </a:prstGeom>
                  </pic:spPr>
                </pic:pic>
              </a:graphicData>
            </a:graphic>
          </wp:inline>
        </w:drawing>
      </w:r>
    </w:p>
    <w:p w14:paraId="7BA98A66" w14:textId="77777777" w:rsidR="004323F0" w:rsidRDefault="004323F0" w:rsidP="004323F0">
      <w:pPr>
        <w:pStyle w:val="a7"/>
        <w:numPr>
          <w:ilvl w:val="0"/>
          <w:numId w:val="1"/>
        </w:numPr>
        <w:rPr>
          <w:rFonts w:hint="eastAsia"/>
        </w:rPr>
      </w:pPr>
      <w:r>
        <w:rPr>
          <w:rFonts w:hint="eastAsia"/>
        </w:rPr>
        <w:lastRenderedPageBreak/>
        <w:t>GTCRN</w:t>
      </w:r>
    </w:p>
    <w:p w14:paraId="322F72E7" w14:textId="77777777" w:rsidR="004323F0" w:rsidRDefault="004323F0" w:rsidP="004323F0">
      <w:pPr>
        <w:pStyle w:val="a7"/>
        <w:numPr>
          <w:ilvl w:val="0"/>
          <w:numId w:val="3"/>
        </w:numPr>
        <w:rPr>
          <w:rFonts w:hint="eastAsia"/>
        </w:rPr>
      </w:pPr>
      <w:r>
        <w:rPr>
          <w:rFonts w:hint="eastAsia"/>
        </w:rPr>
        <w:t>文献链接：</w:t>
      </w:r>
      <w:hyperlink r:id="rId10" w:history="1">
        <w:r w:rsidRPr="00CC1F7A">
          <w:rPr>
            <w:rStyle w:val="a8"/>
          </w:rPr>
          <w:t>GTCRN: A Speech Enhancement Model Requiring Ultralow Computational Resources | IEEE Conference Publication | IEEE Xplore</w:t>
        </w:r>
      </w:hyperlink>
    </w:p>
    <w:p w14:paraId="6157C788" w14:textId="77777777" w:rsidR="004323F0" w:rsidRDefault="004323F0" w:rsidP="004323F0">
      <w:pPr>
        <w:pStyle w:val="a7"/>
        <w:numPr>
          <w:ilvl w:val="0"/>
          <w:numId w:val="3"/>
        </w:numPr>
        <w:rPr>
          <w:rFonts w:hint="eastAsia"/>
        </w:rPr>
      </w:pPr>
      <w:r>
        <w:rPr>
          <w:rFonts w:hint="eastAsia"/>
        </w:rPr>
        <w:t>代码链接：</w:t>
      </w:r>
      <w:hyperlink r:id="rId11" w:history="1">
        <w:r w:rsidRPr="00CC1F7A">
          <w:rPr>
            <w:rStyle w:val="a8"/>
          </w:rPr>
          <w:t>Xiaobin-Rong/gtcrn</w:t>
        </w:r>
        <w:r w:rsidRPr="00CC1F7A">
          <w:rPr>
            <w:rStyle w:val="a8"/>
          </w:rPr>
          <w:t>：</w:t>
        </w:r>
        <w:r w:rsidRPr="00CC1F7A">
          <w:rPr>
            <w:rStyle w:val="a8"/>
          </w:rPr>
          <w:t xml:space="preserve">GTCRN </w:t>
        </w:r>
        <w:r w:rsidRPr="00CC1F7A">
          <w:rPr>
            <w:rStyle w:val="a8"/>
          </w:rPr>
          <w:t>的官方实现，一款超轻量级语音增强模型。</w:t>
        </w:r>
        <w:r w:rsidRPr="00CC1F7A">
          <w:rPr>
            <w:rStyle w:val="a8"/>
          </w:rPr>
          <w:t xml:space="preserve"> --- Xiaobin-Rong/gtcrn: The official implementation of GTCRN, an ultra-lightweight SE model.</w:t>
        </w:r>
      </w:hyperlink>
      <w:r>
        <w:t xml:space="preserve"> </w:t>
      </w:r>
    </w:p>
    <w:p w14:paraId="7F8E8E69" w14:textId="77777777" w:rsidR="004323F0" w:rsidRDefault="004323F0" w:rsidP="004323F0">
      <w:pPr>
        <w:pStyle w:val="a7"/>
        <w:numPr>
          <w:ilvl w:val="0"/>
          <w:numId w:val="3"/>
        </w:numPr>
        <w:rPr>
          <w:rFonts w:hint="eastAsia"/>
        </w:rPr>
      </w:pPr>
      <w:r>
        <w:rPr>
          <w:rFonts w:hint="eastAsia"/>
        </w:rPr>
        <w:t>实现思路：</w:t>
      </w:r>
    </w:p>
    <w:p w14:paraId="1AFA4277" w14:textId="77777777" w:rsidR="004323F0" w:rsidRDefault="004323F0" w:rsidP="004323F0">
      <w:pPr>
        <w:pStyle w:val="a7"/>
        <w:ind w:left="800"/>
        <w:rPr>
          <w:rFonts w:hint="eastAsia"/>
        </w:rPr>
      </w:pPr>
      <w:r>
        <w:rPr>
          <w:rFonts w:hint="eastAsia"/>
        </w:rPr>
        <w:t>有噪语音</w:t>
      </w:r>
      <w:r>
        <w:rPr>
          <w:rFonts w:hint="eastAsia"/>
        </w:rPr>
        <w:t>-STFT</w:t>
      </w:r>
      <w:r>
        <w:rPr>
          <w:rFonts w:hint="eastAsia"/>
        </w:rPr>
        <w:t>变换</w:t>
      </w:r>
      <w:r>
        <w:rPr>
          <w:rFonts w:hint="eastAsia"/>
        </w:rPr>
        <w:t>-</w:t>
      </w:r>
      <w:r>
        <w:rPr>
          <w:rFonts w:hint="eastAsia"/>
        </w:rPr>
        <w:t>输入复数时频谱和幅度谱</w:t>
      </w:r>
      <w:r>
        <w:rPr>
          <w:rFonts w:hint="eastAsia"/>
        </w:rPr>
        <w:t>-</w:t>
      </w:r>
      <w:r w:rsidRPr="008B6574">
        <w:rPr>
          <w:rFonts w:hint="eastAsia"/>
        </w:rPr>
        <w:t xml:space="preserve"> </w:t>
      </w:r>
      <w:r w:rsidRPr="008B6574">
        <w:t>BM</w:t>
      </w:r>
      <w:r w:rsidRPr="008B6574">
        <w:t>操作对频谱特征进行下采样，</w:t>
      </w:r>
      <w:r>
        <w:rPr>
          <w:rFonts w:hint="eastAsia"/>
        </w:rPr>
        <w:t>高维压缩</w:t>
      </w:r>
      <w:r>
        <w:rPr>
          <w:rFonts w:hint="eastAsia"/>
        </w:rPr>
        <w:t>-</w:t>
      </w:r>
      <w:r w:rsidRPr="008B6574">
        <w:t xml:space="preserve"> </w:t>
      </w:r>
      <w:r>
        <w:rPr>
          <w:rFonts w:hint="eastAsia"/>
        </w:rPr>
        <w:t>GT-conv</w:t>
      </w:r>
      <w:r>
        <w:rPr>
          <w:rFonts w:hint="eastAsia"/>
        </w:rPr>
        <w:t>捕获时间维度上的局部依赖</w:t>
      </w:r>
      <w:r>
        <w:rPr>
          <w:rFonts w:hint="eastAsia"/>
        </w:rPr>
        <w:t>-G-DPRNN</w:t>
      </w:r>
      <w:r>
        <w:rPr>
          <w:rFonts w:hint="eastAsia"/>
        </w:rPr>
        <w:t>序列建模</w:t>
      </w:r>
      <w:r>
        <w:rPr>
          <w:rFonts w:hint="eastAsia"/>
        </w:rPr>
        <w:t>-</w:t>
      </w:r>
      <w:r w:rsidRPr="008B6574">
        <w:t>BS</w:t>
      </w:r>
      <w:r w:rsidRPr="008B6574">
        <w:t>操作恢复原始分辨率</w:t>
      </w:r>
      <w:r>
        <w:rPr>
          <w:rFonts w:hint="eastAsia"/>
        </w:rPr>
        <w:t>-iSTFT-</w:t>
      </w:r>
      <w:r>
        <w:rPr>
          <w:rFonts w:hint="eastAsia"/>
        </w:rPr>
        <w:t>增强语音</w:t>
      </w:r>
    </w:p>
    <w:p w14:paraId="0DD48D80" w14:textId="77777777" w:rsidR="004323F0" w:rsidRDefault="004323F0" w:rsidP="004323F0">
      <w:pPr>
        <w:pStyle w:val="a7"/>
        <w:ind w:left="800"/>
        <w:rPr>
          <w:rFonts w:hint="eastAsia"/>
        </w:rPr>
      </w:pPr>
      <w:r>
        <w:rPr>
          <w:rFonts w:hint="eastAsia"/>
        </w:rPr>
        <w:t>SFE</w:t>
      </w:r>
      <w:r>
        <w:rPr>
          <w:rFonts w:hint="eastAsia"/>
        </w:rPr>
        <w:t>、</w:t>
      </w:r>
      <w:r>
        <w:rPr>
          <w:rFonts w:hint="eastAsia"/>
        </w:rPr>
        <w:t>TRA</w:t>
      </w:r>
      <w:r>
        <w:rPr>
          <w:rFonts w:hint="eastAsia"/>
        </w:rPr>
        <w:t>提升性能</w:t>
      </w:r>
    </w:p>
    <w:p w14:paraId="2E4518CE" w14:textId="77777777" w:rsidR="004323F0" w:rsidRDefault="004323F0" w:rsidP="004323F0">
      <w:pPr>
        <w:pStyle w:val="a7"/>
        <w:ind w:left="800"/>
        <w:rPr>
          <w:rFonts w:hint="eastAsia"/>
        </w:rPr>
      </w:pPr>
      <w:r w:rsidRPr="002D3863">
        <w:t>使用</w:t>
      </w:r>
      <w:r w:rsidRPr="002D3863">
        <w:t>DPCRN</w:t>
      </w:r>
      <w:r w:rsidRPr="002D3863">
        <w:t>作为骨干，采用各种策略显著缩小模型。使用等效矩形带宽滤波器组来减少输入特征的冗余。采用分组卷积和分组</w:t>
      </w:r>
      <w:r w:rsidRPr="002D3863">
        <w:t>RNN</w:t>
      </w:r>
      <w:r w:rsidRPr="002D3863">
        <w:t>来降低模型复杂性。为了在不增加太多计算开销的情况下提升性能，进一步应用了子带特征提取模块和时序递归注意模块</w:t>
      </w:r>
      <w:r>
        <w:rPr>
          <w:rFonts w:hint="eastAsia"/>
        </w:rPr>
        <w:t>。</w:t>
      </w:r>
    </w:p>
    <w:p w14:paraId="2BD55E3F" w14:textId="77777777" w:rsidR="004323F0" w:rsidRDefault="004323F0" w:rsidP="004323F0">
      <w:pPr>
        <w:pStyle w:val="a7"/>
        <w:ind w:left="800"/>
        <w:rPr>
          <w:rFonts w:hint="eastAsia"/>
        </w:rPr>
      </w:pPr>
      <w:r w:rsidRPr="008B6574">
        <w:rPr>
          <w:noProof/>
        </w:rPr>
        <w:drawing>
          <wp:inline distT="0" distB="0" distL="0" distR="0" wp14:anchorId="312092D1" wp14:editId="49AD29C7">
            <wp:extent cx="3076602" cy="1022325"/>
            <wp:effectExtent l="0" t="0" r="0" b="6985"/>
            <wp:docPr id="1345336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36471" name=""/>
                    <pic:cNvPicPr/>
                  </pic:nvPicPr>
                  <pic:blipFill>
                    <a:blip r:embed="rId12"/>
                    <a:stretch>
                      <a:fillRect/>
                    </a:stretch>
                  </pic:blipFill>
                  <pic:spPr>
                    <a:xfrm>
                      <a:off x="0" y="0"/>
                      <a:ext cx="3119566" cy="1036602"/>
                    </a:xfrm>
                    <a:prstGeom prst="rect">
                      <a:avLst/>
                    </a:prstGeom>
                  </pic:spPr>
                </pic:pic>
              </a:graphicData>
            </a:graphic>
          </wp:inline>
        </w:drawing>
      </w:r>
      <w:r w:rsidRPr="008F29F3">
        <w:rPr>
          <w:noProof/>
        </w:rPr>
        <w:t xml:space="preserve"> </w:t>
      </w:r>
      <w:r w:rsidRPr="008F29F3">
        <w:rPr>
          <w:noProof/>
        </w:rPr>
        <w:drawing>
          <wp:inline distT="0" distB="0" distL="0" distR="0" wp14:anchorId="13288692" wp14:editId="14BF4943">
            <wp:extent cx="1546348" cy="1437437"/>
            <wp:effectExtent l="0" t="0" r="0" b="0"/>
            <wp:docPr id="101757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404" name=""/>
                    <pic:cNvPicPr/>
                  </pic:nvPicPr>
                  <pic:blipFill>
                    <a:blip r:embed="rId13"/>
                    <a:stretch>
                      <a:fillRect/>
                    </a:stretch>
                  </pic:blipFill>
                  <pic:spPr>
                    <a:xfrm>
                      <a:off x="0" y="0"/>
                      <a:ext cx="1566624" cy="1456285"/>
                    </a:xfrm>
                    <a:prstGeom prst="rect">
                      <a:avLst/>
                    </a:prstGeom>
                  </pic:spPr>
                </pic:pic>
              </a:graphicData>
            </a:graphic>
          </wp:inline>
        </w:drawing>
      </w:r>
    </w:p>
    <w:p w14:paraId="40A18519" w14:textId="77777777" w:rsidR="004323F0" w:rsidRDefault="004323F0" w:rsidP="004323F0">
      <w:pPr>
        <w:pStyle w:val="a7"/>
        <w:numPr>
          <w:ilvl w:val="0"/>
          <w:numId w:val="1"/>
        </w:numPr>
        <w:rPr>
          <w:rFonts w:hint="eastAsia"/>
        </w:rPr>
      </w:pPr>
      <w:r>
        <w:rPr>
          <w:rFonts w:hint="eastAsia"/>
        </w:rPr>
        <w:t>F</w:t>
      </w:r>
      <w:r w:rsidRPr="00417242">
        <w:t>ast</w:t>
      </w:r>
      <w:r>
        <w:rPr>
          <w:rFonts w:hint="eastAsia"/>
        </w:rPr>
        <w:t>E</w:t>
      </w:r>
      <w:r w:rsidRPr="00417242">
        <w:t>nhancer</w:t>
      </w:r>
    </w:p>
    <w:p w14:paraId="0F7BF22B" w14:textId="77777777" w:rsidR="004323F0" w:rsidRDefault="004323F0" w:rsidP="004323F0">
      <w:pPr>
        <w:pStyle w:val="a7"/>
        <w:numPr>
          <w:ilvl w:val="0"/>
          <w:numId w:val="4"/>
        </w:numPr>
        <w:rPr>
          <w:rFonts w:hint="eastAsia"/>
        </w:rPr>
      </w:pPr>
      <w:r>
        <w:rPr>
          <w:rFonts w:hint="eastAsia"/>
        </w:rPr>
        <w:t>文献链接：</w:t>
      </w:r>
      <w:r w:rsidRPr="00417242">
        <w:t>https://arxiv.org/abs/2509.21867</w:t>
      </w:r>
    </w:p>
    <w:p w14:paraId="2106062F" w14:textId="77777777" w:rsidR="004323F0" w:rsidRDefault="004323F0" w:rsidP="004323F0">
      <w:pPr>
        <w:pStyle w:val="a7"/>
        <w:numPr>
          <w:ilvl w:val="0"/>
          <w:numId w:val="4"/>
        </w:numPr>
        <w:rPr>
          <w:rFonts w:hint="eastAsia"/>
        </w:rPr>
      </w:pPr>
      <w:r>
        <w:rPr>
          <w:rFonts w:hint="eastAsia"/>
        </w:rPr>
        <w:t>代码链接：</w:t>
      </w:r>
      <w:hyperlink r:id="rId14" w:history="1">
        <w:r w:rsidRPr="00417242">
          <w:rPr>
            <w:rStyle w:val="a8"/>
          </w:rPr>
          <w:t>aask1357/fastenhancer: Speed-optimized streaming neural speech enhancement network</w:t>
        </w:r>
      </w:hyperlink>
    </w:p>
    <w:p w14:paraId="7F27F324" w14:textId="77777777" w:rsidR="004323F0" w:rsidRDefault="004323F0" w:rsidP="004323F0">
      <w:pPr>
        <w:pStyle w:val="a7"/>
        <w:numPr>
          <w:ilvl w:val="0"/>
          <w:numId w:val="4"/>
        </w:numPr>
        <w:rPr>
          <w:rFonts w:hint="eastAsia"/>
        </w:rPr>
      </w:pPr>
      <w:r>
        <w:rPr>
          <w:rFonts w:hint="eastAsia"/>
        </w:rPr>
        <w:t>实现思路：</w:t>
      </w:r>
    </w:p>
    <w:p w14:paraId="3AA7A384" w14:textId="77777777" w:rsidR="004323F0" w:rsidRDefault="004323F0" w:rsidP="004323F0">
      <w:pPr>
        <w:pStyle w:val="a7"/>
        <w:ind w:left="800"/>
        <w:rPr>
          <w:rFonts w:hint="eastAsia"/>
        </w:rPr>
      </w:pPr>
      <w:r>
        <w:rPr>
          <w:rFonts w:hint="eastAsia"/>
        </w:rPr>
        <w:t>有噪语音</w:t>
      </w:r>
      <w:r>
        <w:rPr>
          <w:rFonts w:hint="eastAsia"/>
        </w:rPr>
        <w:t>-STFT</w:t>
      </w:r>
      <w:r>
        <w:rPr>
          <w:rFonts w:hint="eastAsia"/>
        </w:rPr>
        <w:t>变换</w:t>
      </w:r>
      <w:r>
        <w:rPr>
          <w:rFonts w:hint="eastAsia"/>
        </w:rPr>
        <w:t>-</w:t>
      </w:r>
      <w:r w:rsidRPr="00417242">
        <w:t>压缩</w:t>
      </w:r>
      <w:r w:rsidRPr="00417242">
        <w:t>→</w:t>
      </w:r>
      <w:r w:rsidRPr="00417242">
        <w:t>用「轻量</w:t>
      </w:r>
      <w:r w:rsidRPr="00417242">
        <w:t xml:space="preserve"> Encoder–RNNFormer–Decoder</w:t>
      </w:r>
      <w:r w:rsidRPr="00417242">
        <w:t>」预测一个</w:t>
      </w:r>
      <w:r w:rsidRPr="00417242">
        <w:t xml:space="preserve"> 2 </w:t>
      </w:r>
      <w:r w:rsidRPr="00417242">
        <w:t>通道</w:t>
      </w:r>
      <w:r w:rsidRPr="00417242">
        <w:t xml:space="preserve"> mask</w:t>
      </w:r>
      <w:r w:rsidRPr="00417242">
        <w:t>（实部</w:t>
      </w:r>
      <w:r w:rsidRPr="00417242">
        <w:t>/</w:t>
      </w:r>
      <w:r w:rsidRPr="00417242">
        <w:t>虚部当作两通道）</w:t>
      </w:r>
      <w:r w:rsidRPr="00417242">
        <w:t xml:space="preserve">→ </w:t>
      </w:r>
      <w:r w:rsidRPr="00417242">
        <w:t>套回带噪复数谱</w:t>
      </w:r>
      <w:r w:rsidRPr="00417242">
        <w:t xml:space="preserve"> → </w:t>
      </w:r>
      <w:r w:rsidRPr="00417242">
        <w:t>解压缩</w:t>
      </w:r>
      <w:r w:rsidRPr="00417242">
        <w:t xml:space="preserve"> → iSTFT</w:t>
      </w:r>
      <w:r>
        <w:rPr>
          <w:rFonts w:hint="eastAsia"/>
        </w:rPr>
        <w:t>-</w:t>
      </w:r>
      <w:r>
        <w:rPr>
          <w:rFonts w:hint="eastAsia"/>
        </w:rPr>
        <w:t>增强语音</w:t>
      </w:r>
    </w:p>
    <w:p w14:paraId="4C38C71C" w14:textId="77777777" w:rsidR="004323F0" w:rsidRDefault="004323F0" w:rsidP="004323F0">
      <w:pPr>
        <w:pStyle w:val="a7"/>
        <w:ind w:left="800"/>
        <w:rPr>
          <w:rFonts w:hint="eastAsia"/>
        </w:rPr>
      </w:pPr>
      <w:r>
        <w:rPr>
          <w:rFonts w:hint="eastAsia"/>
        </w:rPr>
        <w:t>首先将输入的噪声语音信号通过短时傅里叶变换</w:t>
      </w:r>
      <w:r>
        <w:rPr>
          <w:rFonts w:hint="eastAsia"/>
        </w:rPr>
        <w:t xml:space="preserve"> (STFT) </w:t>
      </w:r>
      <w:r>
        <w:rPr>
          <w:rFonts w:hint="eastAsia"/>
        </w:rPr>
        <w:t>转换为复数谱图表示。幅度谱进行压缩</w:t>
      </w:r>
      <w:r>
        <w:rPr>
          <w:rFonts w:hint="eastAsia"/>
        </w:rPr>
        <w:t>,</w:t>
      </w:r>
      <w:r w:rsidRPr="00960E90">
        <w:rPr>
          <w:rFonts w:hint="eastAsia"/>
        </w:rPr>
        <w:t xml:space="preserve"> </w:t>
      </w:r>
      <w:r>
        <w:rPr>
          <w:rFonts w:hint="eastAsia"/>
        </w:rPr>
        <w:t>核心创新在于</w:t>
      </w:r>
      <w:r>
        <w:rPr>
          <w:rFonts w:hint="eastAsia"/>
        </w:rPr>
        <w:t xml:space="preserve"> RNNFormer </w:t>
      </w:r>
      <w:r>
        <w:rPr>
          <w:rFonts w:hint="eastAsia"/>
        </w:rPr>
        <w:t>模块，它结合了循环神经网络和</w:t>
      </w:r>
      <w:r>
        <w:rPr>
          <w:rFonts w:hint="eastAsia"/>
        </w:rPr>
        <w:t xml:space="preserve"> Transformer </w:t>
      </w:r>
      <w:r>
        <w:rPr>
          <w:rFonts w:hint="eastAsia"/>
        </w:rPr>
        <w:t>架构的优点，同时避免了它们在流式处理场景中的各自弱点。每个</w:t>
      </w:r>
      <w:r>
        <w:rPr>
          <w:rFonts w:hint="eastAsia"/>
        </w:rPr>
        <w:t xml:space="preserve"> RNNFormer </w:t>
      </w:r>
      <w:r>
        <w:rPr>
          <w:rFonts w:hint="eastAsia"/>
        </w:rPr>
        <w:t>模块包含：</w:t>
      </w:r>
    </w:p>
    <w:p w14:paraId="393B53F1" w14:textId="77777777" w:rsidR="004323F0" w:rsidRDefault="004323F0" w:rsidP="004323F0">
      <w:pPr>
        <w:pStyle w:val="a7"/>
        <w:ind w:left="800"/>
        <w:rPr>
          <w:rFonts w:hint="eastAsia"/>
        </w:rPr>
      </w:pPr>
      <w:r>
        <w:rPr>
          <w:rFonts w:hint="eastAsia"/>
        </w:rPr>
        <w:t>时域处理：单向门控循环单元（</w:t>
      </w:r>
      <w:r>
        <w:rPr>
          <w:rFonts w:hint="eastAsia"/>
        </w:rPr>
        <w:t>GRU</w:t>
      </w:r>
      <w:r>
        <w:rPr>
          <w:rFonts w:hint="eastAsia"/>
        </w:rPr>
        <w:t>）处理时间依赖性。</w:t>
      </w:r>
      <w:r>
        <w:rPr>
          <w:rFonts w:hint="eastAsia"/>
        </w:rPr>
        <w:t xml:space="preserve">GRU </w:t>
      </w:r>
      <w:r>
        <w:rPr>
          <w:rFonts w:hint="eastAsia"/>
        </w:rPr>
        <w:t>天然适合流式处理，因为它们以最小的内存需求逐步处理序列，避免了时域</w:t>
      </w:r>
      <w:r>
        <w:rPr>
          <w:rFonts w:hint="eastAsia"/>
        </w:rPr>
        <w:t xml:space="preserve"> Transformer </w:t>
      </w:r>
      <w:r>
        <w:rPr>
          <w:rFonts w:hint="eastAsia"/>
        </w:rPr>
        <w:t>的键值缓存开销。</w:t>
      </w:r>
    </w:p>
    <w:p w14:paraId="34100511" w14:textId="77777777" w:rsidR="004323F0" w:rsidRDefault="004323F0" w:rsidP="004323F0">
      <w:pPr>
        <w:pStyle w:val="a7"/>
        <w:ind w:left="800"/>
        <w:rPr>
          <w:rFonts w:hint="eastAsia"/>
        </w:rPr>
      </w:pPr>
      <w:r>
        <w:rPr>
          <w:rFonts w:hint="eastAsia"/>
        </w:rPr>
        <w:t>频域处理：带有四个头的多头自注意力（</w:t>
      </w:r>
      <w:r>
        <w:rPr>
          <w:rFonts w:hint="eastAsia"/>
        </w:rPr>
        <w:t>MHSA</w:t>
      </w:r>
      <w:r>
        <w:rPr>
          <w:rFonts w:hint="eastAsia"/>
        </w:rPr>
        <w:t>）捕获跨频带的全局关系。这</w:t>
      </w:r>
      <w:r>
        <w:rPr>
          <w:rFonts w:hint="eastAsia"/>
        </w:rPr>
        <w:lastRenderedPageBreak/>
        <w:t>解决了频域</w:t>
      </w:r>
      <w:r>
        <w:rPr>
          <w:rFonts w:hint="eastAsia"/>
        </w:rPr>
        <w:t xml:space="preserve"> RNN </w:t>
      </w:r>
      <w:r>
        <w:rPr>
          <w:rFonts w:hint="eastAsia"/>
        </w:rPr>
        <w:t>的一个根本局限性，即当频谱关系（如谐波）本质上是全局的时，频域</w:t>
      </w:r>
      <w:r>
        <w:rPr>
          <w:rFonts w:hint="eastAsia"/>
        </w:rPr>
        <w:t xml:space="preserve"> RNN </w:t>
      </w:r>
      <w:r>
        <w:rPr>
          <w:rFonts w:hint="eastAsia"/>
        </w:rPr>
        <w:t>错误地假设频率分量之间存在顺序关系。</w:t>
      </w:r>
    </w:p>
    <w:p w14:paraId="659F1FB6" w14:textId="77777777" w:rsidR="004323F0" w:rsidRDefault="004323F0" w:rsidP="004323F0">
      <w:pPr>
        <w:jc w:val="center"/>
        <w:rPr>
          <w:rFonts w:hint="eastAsia"/>
        </w:rPr>
      </w:pPr>
      <w:r w:rsidRPr="00417242">
        <w:rPr>
          <w:noProof/>
        </w:rPr>
        <w:drawing>
          <wp:inline distT="0" distB="0" distL="0" distR="0" wp14:anchorId="096A47FD" wp14:editId="4D5874AC">
            <wp:extent cx="3324758" cy="2554612"/>
            <wp:effectExtent l="0" t="0" r="9525" b="0"/>
            <wp:docPr id="154370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0315" name=""/>
                    <pic:cNvPicPr/>
                  </pic:nvPicPr>
                  <pic:blipFill>
                    <a:blip r:embed="rId15"/>
                    <a:stretch>
                      <a:fillRect/>
                    </a:stretch>
                  </pic:blipFill>
                  <pic:spPr>
                    <a:xfrm>
                      <a:off x="0" y="0"/>
                      <a:ext cx="3341128" cy="2567190"/>
                    </a:xfrm>
                    <a:prstGeom prst="rect">
                      <a:avLst/>
                    </a:prstGeom>
                  </pic:spPr>
                </pic:pic>
              </a:graphicData>
            </a:graphic>
          </wp:inline>
        </w:drawing>
      </w:r>
    </w:p>
    <w:p w14:paraId="24906E59" w14:textId="77777777" w:rsidR="004323F0" w:rsidRDefault="004323F0" w:rsidP="004323F0">
      <w:pPr>
        <w:jc w:val="center"/>
        <w:rPr>
          <w:rFonts w:hint="eastAsia"/>
        </w:rPr>
      </w:pPr>
      <w:r w:rsidRPr="00F53ACA">
        <w:rPr>
          <w:noProof/>
        </w:rPr>
        <w:drawing>
          <wp:inline distT="0" distB="0" distL="0" distR="0" wp14:anchorId="5580DA6D" wp14:editId="4B486FAC">
            <wp:extent cx="5274310" cy="2000250"/>
            <wp:effectExtent l="0" t="0" r="2540" b="0"/>
            <wp:docPr id="352114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14241" name=""/>
                    <pic:cNvPicPr/>
                  </pic:nvPicPr>
                  <pic:blipFill>
                    <a:blip r:embed="rId16"/>
                    <a:stretch>
                      <a:fillRect/>
                    </a:stretch>
                  </pic:blipFill>
                  <pic:spPr>
                    <a:xfrm>
                      <a:off x="0" y="0"/>
                      <a:ext cx="5274310" cy="2000250"/>
                    </a:xfrm>
                    <a:prstGeom prst="rect">
                      <a:avLst/>
                    </a:prstGeom>
                  </pic:spPr>
                </pic:pic>
              </a:graphicData>
            </a:graphic>
          </wp:inline>
        </w:drawing>
      </w:r>
    </w:p>
    <w:p w14:paraId="4E55D15E" w14:textId="77777777" w:rsidR="004323F0" w:rsidRDefault="004323F0" w:rsidP="004323F0">
      <w:r>
        <w:rPr>
          <w:rFonts w:hint="eastAsia"/>
        </w:rPr>
        <w:t>评价指标：</w:t>
      </w:r>
    </w:p>
    <w:p w14:paraId="53E60F04" w14:textId="1D6532AD" w:rsidR="004323F0" w:rsidRDefault="004323F0" w:rsidP="004323F0">
      <w:pPr>
        <w:rPr>
          <w:rFonts w:hint="eastAsia"/>
        </w:rPr>
      </w:pPr>
      <w:r>
        <w:rPr>
          <w:rFonts w:hint="eastAsia"/>
        </w:rPr>
        <w:t>模型参数量，计算量，推理速度（实时因子）</w:t>
      </w:r>
      <w:r w:rsidRPr="00056150">
        <w:t>服务器中央处理器（英特尔酷睿</w:t>
      </w:r>
      <w:r w:rsidRPr="00056150">
        <w:t>Gold 6248 R</w:t>
      </w:r>
      <w:r w:rsidRPr="00056150">
        <w:t>）和笔记本电脑中央处理器（</w:t>
      </w:r>
      <w:r w:rsidRPr="00056150">
        <w:t>Apple M1</w:t>
      </w:r>
      <w:r w:rsidRPr="00056150">
        <w:t>、</w:t>
      </w:r>
      <w:r w:rsidRPr="00056150">
        <w:t>MacBook Air</w:t>
      </w:r>
      <w:r w:rsidRPr="00056150">
        <w:t>）</w:t>
      </w:r>
    </w:p>
    <w:p w14:paraId="3BDAFF9E" w14:textId="77777777" w:rsidR="004323F0" w:rsidRDefault="004323F0" w:rsidP="004323F0">
      <w:pPr>
        <w:rPr>
          <w:rFonts w:hint="eastAsia"/>
        </w:rPr>
      </w:pPr>
      <w:r w:rsidRPr="00056150">
        <w:t>深度噪声抑制平均意见得分</w:t>
      </w:r>
      <w:r>
        <w:rPr>
          <w:rFonts w:hint="eastAsia"/>
        </w:rPr>
        <w:t>，</w:t>
      </w:r>
      <w:r w:rsidRPr="00056150">
        <w:rPr>
          <w:b/>
          <w:bCs/>
        </w:rPr>
        <w:t>语音质量（</w:t>
      </w:r>
      <w:r w:rsidRPr="00056150">
        <w:rPr>
          <w:b/>
          <w:bCs/>
        </w:rPr>
        <w:t>SIG</w:t>
      </w:r>
      <w:r w:rsidRPr="00056150">
        <w:rPr>
          <w:b/>
          <w:bCs/>
        </w:rPr>
        <w:t>）</w:t>
      </w:r>
      <w:r w:rsidRPr="00056150">
        <w:t>、</w:t>
      </w:r>
      <w:r w:rsidRPr="00056150">
        <w:rPr>
          <w:b/>
          <w:bCs/>
        </w:rPr>
        <w:t>背景噪声质量（</w:t>
      </w:r>
      <w:r w:rsidRPr="00056150">
        <w:rPr>
          <w:b/>
          <w:bCs/>
        </w:rPr>
        <w:t>BAK</w:t>
      </w:r>
      <w:r w:rsidRPr="00056150">
        <w:rPr>
          <w:b/>
          <w:bCs/>
        </w:rPr>
        <w:t>）</w:t>
      </w:r>
      <w:r w:rsidRPr="00056150">
        <w:t>和</w:t>
      </w:r>
      <w:r w:rsidRPr="00056150">
        <w:rPr>
          <w:b/>
          <w:bCs/>
        </w:rPr>
        <w:t>整体音频质量（</w:t>
      </w:r>
      <w:r w:rsidRPr="00056150">
        <w:rPr>
          <w:b/>
          <w:bCs/>
        </w:rPr>
        <w:t>OVRL</w:t>
      </w:r>
      <w:r w:rsidRPr="00056150">
        <w:rPr>
          <w:b/>
          <w:bCs/>
        </w:rPr>
        <w:t>）</w:t>
      </w:r>
      <w:r w:rsidRPr="00056150">
        <w:t>，评价均为</w:t>
      </w:r>
      <w:r w:rsidRPr="00056150">
        <w:t>0-5</w:t>
      </w:r>
      <w:r w:rsidRPr="00056150">
        <w:t>（</w:t>
      </w:r>
      <w:r w:rsidRPr="00056150">
        <w:t>5</w:t>
      </w:r>
      <w:r w:rsidRPr="00056150">
        <w:t>为最佳）</w:t>
      </w:r>
    </w:p>
    <w:p w14:paraId="5B8D3134" w14:textId="77777777" w:rsidR="004323F0" w:rsidRDefault="004323F0" w:rsidP="004323F0">
      <w:pPr>
        <w:rPr>
          <w:rFonts w:hint="eastAsia"/>
        </w:rPr>
      </w:pPr>
      <w:r w:rsidRPr="00C84047">
        <w:t>尺度不变的信号失真比</w:t>
      </w:r>
      <w:r w:rsidRPr="00C84047">
        <w:t>(SI-SDR)</w:t>
      </w:r>
      <w:r>
        <w:rPr>
          <w:rFonts w:hint="eastAsia"/>
        </w:rPr>
        <w:t>，</w:t>
      </w:r>
      <w:r w:rsidRPr="00C84047">
        <w:t>衡量的是模型输出的语音在</w:t>
      </w:r>
      <w:r w:rsidRPr="00C84047">
        <w:t>“</w:t>
      </w:r>
      <w:r w:rsidRPr="00C84047">
        <w:t>波形上</w:t>
      </w:r>
      <w:r w:rsidRPr="00C84047">
        <w:t>”</w:t>
      </w:r>
      <w:r w:rsidRPr="00C84047">
        <w:t>与原始纯净语音有多像</w:t>
      </w:r>
      <w:r>
        <w:rPr>
          <w:rFonts w:hint="eastAsia"/>
        </w:rPr>
        <w:t>；</w:t>
      </w:r>
      <w:r w:rsidRPr="00C84047">
        <w:t>范围</w:t>
      </w:r>
      <w:r w:rsidRPr="00C84047">
        <w:t>[-0.5, 4.5]</w:t>
      </w:r>
      <w:r w:rsidRPr="00C84047">
        <w:t>，</w:t>
      </w:r>
      <w:r w:rsidRPr="00C84047">
        <w:t>PESQ</w:t>
      </w:r>
      <w:r w:rsidRPr="00C84047">
        <w:t>越高，语音感知质量越好</w:t>
      </w:r>
      <w:r>
        <w:rPr>
          <w:rFonts w:hint="eastAsia"/>
        </w:rPr>
        <w:t>；</w:t>
      </w:r>
      <w:r w:rsidRPr="00C84047">
        <w:t xml:space="preserve">STOI </w:t>
      </w:r>
      <w:r w:rsidRPr="00C84047">
        <w:t>反映人类的听觉感知系统对语音可懂度的客观评价，</w:t>
      </w:r>
      <w:r w:rsidRPr="00C84047">
        <w:t xml:space="preserve">STOI </w:t>
      </w:r>
      <w:r w:rsidRPr="00C84047">
        <w:t>值介于</w:t>
      </w:r>
      <w:r w:rsidRPr="00C84047">
        <w:t xml:space="preserve">0~1 </w:t>
      </w:r>
      <w:r w:rsidRPr="00C84047">
        <w:t>之间，值越大代表语音可懂度越高，越清晰。</w:t>
      </w:r>
    </w:p>
    <w:p w14:paraId="52A58BCE" w14:textId="77777777" w:rsidR="004323F0" w:rsidRPr="00056150" w:rsidRDefault="004323F0" w:rsidP="004323F0">
      <w:pPr>
        <w:rPr>
          <w:rFonts w:hint="eastAsia"/>
        </w:rPr>
      </w:pPr>
      <w:r w:rsidRPr="00C84047">
        <w:t>WER (Word Error Rate)</w:t>
      </w:r>
      <w:r w:rsidRPr="00C84047">
        <w:t>：词错误率</w:t>
      </w:r>
    </w:p>
    <w:p w14:paraId="037693E8" w14:textId="77777777" w:rsidR="004323F0" w:rsidRDefault="004323F0">
      <w:pPr>
        <w:rPr>
          <w:rFonts w:hint="eastAsia"/>
        </w:rPr>
      </w:pPr>
    </w:p>
    <w:sectPr w:rsidR="004323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11D4F" w14:textId="77777777" w:rsidR="00EA46E4" w:rsidRDefault="00EA46E4" w:rsidP="00D84C74">
      <w:r>
        <w:separator/>
      </w:r>
    </w:p>
  </w:endnote>
  <w:endnote w:type="continuationSeparator" w:id="0">
    <w:p w14:paraId="6BF2BB95" w14:textId="77777777" w:rsidR="00EA46E4" w:rsidRDefault="00EA46E4" w:rsidP="00D84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3D3B" w14:textId="77777777" w:rsidR="00EA46E4" w:rsidRDefault="00EA46E4" w:rsidP="00D84C74">
      <w:r>
        <w:separator/>
      </w:r>
    </w:p>
  </w:footnote>
  <w:footnote w:type="continuationSeparator" w:id="0">
    <w:p w14:paraId="6FAE0F2E" w14:textId="77777777" w:rsidR="00EA46E4" w:rsidRDefault="00EA46E4" w:rsidP="00D84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4174F"/>
    <w:multiLevelType w:val="hybridMultilevel"/>
    <w:tmpl w:val="137843E0"/>
    <w:lvl w:ilvl="0" w:tplc="FFFFFFFF">
      <w:start w:val="1"/>
      <w:numFmt w:val="decimal"/>
      <w:lvlText w:val="%1)"/>
      <w:lvlJc w:val="lef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 w15:restartNumberingAfterBreak="0">
    <w:nsid w:val="2F021C4F"/>
    <w:multiLevelType w:val="hybridMultilevel"/>
    <w:tmpl w:val="476E9CC8"/>
    <w:lvl w:ilvl="0" w:tplc="8B1661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7811AD"/>
    <w:multiLevelType w:val="hybridMultilevel"/>
    <w:tmpl w:val="137843E0"/>
    <w:lvl w:ilvl="0" w:tplc="FFFFFFFF">
      <w:start w:val="1"/>
      <w:numFmt w:val="decimal"/>
      <w:lvlText w:val="%1)"/>
      <w:lvlJc w:val="lef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3" w15:restartNumberingAfterBreak="0">
    <w:nsid w:val="6B36412C"/>
    <w:multiLevelType w:val="hybridMultilevel"/>
    <w:tmpl w:val="137843E0"/>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370813108">
    <w:abstractNumId w:val="1"/>
  </w:num>
  <w:num w:numId="2" w16cid:durableId="1913152964">
    <w:abstractNumId w:val="3"/>
  </w:num>
  <w:num w:numId="3" w16cid:durableId="1485505942">
    <w:abstractNumId w:val="2"/>
  </w:num>
  <w:num w:numId="4" w16cid:durableId="199880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B60"/>
    <w:rsid w:val="004323F0"/>
    <w:rsid w:val="004652D3"/>
    <w:rsid w:val="00872B60"/>
    <w:rsid w:val="00D84C74"/>
    <w:rsid w:val="00EA46E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F1572"/>
  <w15:docId w15:val="{3C05609A-96E6-4616-BBF1-D9D57F56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4C74"/>
    <w:pPr>
      <w:tabs>
        <w:tab w:val="center" w:pos="4153"/>
        <w:tab w:val="right" w:pos="8306"/>
      </w:tabs>
      <w:snapToGrid w:val="0"/>
      <w:jc w:val="center"/>
    </w:pPr>
    <w:rPr>
      <w:sz w:val="18"/>
      <w:szCs w:val="18"/>
    </w:rPr>
  </w:style>
  <w:style w:type="character" w:customStyle="1" w:styleId="a4">
    <w:name w:val="页眉 字符"/>
    <w:basedOn w:val="a0"/>
    <w:link w:val="a3"/>
    <w:uiPriority w:val="99"/>
    <w:rsid w:val="00D84C74"/>
    <w:rPr>
      <w:sz w:val="18"/>
      <w:szCs w:val="18"/>
    </w:rPr>
  </w:style>
  <w:style w:type="paragraph" w:styleId="a5">
    <w:name w:val="footer"/>
    <w:basedOn w:val="a"/>
    <w:link w:val="a6"/>
    <w:uiPriority w:val="99"/>
    <w:unhideWhenUsed/>
    <w:rsid w:val="00D84C74"/>
    <w:pPr>
      <w:tabs>
        <w:tab w:val="center" w:pos="4153"/>
        <w:tab w:val="right" w:pos="8306"/>
      </w:tabs>
      <w:snapToGrid w:val="0"/>
      <w:jc w:val="left"/>
    </w:pPr>
    <w:rPr>
      <w:sz w:val="18"/>
      <w:szCs w:val="18"/>
    </w:rPr>
  </w:style>
  <w:style w:type="character" w:customStyle="1" w:styleId="a6">
    <w:name w:val="页脚 字符"/>
    <w:basedOn w:val="a0"/>
    <w:link w:val="a5"/>
    <w:uiPriority w:val="99"/>
    <w:rsid w:val="00D84C74"/>
    <w:rPr>
      <w:sz w:val="18"/>
      <w:szCs w:val="18"/>
    </w:rPr>
  </w:style>
  <w:style w:type="paragraph" w:styleId="a7">
    <w:name w:val="List Paragraph"/>
    <w:basedOn w:val="a"/>
    <w:uiPriority w:val="34"/>
    <w:qFormat/>
    <w:rsid w:val="004323F0"/>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8">
    <w:name w:val="Hyperlink"/>
    <w:basedOn w:val="a0"/>
    <w:uiPriority w:val="99"/>
    <w:unhideWhenUsed/>
    <w:rsid w:val="004323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yyan2k/LiSenNet"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eeexplore.ieee.org/document/10888272"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Xiaobin-Rong/gtcrn"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ieeexplore.ieee.org/document/1044831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aask1357/fastenh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1985</Words>
  <Characters>2839</Characters>
  <Application>Microsoft Office Word</Application>
  <DocSecurity>0</DocSecurity>
  <Lines>135</Lines>
  <Paragraphs>137</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PTP-AN70</dc:creator>
  <cp:lastModifiedBy>jh c</cp:lastModifiedBy>
  <cp:revision>3</cp:revision>
  <dcterms:created xsi:type="dcterms:W3CDTF">2026-06-17T11:20:00Z</dcterms:created>
  <dcterms:modified xsi:type="dcterms:W3CDTF">2026-06-17T11:29:00Z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246280035b374f9ebda8045309622971_21</vt:lpwstr>
  </property>
</Properties>
</file>