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D4B2" w14:textId="77777777" w:rsidR="004B2FDE" w:rsidRPr="004B2FDE" w:rsidRDefault="004B2FDE" w:rsidP="004B2FDE">
      <w:pPr>
        <w:spacing w:after="100" w:afterAutospacing="1" w:line="240" w:lineRule="auto"/>
        <w:outlineLvl w:val="0"/>
        <w:rPr>
          <w:rFonts w:ascii="Times New Roman" w:eastAsia="Times New Roman" w:hAnsi="Times New Roman" w:cs="Times New Roman"/>
          <w:b/>
          <w:bCs/>
          <w:kern w:val="36"/>
          <w:sz w:val="48"/>
          <w:szCs w:val="48"/>
          <w:lang w:val="en-US" w:bidi="si-LK"/>
          <w14:ligatures w14:val="none"/>
        </w:rPr>
      </w:pPr>
      <w:r w:rsidRPr="004B2FDE">
        <w:rPr>
          <w:rFonts w:ascii="Times New Roman" w:eastAsia="Times New Roman" w:hAnsi="Times New Roman" w:cs="Times New Roman"/>
          <w:b/>
          <w:bCs/>
          <w:kern w:val="36"/>
          <w:sz w:val="48"/>
          <w:szCs w:val="48"/>
          <w:lang w:val="en-US" w:bidi="si-LK"/>
          <w14:ligatures w14:val="none"/>
        </w:rPr>
        <w:t>EE8203: Network Design Document</w:t>
      </w:r>
    </w:p>
    <w:p w14:paraId="046C917A" w14:textId="5666C278" w:rsidR="004B2FDE" w:rsidRPr="004B2FDE" w:rsidRDefault="004B2FDE" w:rsidP="004B2FDE">
      <w:pPr>
        <w:spacing w:after="100" w:afterAutospacing="1" w:line="240" w:lineRule="auto"/>
        <w:rPr>
          <w:rFonts w:ascii="Times New Roman" w:eastAsia="Times New Roman" w:hAnsi="Times New Roman" w:cs="Times New Roman"/>
          <w:kern w:val="0"/>
          <w:sz w:val="32"/>
          <w:szCs w:val="32"/>
          <w:lang w:val="en-US" w:bidi="si-LK"/>
          <w14:ligatures w14:val="none"/>
        </w:rPr>
      </w:pPr>
      <w:r w:rsidRPr="004B2FDE">
        <w:rPr>
          <w:rFonts w:ascii="Times New Roman" w:eastAsia="Times New Roman" w:hAnsi="Times New Roman" w:cs="Times New Roman"/>
          <w:b/>
          <w:bCs/>
          <w:kern w:val="0"/>
          <w:sz w:val="32"/>
          <w:szCs w:val="32"/>
          <w:lang w:val="en-US" w:bidi="si-LK"/>
          <w14:ligatures w14:val="none"/>
        </w:rPr>
        <w:t>Campus Network Automation Project</w:t>
      </w:r>
    </w:p>
    <w:tbl>
      <w:tblPr>
        <w:tblStyle w:val="TableGrid"/>
        <w:tblW w:w="9778" w:type="dxa"/>
        <w:tblLook w:val="04A0" w:firstRow="1" w:lastRow="0" w:firstColumn="1" w:lastColumn="0" w:noHBand="0" w:noVBand="1"/>
      </w:tblPr>
      <w:tblGrid>
        <w:gridCol w:w="2617"/>
        <w:gridCol w:w="7161"/>
      </w:tblGrid>
      <w:tr w:rsidR="004B2FDE" w:rsidRPr="004B2FDE" w14:paraId="42842D48" w14:textId="77777777" w:rsidTr="00921443">
        <w:trPr>
          <w:trHeight w:val="368"/>
        </w:trPr>
        <w:tc>
          <w:tcPr>
            <w:tcW w:w="0" w:type="auto"/>
            <w:hideMark/>
          </w:tcPr>
          <w:p w14:paraId="79B9865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Module Code</w:t>
            </w:r>
          </w:p>
        </w:tc>
        <w:tc>
          <w:tcPr>
            <w:tcW w:w="0" w:type="auto"/>
            <w:hideMark/>
          </w:tcPr>
          <w:p w14:paraId="5D6338BA" w14:textId="250CF79F"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EE8203</w:t>
            </w:r>
            <w:r>
              <w:rPr>
                <w:rFonts w:ascii="Times New Roman" w:eastAsia="Times New Roman" w:hAnsi="Times New Roman" w:cs="Times New Roman"/>
                <w:kern w:val="0"/>
                <w:sz w:val="24"/>
                <w:szCs w:val="24"/>
                <w:lang w:val="en-US" w:bidi="si-LK"/>
                <w14:ligatures w14:val="none"/>
              </w:rPr>
              <w:t>:</w:t>
            </w:r>
            <w:r w:rsidRPr="004B2FDE">
              <w:rPr>
                <w:rFonts w:ascii="Times New Roman" w:eastAsia="Times New Roman" w:hAnsi="Times New Roman" w:cs="Times New Roman"/>
                <w:kern w:val="0"/>
                <w:sz w:val="24"/>
                <w:szCs w:val="24"/>
                <w:lang w:val="en-US" w:bidi="si-LK"/>
                <w14:ligatures w14:val="none"/>
              </w:rPr>
              <w:t xml:space="preserve"> Design and Management of Data Networks</w:t>
            </w:r>
          </w:p>
        </w:tc>
      </w:tr>
      <w:tr w:rsidR="004B2FDE" w:rsidRPr="004B2FDE" w14:paraId="39D61009" w14:textId="77777777" w:rsidTr="00921443">
        <w:trPr>
          <w:trHeight w:val="720"/>
        </w:trPr>
        <w:tc>
          <w:tcPr>
            <w:tcW w:w="0" w:type="auto"/>
            <w:hideMark/>
          </w:tcPr>
          <w:p w14:paraId="6C80B9AF"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Group Members</w:t>
            </w:r>
          </w:p>
        </w:tc>
        <w:tc>
          <w:tcPr>
            <w:tcW w:w="0" w:type="auto"/>
            <w:hideMark/>
          </w:tcPr>
          <w:p w14:paraId="24737490" w14:textId="123AE39A" w:rsidR="004B2FDE" w:rsidRDefault="004B2FDE" w:rsidP="004B2FDE">
            <w:pPr>
              <w:rPr>
                <w:rFonts w:ascii="Times New Roman" w:eastAsia="Times New Roman" w:hAnsi="Times New Roman" w:cs="Times New Roman"/>
                <w:kern w:val="0"/>
                <w:sz w:val="24"/>
                <w:szCs w:val="24"/>
                <w:lang w:val="en-US" w:bidi="si-LK"/>
                <w14:ligatures w14:val="none"/>
              </w:rPr>
            </w:pPr>
            <w:r>
              <w:rPr>
                <w:rFonts w:ascii="Times New Roman" w:eastAsia="Times New Roman" w:hAnsi="Times New Roman" w:cs="Times New Roman"/>
                <w:kern w:val="0"/>
                <w:sz w:val="24"/>
                <w:szCs w:val="24"/>
                <w:lang w:val="en-US" w:bidi="si-LK"/>
                <w14:ligatures w14:val="none"/>
              </w:rPr>
              <w:t>EG/2021/44</w:t>
            </w:r>
            <w:r w:rsidR="00921443">
              <w:rPr>
                <w:rFonts w:ascii="Times New Roman" w:eastAsia="Times New Roman" w:hAnsi="Times New Roman" w:cs="Times New Roman"/>
                <w:kern w:val="0"/>
                <w:sz w:val="24"/>
                <w:szCs w:val="24"/>
                <w:lang w:val="en-US" w:bidi="si-LK"/>
                <w14:ligatures w14:val="none"/>
              </w:rPr>
              <w:t>65</w:t>
            </w:r>
            <w:r>
              <w:rPr>
                <w:rFonts w:ascii="Times New Roman" w:eastAsia="Times New Roman" w:hAnsi="Times New Roman" w:cs="Times New Roman"/>
                <w:kern w:val="0"/>
                <w:sz w:val="24"/>
                <w:szCs w:val="24"/>
                <w:lang w:val="en-US" w:bidi="si-LK"/>
                <w14:ligatures w14:val="none"/>
              </w:rPr>
              <w:t xml:space="preserve">  </w:t>
            </w:r>
            <w:r w:rsidR="00921443">
              <w:rPr>
                <w:rFonts w:ascii="Times New Roman" w:eastAsia="Times New Roman" w:hAnsi="Times New Roman" w:cs="Times New Roman"/>
                <w:kern w:val="0"/>
                <w:sz w:val="24"/>
                <w:szCs w:val="24"/>
                <w:lang w:val="en-US" w:bidi="si-LK"/>
                <w14:ligatures w14:val="none"/>
              </w:rPr>
              <w:t>-</w:t>
            </w:r>
            <w:r>
              <w:rPr>
                <w:rFonts w:ascii="Times New Roman" w:eastAsia="Times New Roman" w:hAnsi="Times New Roman" w:cs="Times New Roman"/>
                <w:kern w:val="0"/>
                <w:sz w:val="24"/>
                <w:szCs w:val="24"/>
                <w:lang w:val="en-US" w:bidi="si-LK"/>
                <w14:ligatures w14:val="none"/>
              </w:rPr>
              <w:t xml:space="preserve">  D</w:t>
            </w:r>
            <w:r w:rsidR="00921443">
              <w:rPr>
                <w:rFonts w:ascii="Times New Roman" w:eastAsia="Times New Roman" w:hAnsi="Times New Roman" w:cs="Times New Roman"/>
                <w:kern w:val="0"/>
                <w:sz w:val="24"/>
                <w:szCs w:val="24"/>
                <w:lang w:val="en-US" w:bidi="si-LK"/>
                <w14:ligatures w14:val="none"/>
              </w:rPr>
              <w:t>e Silva K.G.B.P</w:t>
            </w:r>
          </w:p>
          <w:p w14:paraId="28720928" w14:textId="6DB5E430" w:rsidR="004B2FDE" w:rsidRPr="004B2FDE" w:rsidRDefault="004B2FDE" w:rsidP="004B2FDE">
            <w:pPr>
              <w:rPr>
                <w:rFonts w:ascii="Times New Roman" w:eastAsia="Times New Roman" w:hAnsi="Times New Roman" w:cs="Times New Roman"/>
                <w:kern w:val="0"/>
                <w:sz w:val="24"/>
                <w:szCs w:val="24"/>
                <w:lang w:val="en-US" w:bidi="si-LK"/>
                <w14:ligatures w14:val="none"/>
              </w:rPr>
            </w:pPr>
            <w:r>
              <w:rPr>
                <w:rFonts w:ascii="Times New Roman" w:eastAsia="Times New Roman" w:hAnsi="Times New Roman" w:cs="Times New Roman"/>
                <w:kern w:val="0"/>
                <w:sz w:val="24"/>
                <w:szCs w:val="24"/>
                <w:lang w:val="en-US" w:bidi="si-LK"/>
                <w14:ligatures w14:val="none"/>
              </w:rPr>
              <w:t>EG/2021/4</w:t>
            </w:r>
            <w:r w:rsidR="00921443">
              <w:rPr>
                <w:rFonts w:ascii="Times New Roman" w:eastAsia="Times New Roman" w:hAnsi="Times New Roman" w:cs="Times New Roman"/>
                <w:kern w:val="0"/>
                <w:sz w:val="24"/>
                <w:szCs w:val="24"/>
                <w:lang w:val="en-US" w:bidi="si-LK"/>
                <w14:ligatures w14:val="none"/>
              </w:rPr>
              <w:t>520</w:t>
            </w:r>
            <w:r>
              <w:rPr>
                <w:rFonts w:ascii="Times New Roman" w:eastAsia="Times New Roman" w:hAnsi="Times New Roman" w:cs="Times New Roman"/>
                <w:kern w:val="0"/>
                <w:sz w:val="24"/>
                <w:szCs w:val="24"/>
                <w:lang w:val="en-US" w:bidi="si-LK"/>
                <w14:ligatures w14:val="none"/>
              </w:rPr>
              <w:t xml:space="preserve">  </w:t>
            </w:r>
            <w:r w:rsidR="00921443">
              <w:rPr>
                <w:rFonts w:ascii="Times New Roman" w:eastAsia="Times New Roman" w:hAnsi="Times New Roman" w:cs="Times New Roman"/>
                <w:kern w:val="0"/>
                <w:sz w:val="24"/>
                <w:szCs w:val="24"/>
                <w:lang w:val="en-US" w:bidi="si-LK"/>
                <w14:ligatures w14:val="none"/>
              </w:rPr>
              <w:t>-</w:t>
            </w:r>
            <w:r>
              <w:rPr>
                <w:rFonts w:ascii="Times New Roman" w:eastAsia="Times New Roman" w:hAnsi="Times New Roman" w:cs="Times New Roman"/>
                <w:kern w:val="0"/>
                <w:sz w:val="24"/>
                <w:szCs w:val="24"/>
                <w:lang w:val="en-US" w:bidi="si-LK"/>
                <w14:ligatures w14:val="none"/>
              </w:rPr>
              <w:t xml:space="preserve">  </w:t>
            </w:r>
            <w:proofErr w:type="spellStart"/>
            <w:r w:rsidR="00921443">
              <w:rPr>
                <w:rFonts w:ascii="Times New Roman" w:eastAsia="Times New Roman" w:hAnsi="Times New Roman" w:cs="Times New Roman"/>
                <w:kern w:val="0"/>
                <w:sz w:val="24"/>
                <w:szCs w:val="24"/>
                <w:lang w:val="en-US" w:bidi="si-LK"/>
                <w14:ligatures w14:val="none"/>
              </w:rPr>
              <w:t>Gangadara</w:t>
            </w:r>
            <w:proofErr w:type="spellEnd"/>
            <w:r w:rsidR="00921443">
              <w:rPr>
                <w:rFonts w:ascii="Times New Roman" w:eastAsia="Times New Roman" w:hAnsi="Times New Roman" w:cs="Times New Roman"/>
                <w:kern w:val="0"/>
                <w:sz w:val="24"/>
                <w:szCs w:val="24"/>
                <w:lang w:val="en-US" w:bidi="si-LK"/>
                <w14:ligatures w14:val="none"/>
              </w:rPr>
              <w:t xml:space="preserve"> M.G.K</w:t>
            </w:r>
          </w:p>
        </w:tc>
      </w:tr>
      <w:tr w:rsidR="004B2FDE" w:rsidRPr="004B2FDE" w14:paraId="1C8B425E" w14:textId="77777777" w:rsidTr="00921443">
        <w:trPr>
          <w:trHeight w:val="385"/>
        </w:trPr>
        <w:tc>
          <w:tcPr>
            <w:tcW w:w="0" w:type="auto"/>
            <w:hideMark/>
          </w:tcPr>
          <w:p w14:paraId="6431EE3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Date</w:t>
            </w:r>
          </w:p>
        </w:tc>
        <w:tc>
          <w:tcPr>
            <w:tcW w:w="0" w:type="auto"/>
            <w:hideMark/>
          </w:tcPr>
          <w:p w14:paraId="6A8C1EE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July 24, 2026</w:t>
            </w:r>
          </w:p>
        </w:tc>
      </w:tr>
    </w:tbl>
    <w:p w14:paraId="257DC294" w14:textId="5A159560" w:rsidR="004B2FDE" w:rsidRPr="004B2FDE" w:rsidRDefault="004B2FDE" w:rsidP="004B2FDE">
      <w:pPr>
        <w:spacing w:before="240" w:after="100" w:afterAutospacing="1" w:line="240" w:lineRule="auto"/>
        <w:outlineLvl w:val="1"/>
        <w:rPr>
          <w:rFonts w:ascii="Times New Roman" w:eastAsia="Times New Roman" w:hAnsi="Times New Roman" w:cs="Times New Roman"/>
          <w:b/>
          <w:bCs/>
          <w:kern w:val="0"/>
          <w:sz w:val="36"/>
          <w:szCs w:val="36"/>
          <w:lang w:val="en-US" w:bidi="si-LK"/>
          <w14:ligatures w14:val="none"/>
        </w:rPr>
      </w:pPr>
      <w:r w:rsidRPr="004B2FDE">
        <w:rPr>
          <w:rFonts w:ascii="Times New Roman" w:eastAsia="Times New Roman" w:hAnsi="Times New Roman" w:cs="Times New Roman"/>
          <w:b/>
          <w:bCs/>
          <w:kern w:val="0"/>
          <w:sz w:val="36"/>
          <w:szCs w:val="36"/>
          <w:lang w:val="en-US" w:bidi="si-LK"/>
          <w14:ligatures w14:val="none"/>
        </w:rPr>
        <w:t>1. Topology Overview</w:t>
      </w:r>
    </w:p>
    <w:p w14:paraId="2B25EEA4" w14:textId="53F9AD74" w:rsidR="004B2FDE" w:rsidRDefault="00921443" w:rsidP="004B2FDE">
      <w:pPr>
        <w:spacing w:after="100" w:afterAutospacing="1" w:line="240" w:lineRule="auto"/>
        <w:rPr>
          <w:rFonts w:ascii="Times New Roman" w:eastAsia="Times New Roman" w:hAnsi="Times New Roman" w:cs="Times New Roman"/>
          <w:kern w:val="0"/>
          <w:sz w:val="24"/>
          <w:szCs w:val="24"/>
          <w:lang w:val="en-US" w:bidi="si-LK"/>
          <w14:ligatures w14:val="none"/>
        </w:rPr>
      </w:pPr>
      <w:r>
        <w:rPr>
          <w:rFonts w:ascii="Times New Roman" w:eastAsia="Times New Roman" w:hAnsi="Times New Roman" w:cs="Times New Roman"/>
          <w:noProof/>
          <w:kern w:val="0"/>
          <w:sz w:val="24"/>
          <w:szCs w:val="24"/>
          <w:lang w:val="en-US" w:bidi="si-LK"/>
        </w:rPr>
        <w:drawing>
          <wp:inline distT="0" distB="0" distL="0" distR="0" wp14:anchorId="2C802611" wp14:editId="3EAABAFB">
            <wp:extent cx="6119495" cy="3878580"/>
            <wp:effectExtent l="0" t="0" r="0" b="7620"/>
            <wp:docPr id="12852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3759" name="Picture 128523759"/>
                    <pic:cNvPicPr/>
                  </pic:nvPicPr>
                  <pic:blipFill>
                    <a:blip r:embed="rId5">
                      <a:extLst>
                        <a:ext uri="{28A0092B-C50C-407E-A947-70E740481C1C}">
                          <a14:useLocalDpi xmlns:a14="http://schemas.microsoft.com/office/drawing/2010/main" val="0"/>
                        </a:ext>
                      </a:extLst>
                    </a:blip>
                    <a:stretch>
                      <a:fillRect/>
                    </a:stretch>
                  </pic:blipFill>
                  <pic:spPr>
                    <a:xfrm>
                      <a:off x="0" y="0"/>
                      <a:ext cx="6119495" cy="3878580"/>
                    </a:xfrm>
                    <a:prstGeom prst="rect">
                      <a:avLst/>
                    </a:prstGeom>
                  </pic:spPr>
                </pic:pic>
              </a:graphicData>
            </a:graphic>
          </wp:inline>
        </w:drawing>
      </w:r>
    </w:p>
    <w:p w14:paraId="53E6E9E6" w14:textId="132C0F71" w:rsidR="00C55E16" w:rsidRPr="00C55E16" w:rsidRDefault="00C55E16" w:rsidP="00C55E16">
      <w:pPr>
        <w:spacing w:after="100" w:afterAutospacing="1" w:line="360" w:lineRule="auto"/>
        <w:jc w:val="both"/>
        <w:rPr>
          <w:rFonts w:ascii="Times New Roman" w:eastAsia="Times New Roman" w:hAnsi="Times New Roman" w:cs="Times New Roman"/>
          <w:kern w:val="0"/>
          <w:sz w:val="24"/>
          <w:szCs w:val="24"/>
          <w:lang w:val="en-US" w:bidi="si-LK"/>
          <w14:ligatures w14:val="none"/>
        </w:rPr>
      </w:pPr>
      <w:r w:rsidRPr="00C55E16">
        <w:rPr>
          <w:rFonts w:ascii="Times New Roman" w:eastAsia="Times New Roman" w:hAnsi="Times New Roman" w:cs="Times New Roman"/>
          <w:kern w:val="0"/>
          <w:sz w:val="24"/>
          <w:szCs w:val="24"/>
          <w:lang w:val="en-US" w:bidi="si-LK"/>
          <w14:ligatures w14:val="none"/>
        </w:rPr>
        <w:t>The network utilizes a hierarchical three-layer architecture designed for the</w:t>
      </w:r>
      <w:r>
        <w:rPr>
          <w:rFonts w:ascii="Times New Roman" w:eastAsia="Times New Roman" w:hAnsi="Times New Roman" w:cs="Times New Roman"/>
          <w:kern w:val="0"/>
          <w:sz w:val="24"/>
          <w:szCs w:val="24"/>
          <w:lang w:val="en-US" w:bidi="si-LK"/>
          <w14:ligatures w14:val="none"/>
        </w:rPr>
        <w:t xml:space="preserve"> campus</w:t>
      </w:r>
      <w:r w:rsidRPr="00C55E16">
        <w:rPr>
          <w:rFonts w:ascii="Times New Roman" w:eastAsia="Times New Roman" w:hAnsi="Times New Roman" w:cs="Times New Roman"/>
          <w:kern w:val="0"/>
          <w:sz w:val="24"/>
          <w:szCs w:val="24"/>
          <w:lang w:val="en-US" w:bidi="si-LK"/>
          <w14:ligatures w14:val="none"/>
        </w:rPr>
        <w:t xml:space="preserve"> premises. The routing boundary is pushed down to the distribution layer for the DEIE, DCEE, and DMME departments. This means their respective default gateways (SVIs) reside directly on their designated Layer 3 distribution switches (SW-D-DEIE, SW-D-DCEE, SW-D-DMME). </w:t>
      </w:r>
    </w:p>
    <w:p w14:paraId="5CA80467" w14:textId="11C3C7F6" w:rsidR="00C55E16" w:rsidRPr="00C55E16" w:rsidRDefault="00C55E16" w:rsidP="00C55E16">
      <w:pPr>
        <w:spacing w:after="100" w:afterAutospacing="1" w:line="360" w:lineRule="auto"/>
        <w:jc w:val="both"/>
        <w:rPr>
          <w:rFonts w:ascii="Times New Roman" w:eastAsia="Times New Roman" w:hAnsi="Times New Roman" w:cs="Times New Roman"/>
          <w:kern w:val="0"/>
          <w:sz w:val="24"/>
          <w:szCs w:val="24"/>
          <w:lang w:val="en-US" w:bidi="si-LK"/>
          <w14:ligatures w14:val="none"/>
        </w:rPr>
      </w:pPr>
      <w:r w:rsidRPr="00C55E16">
        <w:rPr>
          <w:rFonts w:ascii="Times New Roman" w:eastAsia="Times New Roman" w:hAnsi="Times New Roman" w:cs="Times New Roman"/>
          <w:kern w:val="0"/>
          <w:sz w:val="24"/>
          <w:szCs w:val="24"/>
          <w:lang w:val="en-US" w:bidi="si-LK"/>
          <w14:ligatures w14:val="none"/>
        </w:rPr>
        <w:t>The Department of Inter Disciplinary Studies (DIS) does not utilize a distribution switch</w:t>
      </w:r>
      <w:r>
        <w:rPr>
          <w:rFonts w:ascii="Times New Roman" w:eastAsia="Times New Roman" w:hAnsi="Times New Roman" w:cs="Times New Roman"/>
          <w:kern w:val="0"/>
          <w:sz w:val="24"/>
          <w:szCs w:val="24"/>
          <w:lang w:val="en-US" w:bidi="si-LK"/>
          <w14:ligatures w14:val="none"/>
        </w:rPr>
        <w:t>.</w:t>
      </w:r>
      <w:r w:rsidRPr="00C55E16">
        <w:rPr>
          <w:rFonts w:ascii="Times New Roman" w:eastAsia="Times New Roman" w:hAnsi="Times New Roman" w:cs="Times New Roman"/>
          <w:kern w:val="0"/>
          <w:sz w:val="24"/>
          <w:szCs w:val="24"/>
          <w:lang w:val="en-US" w:bidi="si-LK"/>
          <w14:ligatures w14:val="none"/>
        </w:rPr>
        <w:t xml:space="preserve"> </w:t>
      </w:r>
      <w:r>
        <w:rPr>
          <w:rFonts w:ascii="Times New Roman" w:eastAsia="Times New Roman" w:hAnsi="Times New Roman" w:cs="Times New Roman"/>
          <w:kern w:val="0"/>
          <w:sz w:val="24"/>
          <w:szCs w:val="24"/>
          <w:lang w:val="en-US" w:bidi="si-LK"/>
          <w14:ligatures w14:val="none"/>
        </w:rPr>
        <w:t>I</w:t>
      </w:r>
      <w:r w:rsidRPr="00C55E16">
        <w:rPr>
          <w:rFonts w:ascii="Times New Roman" w:eastAsia="Times New Roman" w:hAnsi="Times New Roman" w:cs="Times New Roman"/>
          <w:kern w:val="0"/>
          <w:sz w:val="24"/>
          <w:szCs w:val="24"/>
          <w:lang w:val="en-US" w:bidi="si-LK"/>
          <w14:ligatures w14:val="none"/>
        </w:rPr>
        <w:t xml:space="preserve">ts access switch (SW-A-DIS) trunks directly to the Core Switch (SW-CORE), meaning the Layer 3 gateway for the server farm resides at the core. </w:t>
      </w:r>
    </w:p>
    <w:p w14:paraId="03C1251B" w14:textId="77777777" w:rsidR="004C1108" w:rsidRDefault="004C1108" w:rsidP="004C1108">
      <w:pPr>
        <w:spacing w:after="100" w:afterAutospacing="1" w:line="360" w:lineRule="auto"/>
        <w:jc w:val="both"/>
        <w:rPr>
          <w:rFonts w:ascii="Times New Roman" w:eastAsia="Times New Roman" w:hAnsi="Times New Roman" w:cs="Times New Roman"/>
          <w:kern w:val="0"/>
          <w:sz w:val="24"/>
          <w:szCs w:val="24"/>
          <w:lang w:val="en-US" w:bidi="si-LK"/>
          <w14:ligatures w14:val="none"/>
        </w:rPr>
      </w:pPr>
    </w:p>
    <w:p w14:paraId="4C73A32F" w14:textId="77777777" w:rsidR="004C1108" w:rsidRPr="004B2FDE" w:rsidRDefault="004C1108" w:rsidP="004C1108">
      <w:pPr>
        <w:spacing w:after="100" w:afterAutospacing="1" w:line="360" w:lineRule="auto"/>
        <w:jc w:val="both"/>
        <w:rPr>
          <w:rFonts w:ascii="Times New Roman" w:eastAsia="Times New Roman" w:hAnsi="Times New Roman" w:cs="Times New Roman"/>
          <w:kern w:val="0"/>
          <w:sz w:val="24"/>
          <w:szCs w:val="24"/>
          <w:lang w:val="en-US" w:bidi="si-LK"/>
          <w14:ligatures w14:val="none"/>
        </w:rPr>
      </w:pPr>
    </w:p>
    <w:p w14:paraId="612AAAE2" w14:textId="77777777" w:rsidR="004B2FDE" w:rsidRPr="004B2FDE" w:rsidRDefault="004B2FDE" w:rsidP="004B2FDE">
      <w:pPr>
        <w:spacing w:after="100" w:afterAutospacing="1" w:line="240" w:lineRule="auto"/>
        <w:outlineLvl w:val="1"/>
        <w:rPr>
          <w:rFonts w:ascii="Times New Roman" w:eastAsia="Times New Roman" w:hAnsi="Times New Roman" w:cs="Times New Roman"/>
          <w:b/>
          <w:bCs/>
          <w:kern w:val="0"/>
          <w:sz w:val="36"/>
          <w:szCs w:val="36"/>
          <w:lang w:val="en-US" w:bidi="si-LK"/>
          <w14:ligatures w14:val="none"/>
        </w:rPr>
      </w:pPr>
      <w:r w:rsidRPr="004B2FDE">
        <w:rPr>
          <w:rFonts w:ascii="Times New Roman" w:eastAsia="Times New Roman" w:hAnsi="Times New Roman" w:cs="Times New Roman"/>
          <w:b/>
          <w:bCs/>
          <w:kern w:val="0"/>
          <w:sz w:val="36"/>
          <w:szCs w:val="36"/>
          <w:lang w:val="en-US" w:bidi="si-LK"/>
          <w14:ligatures w14:val="none"/>
        </w:rPr>
        <w:lastRenderedPageBreak/>
        <w:t>2. IP Addressing and VLAN Scheme</w:t>
      </w:r>
    </w:p>
    <w:p w14:paraId="3CEA9D28" w14:textId="77777777" w:rsidR="004B2FDE" w:rsidRPr="004B2FDE" w:rsidRDefault="004B2FDE" w:rsidP="004B2FDE">
      <w:pPr>
        <w:spacing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4B2FDE">
        <w:rPr>
          <w:rFonts w:ascii="Times New Roman" w:eastAsia="Times New Roman" w:hAnsi="Times New Roman" w:cs="Times New Roman"/>
          <w:b/>
          <w:bCs/>
          <w:kern w:val="0"/>
          <w:sz w:val="28"/>
          <w:szCs w:val="28"/>
          <w:lang w:val="en-US" w:bidi="si-LK"/>
          <w14:ligatures w14:val="none"/>
        </w:rPr>
        <w:t>2.1 Loopback Interfaces</w:t>
      </w:r>
    </w:p>
    <w:p w14:paraId="0F9BE771" w14:textId="77777777" w:rsidR="004B2FDE" w:rsidRPr="004B2FDE" w:rsidRDefault="004B2FDE" w:rsidP="004C1108">
      <w:pPr>
        <w:spacing w:after="100" w:afterAutospacing="1" w:line="360" w:lineRule="auto"/>
        <w:jc w:val="both"/>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Loopback interfaces provide stable OSPF router-IDs and clean management/monitoring targets for Zabbix. </w:t>
      </w:r>
    </w:p>
    <w:tbl>
      <w:tblPr>
        <w:tblStyle w:val="TableGrid"/>
        <w:tblW w:w="9691" w:type="dxa"/>
        <w:tblLook w:val="04A0" w:firstRow="1" w:lastRow="0" w:firstColumn="1" w:lastColumn="0" w:noHBand="0" w:noVBand="1"/>
      </w:tblPr>
      <w:tblGrid>
        <w:gridCol w:w="2458"/>
        <w:gridCol w:w="3253"/>
        <w:gridCol w:w="3980"/>
      </w:tblGrid>
      <w:tr w:rsidR="004B2FDE" w:rsidRPr="004B2FDE" w14:paraId="728E6AE2" w14:textId="77777777" w:rsidTr="00C55E16">
        <w:trPr>
          <w:trHeight w:val="376"/>
        </w:trPr>
        <w:tc>
          <w:tcPr>
            <w:tcW w:w="0" w:type="auto"/>
            <w:hideMark/>
          </w:tcPr>
          <w:p w14:paraId="6B0AA0B5"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Device</w:t>
            </w:r>
          </w:p>
        </w:tc>
        <w:tc>
          <w:tcPr>
            <w:tcW w:w="0" w:type="auto"/>
            <w:hideMark/>
          </w:tcPr>
          <w:p w14:paraId="11C4249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Loopback0 Address</w:t>
            </w:r>
          </w:p>
        </w:tc>
        <w:tc>
          <w:tcPr>
            <w:tcW w:w="0" w:type="auto"/>
            <w:hideMark/>
          </w:tcPr>
          <w:p w14:paraId="2CBD3B08"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Purpose</w:t>
            </w:r>
          </w:p>
        </w:tc>
      </w:tr>
      <w:tr w:rsidR="004B2FDE" w:rsidRPr="004B2FDE" w14:paraId="54BA4E7F" w14:textId="77777777" w:rsidTr="00C55E16">
        <w:trPr>
          <w:trHeight w:val="394"/>
        </w:trPr>
        <w:tc>
          <w:tcPr>
            <w:tcW w:w="0" w:type="auto"/>
            <w:hideMark/>
          </w:tcPr>
          <w:p w14:paraId="5CA75D28"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R-EDGE</w:t>
            </w:r>
          </w:p>
        </w:tc>
        <w:tc>
          <w:tcPr>
            <w:tcW w:w="0" w:type="auto"/>
            <w:hideMark/>
          </w:tcPr>
          <w:p w14:paraId="1BADA78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10.255.255.1/32 </w:t>
            </w:r>
          </w:p>
        </w:tc>
        <w:tc>
          <w:tcPr>
            <w:tcW w:w="0" w:type="auto"/>
            <w:hideMark/>
          </w:tcPr>
          <w:p w14:paraId="70004094" w14:textId="5B27933C"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OSPF Router-ID / </w:t>
            </w:r>
            <w:r>
              <w:rPr>
                <w:rFonts w:ascii="Times New Roman" w:eastAsia="Times New Roman" w:hAnsi="Times New Roman" w:cs="Times New Roman"/>
                <w:kern w:val="0"/>
                <w:sz w:val="24"/>
                <w:szCs w:val="24"/>
                <w:lang w:val="en-US" w:bidi="si-LK"/>
                <w14:ligatures w14:val="none"/>
              </w:rPr>
              <w:t>MGMT</w:t>
            </w:r>
          </w:p>
        </w:tc>
      </w:tr>
      <w:tr w:rsidR="004B2FDE" w:rsidRPr="004B2FDE" w14:paraId="6D31D777" w14:textId="77777777" w:rsidTr="00C55E16">
        <w:trPr>
          <w:trHeight w:val="376"/>
        </w:trPr>
        <w:tc>
          <w:tcPr>
            <w:tcW w:w="0" w:type="auto"/>
            <w:hideMark/>
          </w:tcPr>
          <w:p w14:paraId="0A624B2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R-CORE</w:t>
            </w:r>
          </w:p>
        </w:tc>
        <w:tc>
          <w:tcPr>
            <w:tcW w:w="0" w:type="auto"/>
            <w:hideMark/>
          </w:tcPr>
          <w:p w14:paraId="77EA226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10.255.255.2/32 </w:t>
            </w:r>
          </w:p>
        </w:tc>
        <w:tc>
          <w:tcPr>
            <w:tcW w:w="0" w:type="auto"/>
            <w:hideMark/>
          </w:tcPr>
          <w:p w14:paraId="6C35F62C" w14:textId="29E6FF1D"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OSPF Router-ID / </w:t>
            </w:r>
            <w:r>
              <w:rPr>
                <w:rFonts w:ascii="Times New Roman" w:eastAsia="Times New Roman" w:hAnsi="Times New Roman" w:cs="Times New Roman"/>
                <w:kern w:val="0"/>
                <w:sz w:val="24"/>
                <w:szCs w:val="24"/>
                <w:lang w:val="en-US" w:bidi="si-LK"/>
                <w14:ligatures w14:val="none"/>
              </w:rPr>
              <w:t>MGMT</w:t>
            </w:r>
          </w:p>
        </w:tc>
      </w:tr>
      <w:tr w:rsidR="004B2FDE" w:rsidRPr="004B2FDE" w14:paraId="122568B2" w14:textId="77777777" w:rsidTr="00C55E16">
        <w:trPr>
          <w:trHeight w:val="376"/>
        </w:trPr>
        <w:tc>
          <w:tcPr>
            <w:tcW w:w="0" w:type="auto"/>
            <w:hideMark/>
          </w:tcPr>
          <w:p w14:paraId="2C23D636"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SW-CORE</w:t>
            </w:r>
          </w:p>
        </w:tc>
        <w:tc>
          <w:tcPr>
            <w:tcW w:w="0" w:type="auto"/>
            <w:hideMark/>
          </w:tcPr>
          <w:p w14:paraId="75DD9155"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10.255.255.3/32 </w:t>
            </w:r>
          </w:p>
        </w:tc>
        <w:tc>
          <w:tcPr>
            <w:tcW w:w="0" w:type="auto"/>
            <w:hideMark/>
          </w:tcPr>
          <w:p w14:paraId="501D612A" w14:textId="2EE35B7F"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OSPF Router-ID / </w:t>
            </w:r>
            <w:r>
              <w:rPr>
                <w:rFonts w:ascii="Times New Roman" w:eastAsia="Times New Roman" w:hAnsi="Times New Roman" w:cs="Times New Roman"/>
                <w:kern w:val="0"/>
                <w:sz w:val="24"/>
                <w:szCs w:val="24"/>
                <w:lang w:val="en-US" w:bidi="si-LK"/>
                <w14:ligatures w14:val="none"/>
              </w:rPr>
              <w:t>MGMT</w:t>
            </w:r>
          </w:p>
        </w:tc>
      </w:tr>
      <w:tr w:rsidR="004B2FDE" w:rsidRPr="004B2FDE" w14:paraId="6A3B7C94" w14:textId="77777777" w:rsidTr="00C55E16">
        <w:trPr>
          <w:trHeight w:val="376"/>
        </w:trPr>
        <w:tc>
          <w:tcPr>
            <w:tcW w:w="0" w:type="auto"/>
            <w:hideMark/>
          </w:tcPr>
          <w:p w14:paraId="402E1F6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SW-D-DEIE</w:t>
            </w:r>
          </w:p>
        </w:tc>
        <w:tc>
          <w:tcPr>
            <w:tcW w:w="0" w:type="auto"/>
            <w:hideMark/>
          </w:tcPr>
          <w:p w14:paraId="44766DE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10.255.255.11/32 </w:t>
            </w:r>
          </w:p>
        </w:tc>
        <w:tc>
          <w:tcPr>
            <w:tcW w:w="0" w:type="auto"/>
            <w:hideMark/>
          </w:tcPr>
          <w:p w14:paraId="0E623FEF" w14:textId="4076FD26"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OSPF Router-ID / </w:t>
            </w:r>
            <w:r>
              <w:rPr>
                <w:rFonts w:ascii="Times New Roman" w:eastAsia="Times New Roman" w:hAnsi="Times New Roman" w:cs="Times New Roman"/>
                <w:kern w:val="0"/>
                <w:sz w:val="24"/>
                <w:szCs w:val="24"/>
                <w:lang w:val="en-US" w:bidi="si-LK"/>
                <w14:ligatures w14:val="none"/>
              </w:rPr>
              <w:t>MGMT</w:t>
            </w:r>
          </w:p>
        </w:tc>
      </w:tr>
      <w:tr w:rsidR="004B2FDE" w:rsidRPr="004B2FDE" w14:paraId="63F28C5B" w14:textId="77777777" w:rsidTr="00C55E16">
        <w:trPr>
          <w:trHeight w:val="376"/>
        </w:trPr>
        <w:tc>
          <w:tcPr>
            <w:tcW w:w="0" w:type="auto"/>
            <w:hideMark/>
          </w:tcPr>
          <w:p w14:paraId="072721E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SW-D-DCEE</w:t>
            </w:r>
          </w:p>
        </w:tc>
        <w:tc>
          <w:tcPr>
            <w:tcW w:w="0" w:type="auto"/>
            <w:hideMark/>
          </w:tcPr>
          <w:p w14:paraId="034CFA4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10.255.255.12/32 </w:t>
            </w:r>
          </w:p>
        </w:tc>
        <w:tc>
          <w:tcPr>
            <w:tcW w:w="0" w:type="auto"/>
            <w:hideMark/>
          </w:tcPr>
          <w:p w14:paraId="3B2A61B1" w14:textId="69E4F92E"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OSPF Router-ID / </w:t>
            </w:r>
            <w:r>
              <w:rPr>
                <w:rFonts w:ascii="Times New Roman" w:eastAsia="Times New Roman" w:hAnsi="Times New Roman" w:cs="Times New Roman"/>
                <w:kern w:val="0"/>
                <w:sz w:val="24"/>
                <w:szCs w:val="24"/>
                <w:lang w:val="en-US" w:bidi="si-LK"/>
                <w14:ligatures w14:val="none"/>
              </w:rPr>
              <w:t>MGMT</w:t>
            </w:r>
          </w:p>
        </w:tc>
      </w:tr>
      <w:tr w:rsidR="004B2FDE" w:rsidRPr="004B2FDE" w14:paraId="14E7D0B0" w14:textId="77777777" w:rsidTr="00C55E16">
        <w:trPr>
          <w:trHeight w:val="394"/>
        </w:trPr>
        <w:tc>
          <w:tcPr>
            <w:tcW w:w="0" w:type="auto"/>
            <w:hideMark/>
          </w:tcPr>
          <w:p w14:paraId="6AFF73B8"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SW-D-DMME</w:t>
            </w:r>
          </w:p>
        </w:tc>
        <w:tc>
          <w:tcPr>
            <w:tcW w:w="0" w:type="auto"/>
            <w:hideMark/>
          </w:tcPr>
          <w:p w14:paraId="650752ED"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10.255.255.13/32 </w:t>
            </w:r>
          </w:p>
        </w:tc>
        <w:tc>
          <w:tcPr>
            <w:tcW w:w="0" w:type="auto"/>
            <w:hideMark/>
          </w:tcPr>
          <w:p w14:paraId="65053C51" w14:textId="5C823BD1"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OSPF Router-ID / </w:t>
            </w:r>
            <w:r>
              <w:rPr>
                <w:rFonts w:ascii="Times New Roman" w:eastAsia="Times New Roman" w:hAnsi="Times New Roman" w:cs="Times New Roman"/>
                <w:kern w:val="0"/>
                <w:sz w:val="24"/>
                <w:szCs w:val="24"/>
                <w:lang w:val="en-US" w:bidi="si-LK"/>
                <w14:ligatures w14:val="none"/>
              </w:rPr>
              <w:t>MGMT</w:t>
            </w:r>
          </w:p>
        </w:tc>
      </w:tr>
    </w:tbl>
    <w:p w14:paraId="1C3D9A93" w14:textId="77777777" w:rsidR="004B2FDE" w:rsidRPr="004B2FDE" w:rsidRDefault="004B2FDE" w:rsidP="004B2FDE">
      <w:pPr>
        <w:spacing w:before="240"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4B2FDE">
        <w:rPr>
          <w:rFonts w:ascii="Times New Roman" w:eastAsia="Times New Roman" w:hAnsi="Times New Roman" w:cs="Times New Roman"/>
          <w:b/>
          <w:bCs/>
          <w:kern w:val="0"/>
          <w:sz w:val="28"/>
          <w:szCs w:val="28"/>
          <w:lang w:val="en-US" w:bidi="si-LK"/>
          <w14:ligatures w14:val="none"/>
        </w:rPr>
        <w:t>2.2 WAN and Routed Core Links (OSPF Area 0)</w:t>
      </w:r>
    </w:p>
    <w:p w14:paraId="025FBA72" w14:textId="77777777" w:rsidR="004B2FDE" w:rsidRPr="004B2FDE" w:rsidRDefault="004B2FDE" w:rsidP="004B2FDE">
      <w:pPr>
        <w:spacing w:after="100" w:afterAutospacing="1" w:line="240" w:lineRule="auto"/>
        <w:jc w:val="both"/>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All point-to-point transit links utilize </w:t>
      </w:r>
      <w:r w:rsidRPr="004C1108">
        <w:rPr>
          <w:rFonts w:ascii="Times New Roman" w:eastAsia="Times New Roman" w:hAnsi="Times New Roman" w:cs="Times New Roman"/>
          <w:kern w:val="0"/>
          <w:sz w:val="24"/>
          <w:szCs w:val="24"/>
          <w:lang w:val="en-US" w:bidi="si-LK"/>
          <w14:ligatures w14:val="none"/>
        </w:rPr>
        <w:t>/30</w:t>
      </w:r>
      <w:r w:rsidRPr="004C1108">
        <w:rPr>
          <w:rFonts w:ascii="Times New Roman" w:eastAsia="Times New Roman" w:hAnsi="Times New Roman" w:cs="Times New Roman"/>
          <w:kern w:val="0"/>
          <w:sz w:val="32"/>
          <w:szCs w:val="32"/>
          <w:lang w:val="en-US" w:bidi="si-LK"/>
          <w14:ligatures w14:val="none"/>
        </w:rPr>
        <w:t xml:space="preserve"> </w:t>
      </w:r>
      <w:r w:rsidRPr="004B2FDE">
        <w:rPr>
          <w:rFonts w:ascii="Times New Roman" w:eastAsia="Times New Roman" w:hAnsi="Times New Roman" w:cs="Times New Roman"/>
          <w:kern w:val="0"/>
          <w:sz w:val="24"/>
          <w:szCs w:val="24"/>
          <w:lang w:val="en-US" w:bidi="si-LK"/>
          <w14:ligatures w14:val="none"/>
        </w:rPr>
        <w:t xml:space="preserve">subnets to conserve IP space and isolate broadcast domains. </w:t>
      </w:r>
    </w:p>
    <w:tbl>
      <w:tblPr>
        <w:tblStyle w:val="TableGrid"/>
        <w:tblW w:w="9767" w:type="dxa"/>
        <w:tblLook w:val="04A0" w:firstRow="1" w:lastRow="0" w:firstColumn="1" w:lastColumn="0" w:noHBand="0" w:noVBand="1"/>
      </w:tblPr>
      <w:tblGrid>
        <w:gridCol w:w="2728"/>
        <w:gridCol w:w="1581"/>
        <w:gridCol w:w="1870"/>
        <w:gridCol w:w="3588"/>
      </w:tblGrid>
      <w:tr w:rsidR="004B2FDE" w:rsidRPr="004B2FDE" w14:paraId="639087E1" w14:textId="77777777" w:rsidTr="008377AC">
        <w:trPr>
          <w:trHeight w:val="302"/>
        </w:trPr>
        <w:tc>
          <w:tcPr>
            <w:tcW w:w="2728" w:type="dxa"/>
            <w:hideMark/>
          </w:tcPr>
          <w:p w14:paraId="2D804E01"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Link</w:t>
            </w:r>
          </w:p>
        </w:tc>
        <w:tc>
          <w:tcPr>
            <w:tcW w:w="1581" w:type="dxa"/>
            <w:hideMark/>
          </w:tcPr>
          <w:p w14:paraId="2E3D44BF"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Subnet</w:t>
            </w:r>
          </w:p>
        </w:tc>
        <w:tc>
          <w:tcPr>
            <w:tcW w:w="1870" w:type="dxa"/>
            <w:hideMark/>
          </w:tcPr>
          <w:p w14:paraId="7F832FB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Side A</w:t>
            </w:r>
          </w:p>
        </w:tc>
        <w:tc>
          <w:tcPr>
            <w:tcW w:w="3588" w:type="dxa"/>
            <w:hideMark/>
          </w:tcPr>
          <w:p w14:paraId="66C9B77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Side B</w:t>
            </w:r>
          </w:p>
        </w:tc>
      </w:tr>
      <w:tr w:rsidR="004B2FDE" w:rsidRPr="004B2FDE" w14:paraId="27135689" w14:textId="77777777" w:rsidTr="008377AC">
        <w:trPr>
          <w:trHeight w:val="302"/>
        </w:trPr>
        <w:tc>
          <w:tcPr>
            <w:tcW w:w="2728" w:type="dxa"/>
            <w:hideMark/>
          </w:tcPr>
          <w:p w14:paraId="3AB9A44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Internet ↔ R-EDGE</w:t>
            </w:r>
          </w:p>
        </w:tc>
        <w:tc>
          <w:tcPr>
            <w:tcW w:w="1581" w:type="dxa"/>
            <w:hideMark/>
          </w:tcPr>
          <w:p w14:paraId="7EE0BE1D"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192.0.2.0/30 </w:t>
            </w:r>
          </w:p>
        </w:tc>
        <w:tc>
          <w:tcPr>
            <w:tcW w:w="1870" w:type="dxa"/>
            <w:hideMark/>
          </w:tcPr>
          <w:p w14:paraId="0EEA5BD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Internet = .1 </w:t>
            </w:r>
          </w:p>
        </w:tc>
        <w:tc>
          <w:tcPr>
            <w:tcW w:w="3588" w:type="dxa"/>
            <w:hideMark/>
          </w:tcPr>
          <w:p w14:paraId="4FD12F6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R-EDGE (outside) = .2 </w:t>
            </w:r>
          </w:p>
        </w:tc>
      </w:tr>
      <w:tr w:rsidR="004B2FDE" w:rsidRPr="004B2FDE" w14:paraId="1A82EDE9" w14:textId="77777777" w:rsidTr="008377AC">
        <w:trPr>
          <w:trHeight w:val="314"/>
        </w:trPr>
        <w:tc>
          <w:tcPr>
            <w:tcW w:w="2728" w:type="dxa"/>
            <w:hideMark/>
          </w:tcPr>
          <w:p w14:paraId="2BEB8563"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R-EDGE ↔ R-CORE</w:t>
            </w:r>
          </w:p>
        </w:tc>
        <w:tc>
          <w:tcPr>
            <w:tcW w:w="1581" w:type="dxa"/>
            <w:hideMark/>
          </w:tcPr>
          <w:p w14:paraId="0568E29D"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10.255.0.0/30 </w:t>
            </w:r>
          </w:p>
        </w:tc>
        <w:tc>
          <w:tcPr>
            <w:tcW w:w="1870" w:type="dxa"/>
            <w:hideMark/>
          </w:tcPr>
          <w:p w14:paraId="23CA44A1"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R-EDGE = .1 </w:t>
            </w:r>
          </w:p>
        </w:tc>
        <w:tc>
          <w:tcPr>
            <w:tcW w:w="3588" w:type="dxa"/>
            <w:hideMark/>
          </w:tcPr>
          <w:p w14:paraId="21B792AE"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R-CORE = .2 </w:t>
            </w:r>
          </w:p>
        </w:tc>
      </w:tr>
      <w:tr w:rsidR="004B2FDE" w:rsidRPr="004B2FDE" w14:paraId="4D225574" w14:textId="77777777" w:rsidTr="008377AC">
        <w:trPr>
          <w:trHeight w:val="302"/>
        </w:trPr>
        <w:tc>
          <w:tcPr>
            <w:tcW w:w="2728" w:type="dxa"/>
            <w:hideMark/>
          </w:tcPr>
          <w:p w14:paraId="2BEDCF2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R-CORE ↔ SW-CORE</w:t>
            </w:r>
          </w:p>
        </w:tc>
        <w:tc>
          <w:tcPr>
            <w:tcW w:w="1581" w:type="dxa"/>
            <w:hideMark/>
          </w:tcPr>
          <w:p w14:paraId="5D31A86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10.255.0.4/30 </w:t>
            </w:r>
          </w:p>
        </w:tc>
        <w:tc>
          <w:tcPr>
            <w:tcW w:w="1870" w:type="dxa"/>
            <w:hideMark/>
          </w:tcPr>
          <w:p w14:paraId="5516FE1E"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R-CORE = .5 </w:t>
            </w:r>
          </w:p>
        </w:tc>
        <w:tc>
          <w:tcPr>
            <w:tcW w:w="3588" w:type="dxa"/>
            <w:hideMark/>
          </w:tcPr>
          <w:p w14:paraId="6E1F984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SW-CORE (routed port) = .6 </w:t>
            </w:r>
          </w:p>
        </w:tc>
      </w:tr>
      <w:tr w:rsidR="004B2FDE" w:rsidRPr="004B2FDE" w14:paraId="591B8B6B" w14:textId="77777777" w:rsidTr="008377AC">
        <w:trPr>
          <w:trHeight w:val="603"/>
        </w:trPr>
        <w:tc>
          <w:tcPr>
            <w:tcW w:w="2728" w:type="dxa"/>
            <w:hideMark/>
          </w:tcPr>
          <w:p w14:paraId="49F8BA23" w14:textId="77777777" w:rsidR="008377AC" w:rsidRDefault="004B2FDE" w:rsidP="004B2FDE">
            <w:pPr>
              <w:rPr>
                <w:rFonts w:ascii="Times New Roman" w:eastAsia="Times New Roman" w:hAnsi="Times New Roman" w:cs="Times New Roman"/>
                <w:b/>
                <w:bCs/>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SW-CORE ↔ SW-D-</w:t>
            </w:r>
          </w:p>
          <w:p w14:paraId="393525AC" w14:textId="5497432B"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DEIE</w:t>
            </w:r>
          </w:p>
        </w:tc>
        <w:tc>
          <w:tcPr>
            <w:tcW w:w="1581" w:type="dxa"/>
            <w:hideMark/>
          </w:tcPr>
          <w:p w14:paraId="46F30BD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10.255.1.0/30</w:t>
            </w:r>
          </w:p>
        </w:tc>
        <w:tc>
          <w:tcPr>
            <w:tcW w:w="1870" w:type="dxa"/>
            <w:hideMark/>
          </w:tcPr>
          <w:p w14:paraId="751A9843"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SW-CORE = .1</w:t>
            </w:r>
          </w:p>
        </w:tc>
        <w:tc>
          <w:tcPr>
            <w:tcW w:w="3588" w:type="dxa"/>
            <w:hideMark/>
          </w:tcPr>
          <w:p w14:paraId="18503C07"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SW-D-DEIE (routed port) = .2</w:t>
            </w:r>
          </w:p>
        </w:tc>
      </w:tr>
      <w:tr w:rsidR="004B2FDE" w:rsidRPr="004B2FDE" w14:paraId="43E42A62" w14:textId="77777777" w:rsidTr="008377AC">
        <w:trPr>
          <w:trHeight w:val="615"/>
        </w:trPr>
        <w:tc>
          <w:tcPr>
            <w:tcW w:w="2728" w:type="dxa"/>
            <w:hideMark/>
          </w:tcPr>
          <w:p w14:paraId="10C06E87"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SW-CORE ↔ SW-D-DCEE</w:t>
            </w:r>
          </w:p>
        </w:tc>
        <w:tc>
          <w:tcPr>
            <w:tcW w:w="1581" w:type="dxa"/>
            <w:hideMark/>
          </w:tcPr>
          <w:p w14:paraId="415CDEAD"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10.255.1.4/30</w:t>
            </w:r>
          </w:p>
        </w:tc>
        <w:tc>
          <w:tcPr>
            <w:tcW w:w="1870" w:type="dxa"/>
            <w:hideMark/>
          </w:tcPr>
          <w:p w14:paraId="22D75E1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SW-CORE = .5</w:t>
            </w:r>
          </w:p>
        </w:tc>
        <w:tc>
          <w:tcPr>
            <w:tcW w:w="3588" w:type="dxa"/>
            <w:hideMark/>
          </w:tcPr>
          <w:p w14:paraId="3B40E6D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SW-D-DCEE (routed port) = .6</w:t>
            </w:r>
          </w:p>
        </w:tc>
      </w:tr>
      <w:tr w:rsidR="004B2FDE" w:rsidRPr="004B2FDE" w14:paraId="0B35AFD7" w14:textId="77777777" w:rsidTr="008377AC">
        <w:trPr>
          <w:trHeight w:val="603"/>
        </w:trPr>
        <w:tc>
          <w:tcPr>
            <w:tcW w:w="2728" w:type="dxa"/>
            <w:hideMark/>
          </w:tcPr>
          <w:p w14:paraId="233AC38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SW-CORE ↔ SW-D-DMME</w:t>
            </w:r>
          </w:p>
        </w:tc>
        <w:tc>
          <w:tcPr>
            <w:tcW w:w="1581" w:type="dxa"/>
            <w:hideMark/>
          </w:tcPr>
          <w:p w14:paraId="206ACD6F"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10.255.1.8/30</w:t>
            </w:r>
          </w:p>
        </w:tc>
        <w:tc>
          <w:tcPr>
            <w:tcW w:w="1870" w:type="dxa"/>
            <w:hideMark/>
          </w:tcPr>
          <w:p w14:paraId="3C57DD3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SW-CORE = .9</w:t>
            </w:r>
          </w:p>
        </w:tc>
        <w:tc>
          <w:tcPr>
            <w:tcW w:w="3588" w:type="dxa"/>
            <w:hideMark/>
          </w:tcPr>
          <w:p w14:paraId="11CD4751"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SW-D-DMME (routed port) = .10</w:t>
            </w:r>
          </w:p>
        </w:tc>
      </w:tr>
    </w:tbl>
    <w:p w14:paraId="25A7948A" w14:textId="77777777" w:rsidR="004B2FDE" w:rsidRPr="004C1108" w:rsidRDefault="004B2FDE" w:rsidP="004C1108">
      <w:pPr>
        <w:spacing w:before="240"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4C1108">
        <w:rPr>
          <w:rFonts w:ascii="Times New Roman" w:eastAsia="Times New Roman" w:hAnsi="Times New Roman" w:cs="Times New Roman"/>
          <w:b/>
          <w:bCs/>
          <w:kern w:val="0"/>
          <w:sz w:val="28"/>
          <w:szCs w:val="28"/>
          <w:lang w:val="en-US" w:bidi="si-LK"/>
          <w14:ligatures w14:val="none"/>
        </w:rPr>
        <w:t>2.3 Data VLANs and Gateways</w:t>
      </w:r>
    </w:p>
    <w:tbl>
      <w:tblPr>
        <w:tblStyle w:val="TableGrid"/>
        <w:tblW w:w="9299" w:type="dxa"/>
        <w:tblLook w:val="04A0" w:firstRow="1" w:lastRow="0" w:firstColumn="1" w:lastColumn="0" w:noHBand="0" w:noVBand="1"/>
      </w:tblPr>
      <w:tblGrid>
        <w:gridCol w:w="917"/>
        <w:gridCol w:w="1788"/>
        <w:gridCol w:w="1896"/>
        <w:gridCol w:w="1853"/>
        <w:gridCol w:w="2845"/>
      </w:tblGrid>
      <w:tr w:rsidR="004B2FDE" w:rsidRPr="004B2FDE" w14:paraId="4E306220" w14:textId="77777777" w:rsidTr="008377AC">
        <w:trPr>
          <w:trHeight w:val="397"/>
        </w:trPr>
        <w:tc>
          <w:tcPr>
            <w:tcW w:w="0" w:type="auto"/>
            <w:hideMark/>
          </w:tcPr>
          <w:p w14:paraId="28FA25E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VLAN</w:t>
            </w:r>
          </w:p>
        </w:tc>
        <w:tc>
          <w:tcPr>
            <w:tcW w:w="0" w:type="auto"/>
            <w:hideMark/>
          </w:tcPr>
          <w:p w14:paraId="1F8D22D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Name</w:t>
            </w:r>
          </w:p>
        </w:tc>
        <w:tc>
          <w:tcPr>
            <w:tcW w:w="1896" w:type="dxa"/>
            <w:hideMark/>
          </w:tcPr>
          <w:p w14:paraId="047DE7ED"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Subnet</w:t>
            </w:r>
          </w:p>
        </w:tc>
        <w:tc>
          <w:tcPr>
            <w:tcW w:w="1853" w:type="dxa"/>
            <w:hideMark/>
          </w:tcPr>
          <w:p w14:paraId="6D371875"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Gateway</w:t>
            </w:r>
          </w:p>
        </w:tc>
        <w:tc>
          <w:tcPr>
            <w:tcW w:w="2845" w:type="dxa"/>
            <w:hideMark/>
          </w:tcPr>
          <w:p w14:paraId="75B22488"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Gateway Host Device</w:t>
            </w:r>
          </w:p>
        </w:tc>
      </w:tr>
      <w:tr w:rsidR="004B2FDE" w:rsidRPr="004B2FDE" w14:paraId="5F7C5F3A" w14:textId="77777777" w:rsidTr="008377AC">
        <w:trPr>
          <w:trHeight w:val="397"/>
        </w:trPr>
        <w:tc>
          <w:tcPr>
            <w:tcW w:w="0" w:type="auto"/>
            <w:hideMark/>
          </w:tcPr>
          <w:p w14:paraId="3131550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10</w:t>
            </w:r>
          </w:p>
        </w:tc>
        <w:tc>
          <w:tcPr>
            <w:tcW w:w="0" w:type="auto"/>
            <w:hideMark/>
          </w:tcPr>
          <w:p w14:paraId="4C9864A8"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VLAN_DEIE</w:t>
            </w:r>
          </w:p>
        </w:tc>
        <w:tc>
          <w:tcPr>
            <w:tcW w:w="1896" w:type="dxa"/>
            <w:hideMark/>
          </w:tcPr>
          <w:p w14:paraId="0D5A5CD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10.10.10.0/24 </w:t>
            </w:r>
          </w:p>
        </w:tc>
        <w:tc>
          <w:tcPr>
            <w:tcW w:w="1853" w:type="dxa"/>
            <w:hideMark/>
          </w:tcPr>
          <w:p w14:paraId="5EA7AB5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10.10.10.1 </w:t>
            </w:r>
          </w:p>
        </w:tc>
        <w:tc>
          <w:tcPr>
            <w:tcW w:w="2845" w:type="dxa"/>
            <w:hideMark/>
          </w:tcPr>
          <w:p w14:paraId="61644A1F"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SW-D-DEIE</w:t>
            </w:r>
          </w:p>
        </w:tc>
      </w:tr>
      <w:tr w:rsidR="004B2FDE" w:rsidRPr="004B2FDE" w14:paraId="3358DFED" w14:textId="77777777" w:rsidTr="008377AC">
        <w:trPr>
          <w:trHeight w:val="413"/>
        </w:trPr>
        <w:tc>
          <w:tcPr>
            <w:tcW w:w="0" w:type="auto"/>
            <w:hideMark/>
          </w:tcPr>
          <w:p w14:paraId="415E175A"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20</w:t>
            </w:r>
          </w:p>
        </w:tc>
        <w:tc>
          <w:tcPr>
            <w:tcW w:w="0" w:type="auto"/>
            <w:hideMark/>
          </w:tcPr>
          <w:p w14:paraId="51B2A505"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VLAN_DCEE</w:t>
            </w:r>
          </w:p>
        </w:tc>
        <w:tc>
          <w:tcPr>
            <w:tcW w:w="1896" w:type="dxa"/>
            <w:hideMark/>
          </w:tcPr>
          <w:p w14:paraId="4D719C0A"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10.10.20.0/24 </w:t>
            </w:r>
          </w:p>
        </w:tc>
        <w:tc>
          <w:tcPr>
            <w:tcW w:w="1853" w:type="dxa"/>
            <w:hideMark/>
          </w:tcPr>
          <w:p w14:paraId="1A7C02B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10.10.20.1 </w:t>
            </w:r>
          </w:p>
        </w:tc>
        <w:tc>
          <w:tcPr>
            <w:tcW w:w="2845" w:type="dxa"/>
            <w:hideMark/>
          </w:tcPr>
          <w:p w14:paraId="2280696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SW-D-DCEE</w:t>
            </w:r>
          </w:p>
        </w:tc>
      </w:tr>
      <w:tr w:rsidR="004B2FDE" w:rsidRPr="004B2FDE" w14:paraId="382E012C" w14:textId="77777777" w:rsidTr="008377AC">
        <w:trPr>
          <w:trHeight w:val="397"/>
        </w:trPr>
        <w:tc>
          <w:tcPr>
            <w:tcW w:w="0" w:type="auto"/>
            <w:hideMark/>
          </w:tcPr>
          <w:p w14:paraId="73934775"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30</w:t>
            </w:r>
          </w:p>
        </w:tc>
        <w:tc>
          <w:tcPr>
            <w:tcW w:w="0" w:type="auto"/>
            <w:hideMark/>
          </w:tcPr>
          <w:p w14:paraId="742954D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VLAN_DMME</w:t>
            </w:r>
          </w:p>
        </w:tc>
        <w:tc>
          <w:tcPr>
            <w:tcW w:w="1896" w:type="dxa"/>
            <w:hideMark/>
          </w:tcPr>
          <w:p w14:paraId="70A836A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10.10.30.0/24 </w:t>
            </w:r>
          </w:p>
        </w:tc>
        <w:tc>
          <w:tcPr>
            <w:tcW w:w="1853" w:type="dxa"/>
            <w:hideMark/>
          </w:tcPr>
          <w:p w14:paraId="0044DB2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10.10.30.1 </w:t>
            </w:r>
          </w:p>
        </w:tc>
        <w:tc>
          <w:tcPr>
            <w:tcW w:w="2845" w:type="dxa"/>
            <w:hideMark/>
          </w:tcPr>
          <w:p w14:paraId="6C98ACE7"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SW-D-DMME</w:t>
            </w:r>
          </w:p>
        </w:tc>
      </w:tr>
      <w:tr w:rsidR="004B2FDE" w:rsidRPr="004B2FDE" w14:paraId="165BFFE1" w14:textId="77777777" w:rsidTr="008377AC">
        <w:trPr>
          <w:trHeight w:val="397"/>
        </w:trPr>
        <w:tc>
          <w:tcPr>
            <w:tcW w:w="0" w:type="auto"/>
            <w:hideMark/>
          </w:tcPr>
          <w:p w14:paraId="57EFC26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40</w:t>
            </w:r>
          </w:p>
        </w:tc>
        <w:tc>
          <w:tcPr>
            <w:tcW w:w="0" w:type="auto"/>
            <w:hideMark/>
          </w:tcPr>
          <w:p w14:paraId="24011BC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VLAN_DIS</w:t>
            </w:r>
          </w:p>
        </w:tc>
        <w:tc>
          <w:tcPr>
            <w:tcW w:w="1896" w:type="dxa"/>
            <w:hideMark/>
          </w:tcPr>
          <w:p w14:paraId="59940DB1"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10.10.40.0/24 </w:t>
            </w:r>
          </w:p>
        </w:tc>
        <w:tc>
          <w:tcPr>
            <w:tcW w:w="1853" w:type="dxa"/>
            <w:hideMark/>
          </w:tcPr>
          <w:p w14:paraId="1FDE1C1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10.10.40.1 </w:t>
            </w:r>
          </w:p>
        </w:tc>
        <w:tc>
          <w:tcPr>
            <w:tcW w:w="2845" w:type="dxa"/>
            <w:hideMark/>
          </w:tcPr>
          <w:p w14:paraId="26E766B5"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SW-CORE</w:t>
            </w:r>
          </w:p>
        </w:tc>
      </w:tr>
      <w:tr w:rsidR="004B2FDE" w:rsidRPr="004B2FDE" w14:paraId="2D99F62F" w14:textId="77777777" w:rsidTr="008377AC">
        <w:trPr>
          <w:trHeight w:val="397"/>
        </w:trPr>
        <w:tc>
          <w:tcPr>
            <w:tcW w:w="0" w:type="auto"/>
            <w:hideMark/>
          </w:tcPr>
          <w:p w14:paraId="62741136"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99</w:t>
            </w:r>
          </w:p>
        </w:tc>
        <w:tc>
          <w:tcPr>
            <w:tcW w:w="0" w:type="auto"/>
            <w:hideMark/>
          </w:tcPr>
          <w:p w14:paraId="19C5207B" w14:textId="57D9C6AE" w:rsidR="004B2FDE" w:rsidRPr="004B2FDE" w:rsidRDefault="004B2FDE" w:rsidP="004B2FDE">
            <w:pPr>
              <w:rPr>
                <w:rFonts w:ascii="Times New Roman" w:eastAsia="Times New Roman" w:hAnsi="Times New Roman" w:cs="Times New Roman"/>
                <w:kern w:val="0"/>
                <w:sz w:val="24"/>
                <w:szCs w:val="24"/>
                <w:lang w:val="en-US" w:bidi="si-LK"/>
                <w14:ligatures w14:val="none"/>
              </w:rPr>
            </w:pPr>
            <w:r>
              <w:rPr>
                <w:rFonts w:ascii="Times New Roman" w:eastAsia="Times New Roman" w:hAnsi="Times New Roman" w:cs="Times New Roman"/>
                <w:kern w:val="0"/>
                <w:sz w:val="24"/>
                <w:szCs w:val="24"/>
                <w:lang w:val="en-US" w:bidi="si-LK"/>
                <w14:ligatures w14:val="none"/>
              </w:rPr>
              <w:t>MGMT</w:t>
            </w:r>
          </w:p>
        </w:tc>
        <w:tc>
          <w:tcPr>
            <w:tcW w:w="1896" w:type="dxa"/>
            <w:hideMark/>
          </w:tcPr>
          <w:p w14:paraId="3A7BDCAF"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10.99.99.0/24 </w:t>
            </w:r>
          </w:p>
        </w:tc>
        <w:tc>
          <w:tcPr>
            <w:tcW w:w="1853" w:type="dxa"/>
            <w:hideMark/>
          </w:tcPr>
          <w:p w14:paraId="3CCE02C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10.99.99.1 </w:t>
            </w:r>
          </w:p>
        </w:tc>
        <w:tc>
          <w:tcPr>
            <w:tcW w:w="2845" w:type="dxa"/>
            <w:hideMark/>
          </w:tcPr>
          <w:p w14:paraId="464DB15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SW-CORE</w:t>
            </w:r>
          </w:p>
        </w:tc>
      </w:tr>
      <w:tr w:rsidR="004B2FDE" w:rsidRPr="004B2FDE" w14:paraId="65483AFD" w14:textId="77777777" w:rsidTr="008377AC">
        <w:trPr>
          <w:trHeight w:val="811"/>
        </w:trPr>
        <w:tc>
          <w:tcPr>
            <w:tcW w:w="0" w:type="auto"/>
            <w:hideMark/>
          </w:tcPr>
          <w:p w14:paraId="068621C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100</w:t>
            </w:r>
          </w:p>
        </w:tc>
        <w:tc>
          <w:tcPr>
            <w:tcW w:w="0" w:type="auto"/>
            <w:hideMark/>
          </w:tcPr>
          <w:p w14:paraId="62CB55D7"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NATIVE</w:t>
            </w:r>
          </w:p>
        </w:tc>
        <w:tc>
          <w:tcPr>
            <w:tcW w:w="1896" w:type="dxa"/>
            <w:hideMark/>
          </w:tcPr>
          <w:p w14:paraId="2DA904EE"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N/A</w:t>
            </w:r>
          </w:p>
        </w:tc>
        <w:tc>
          <w:tcPr>
            <w:tcW w:w="1853" w:type="dxa"/>
            <w:hideMark/>
          </w:tcPr>
          <w:p w14:paraId="482EE08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N/A</w:t>
            </w:r>
          </w:p>
        </w:tc>
        <w:tc>
          <w:tcPr>
            <w:tcW w:w="2845" w:type="dxa"/>
            <w:hideMark/>
          </w:tcPr>
          <w:p w14:paraId="34BC49EB" w14:textId="77777777" w:rsid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Unused (mitigates VLAN hopping) </w:t>
            </w:r>
          </w:p>
          <w:p w14:paraId="7BE5C8A7" w14:textId="77777777" w:rsidR="008377AC" w:rsidRDefault="008377AC" w:rsidP="004B2FDE">
            <w:pPr>
              <w:rPr>
                <w:rFonts w:ascii="Times New Roman" w:eastAsia="Times New Roman" w:hAnsi="Times New Roman" w:cs="Times New Roman"/>
                <w:kern w:val="0"/>
                <w:sz w:val="24"/>
                <w:szCs w:val="24"/>
                <w:lang w:val="en-US" w:bidi="si-LK"/>
                <w14:ligatures w14:val="none"/>
              </w:rPr>
            </w:pPr>
          </w:p>
          <w:p w14:paraId="3F3F866B" w14:textId="77777777" w:rsidR="008377AC" w:rsidRDefault="008377AC" w:rsidP="004B2FDE">
            <w:pPr>
              <w:rPr>
                <w:rFonts w:ascii="Times New Roman" w:eastAsia="Times New Roman" w:hAnsi="Times New Roman" w:cs="Times New Roman"/>
                <w:kern w:val="0"/>
                <w:sz w:val="24"/>
                <w:szCs w:val="24"/>
                <w:lang w:val="en-US" w:bidi="si-LK"/>
                <w14:ligatures w14:val="none"/>
              </w:rPr>
            </w:pPr>
          </w:p>
          <w:p w14:paraId="441DA907" w14:textId="77777777" w:rsidR="008377AC" w:rsidRDefault="008377AC" w:rsidP="004B2FDE">
            <w:pPr>
              <w:rPr>
                <w:rFonts w:ascii="Times New Roman" w:eastAsia="Times New Roman" w:hAnsi="Times New Roman" w:cs="Times New Roman"/>
                <w:kern w:val="0"/>
                <w:sz w:val="24"/>
                <w:szCs w:val="24"/>
                <w:lang w:val="en-US" w:bidi="si-LK"/>
                <w14:ligatures w14:val="none"/>
              </w:rPr>
            </w:pPr>
          </w:p>
          <w:p w14:paraId="7507D20B" w14:textId="77777777" w:rsidR="008377AC" w:rsidRDefault="008377AC" w:rsidP="004B2FDE">
            <w:pPr>
              <w:rPr>
                <w:rFonts w:ascii="Times New Roman" w:eastAsia="Times New Roman" w:hAnsi="Times New Roman" w:cs="Times New Roman"/>
                <w:kern w:val="0"/>
                <w:sz w:val="24"/>
                <w:szCs w:val="24"/>
                <w:lang w:val="en-US" w:bidi="si-LK"/>
                <w14:ligatures w14:val="none"/>
              </w:rPr>
            </w:pPr>
          </w:p>
          <w:p w14:paraId="49693CA4" w14:textId="77777777" w:rsidR="008377AC" w:rsidRPr="004B2FDE" w:rsidRDefault="008377AC" w:rsidP="004B2FDE">
            <w:pPr>
              <w:rPr>
                <w:rFonts w:ascii="Times New Roman" w:eastAsia="Times New Roman" w:hAnsi="Times New Roman" w:cs="Times New Roman"/>
                <w:kern w:val="0"/>
                <w:sz w:val="24"/>
                <w:szCs w:val="24"/>
                <w:lang w:val="en-US" w:bidi="si-LK"/>
                <w14:ligatures w14:val="none"/>
              </w:rPr>
            </w:pPr>
          </w:p>
        </w:tc>
      </w:tr>
    </w:tbl>
    <w:p w14:paraId="1F0BECD4" w14:textId="557B062A" w:rsidR="004B2FDE" w:rsidRPr="004C1108" w:rsidRDefault="004B2FDE" w:rsidP="004C1108">
      <w:pPr>
        <w:spacing w:before="240"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4C1108">
        <w:rPr>
          <w:rFonts w:ascii="Times New Roman" w:eastAsia="Times New Roman" w:hAnsi="Times New Roman" w:cs="Times New Roman"/>
          <w:b/>
          <w:bCs/>
          <w:kern w:val="0"/>
          <w:sz w:val="28"/>
          <w:szCs w:val="28"/>
          <w:lang w:val="en-US" w:bidi="si-LK"/>
          <w14:ligatures w14:val="none"/>
        </w:rPr>
        <w:lastRenderedPageBreak/>
        <w:t>2.4 End-Hosts, VMs and Management IPs</w:t>
      </w:r>
    </w:p>
    <w:p w14:paraId="27895097" w14:textId="77777777" w:rsidR="004B2FDE" w:rsidRPr="004B2FDE" w:rsidRDefault="004B2FDE" w:rsidP="004C1108">
      <w:pPr>
        <w:spacing w:after="100" w:afterAutospacing="1" w:line="360" w:lineRule="auto"/>
        <w:jc w:val="both"/>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Management IPs reside on VLAN 99. The core routing devices (R-EDGE, R-CORE, SW-CORE) do not require VLAN 99 IP assignments as they are managed via their advertised Loopback addresses. </w:t>
      </w:r>
    </w:p>
    <w:tbl>
      <w:tblPr>
        <w:tblStyle w:val="TableGrid"/>
        <w:tblW w:w="9679" w:type="dxa"/>
        <w:tblLook w:val="04A0" w:firstRow="1" w:lastRow="0" w:firstColumn="1" w:lastColumn="0" w:noHBand="0" w:noVBand="1"/>
      </w:tblPr>
      <w:tblGrid>
        <w:gridCol w:w="4239"/>
        <w:gridCol w:w="2673"/>
        <w:gridCol w:w="2767"/>
      </w:tblGrid>
      <w:tr w:rsidR="004B2FDE" w:rsidRPr="004B2FDE" w14:paraId="6FD256F0" w14:textId="77777777" w:rsidTr="008377AC">
        <w:trPr>
          <w:trHeight w:val="278"/>
        </w:trPr>
        <w:tc>
          <w:tcPr>
            <w:tcW w:w="0" w:type="auto"/>
            <w:hideMark/>
          </w:tcPr>
          <w:p w14:paraId="59E586F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Hostname / Device Type</w:t>
            </w:r>
          </w:p>
        </w:tc>
        <w:tc>
          <w:tcPr>
            <w:tcW w:w="0" w:type="auto"/>
            <w:hideMark/>
          </w:tcPr>
          <w:p w14:paraId="5576E6CD"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IP Address</w:t>
            </w:r>
          </w:p>
        </w:tc>
        <w:tc>
          <w:tcPr>
            <w:tcW w:w="0" w:type="auto"/>
            <w:hideMark/>
          </w:tcPr>
          <w:p w14:paraId="4D812E1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VLAN Assignment</w:t>
            </w:r>
          </w:p>
        </w:tc>
      </w:tr>
      <w:tr w:rsidR="004B2FDE" w:rsidRPr="004B2FDE" w14:paraId="2FCAFFB1" w14:textId="77777777" w:rsidTr="008377AC">
        <w:trPr>
          <w:trHeight w:val="291"/>
        </w:trPr>
        <w:tc>
          <w:tcPr>
            <w:tcW w:w="0" w:type="auto"/>
            <w:hideMark/>
          </w:tcPr>
          <w:p w14:paraId="735E1791" w14:textId="3DD2ADA2"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SW-D-DEIE</w:t>
            </w:r>
            <w:r w:rsidRPr="004B2FDE">
              <w:rPr>
                <w:rFonts w:ascii="Times New Roman" w:eastAsia="Times New Roman" w:hAnsi="Times New Roman" w:cs="Times New Roman"/>
                <w:kern w:val="0"/>
                <w:sz w:val="24"/>
                <w:szCs w:val="24"/>
                <w:lang w:val="en-US" w:bidi="si-LK"/>
                <w14:ligatures w14:val="none"/>
              </w:rPr>
              <w:t xml:space="preserve"> (</w:t>
            </w:r>
            <w:r>
              <w:rPr>
                <w:rFonts w:ascii="Times New Roman" w:eastAsia="Times New Roman" w:hAnsi="Times New Roman" w:cs="Times New Roman"/>
                <w:kern w:val="0"/>
                <w:sz w:val="24"/>
                <w:szCs w:val="24"/>
                <w:lang w:val="en-US" w:bidi="si-LK"/>
                <w14:ligatures w14:val="none"/>
              </w:rPr>
              <w:t>MGMT</w:t>
            </w:r>
            <w:r w:rsidRPr="004B2FDE">
              <w:rPr>
                <w:rFonts w:ascii="Times New Roman" w:eastAsia="Times New Roman" w:hAnsi="Times New Roman" w:cs="Times New Roman"/>
                <w:kern w:val="0"/>
                <w:sz w:val="24"/>
                <w:szCs w:val="24"/>
                <w:lang w:val="en-US" w:bidi="si-LK"/>
                <w14:ligatures w14:val="none"/>
              </w:rPr>
              <w:t>)</w:t>
            </w:r>
          </w:p>
        </w:tc>
        <w:tc>
          <w:tcPr>
            <w:tcW w:w="0" w:type="auto"/>
            <w:hideMark/>
          </w:tcPr>
          <w:p w14:paraId="7BBB028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10.99.99.11 </w:t>
            </w:r>
          </w:p>
        </w:tc>
        <w:tc>
          <w:tcPr>
            <w:tcW w:w="0" w:type="auto"/>
            <w:hideMark/>
          </w:tcPr>
          <w:p w14:paraId="505D8BDA"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w:t>
            </w:r>
          </w:p>
        </w:tc>
      </w:tr>
      <w:tr w:rsidR="004B2FDE" w:rsidRPr="004B2FDE" w14:paraId="30E16DCB" w14:textId="77777777" w:rsidTr="008377AC">
        <w:trPr>
          <w:trHeight w:val="278"/>
        </w:trPr>
        <w:tc>
          <w:tcPr>
            <w:tcW w:w="0" w:type="auto"/>
            <w:hideMark/>
          </w:tcPr>
          <w:p w14:paraId="19BFE672" w14:textId="1F592610"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SW-D-DCEE</w:t>
            </w:r>
            <w:r w:rsidRPr="004B2FDE">
              <w:rPr>
                <w:rFonts w:ascii="Times New Roman" w:eastAsia="Times New Roman" w:hAnsi="Times New Roman" w:cs="Times New Roman"/>
                <w:kern w:val="0"/>
                <w:sz w:val="24"/>
                <w:szCs w:val="24"/>
                <w:lang w:val="en-US" w:bidi="si-LK"/>
                <w14:ligatures w14:val="none"/>
              </w:rPr>
              <w:t xml:space="preserve"> (</w:t>
            </w:r>
            <w:r>
              <w:rPr>
                <w:rFonts w:ascii="Times New Roman" w:eastAsia="Times New Roman" w:hAnsi="Times New Roman" w:cs="Times New Roman"/>
                <w:kern w:val="0"/>
                <w:sz w:val="24"/>
                <w:szCs w:val="24"/>
                <w:lang w:val="en-US" w:bidi="si-LK"/>
                <w14:ligatures w14:val="none"/>
              </w:rPr>
              <w:t>MGMT</w:t>
            </w:r>
            <w:r w:rsidRPr="004B2FDE">
              <w:rPr>
                <w:rFonts w:ascii="Times New Roman" w:eastAsia="Times New Roman" w:hAnsi="Times New Roman" w:cs="Times New Roman"/>
                <w:kern w:val="0"/>
                <w:sz w:val="24"/>
                <w:szCs w:val="24"/>
                <w:lang w:val="en-US" w:bidi="si-LK"/>
                <w14:ligatures w14:val="none"/>
              </w:rPr>
              <w:t>)</w:t>
            </w:r>
          </w:p>
        </w:tc>
        <w:tc>
          <w:tcPr>
            <w:tcW w:w="0" w:type="auto"/>
            <w:hideMark/>
          </w:tcPr>
          <w:p w14:paraId="71F85F47"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10.99.99.12 </w:t>
            </w:r>
          </w:p>
        </w:tc>
        <w:tc>
          <w:tcPr>
            <w:tcW w:w="0" w:type="auto"/>
            <w:hideMark/>
          </w:tcPr>
          <w:p w14:paraId="606C2C0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w:t>
            </w:r>
          </w:p>
        </w:tc>
      </w:tr>
      <w:tr w:rsidR="004B2FDE" w:rsidRPr="004B2FDE" w14:paraId="4E76848C" w14:textId="77777777" w:rsidTr="008377AC">
        <w:trPr>
          <w:trHeight w:val="278"/>
        </w:trPr>
        <w:tc>
          <w:tcPr>
            <w:tcW w:w="0" w:type="auto"/>
            <w:hideMark/>
          </w:tcPr>
          <w:p w14:paraId="533DE481" w14:textId="7A199CB8"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SW-D-DMME</w:t>
            </w:r>
            <w:r w:rsidRPr="004B2FDE">
              <w:rPr>
                <w:rFonts w:ascii="Times New Roman" w:eastAsia="Times New Roman" w:hAnsi="Times New Roman" w:cs="Times New Roman"/>
                <w:kern w:val="0"/>
                <w:sz w:val="24"/>
                <w:szCs w:val="24"/>
                <w:lang w:val="en-US" w:bidi="si-LK"/>
                <w14:ligatures w14:val="none"/>
              </w:rPr>
              <w:t xml:space="preserve"> (</w:t>
            </w:r>
            <w:r>
              <w:rPr>
                <w:rFonts w:ascii="Times New Roman" w:eastAsia="Times New Roman" w:hAnsi="Times New Roman" w:cs="Times New Roman"/>
                <w:kern w:val="0"/>
                <w:sz w:val="24"/>
                <w:szCs w:val="24"/>
                <w:lang w:val="en-US" w:bidi="si-LK"/>
                <w14:ligatures w14:val="none"/>
              </w:rPr>
              <w:t>MGMT</w:t>
            </w:r>
            <w:r w:rsidRPr="004B2FDE">
              <w:rPr>
                <w:rFonts w:ascii="Times New Roman" w:eastAsia="Times New Roman" w:hAnsi="Times New Roman" w:cs="Times New Roman"/>
                <w:kern w:val="0"/>
                <w:sz w:val="24"/>
                <w:szCs w:val="24"/>
                <w:lang w:val="en-US" w:bidi="si-LK"/>
                <w14:ligatures w14:val="none"/>
              </w:rPr>
              <w:t>)</w:t>
            </w:r>
          </w:p>
        </w:tc>
        <w:tc>
          <w:tcPr>
            <w:tcW w:w="0" w:type="auto"/>
            <w:hideMark/>
          </w:tcPr>
          <w:p w14:paraId="087407F3"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10.99.99.13 </w:t>
            </w:r>
          </w:p>
        </w:tc>
        <w:tc>
          <w:tcPr>
            <w:tcW w:w="0" w:type="auto"/>
            <w:hideMark/>
          </w:tcPr>
          <w:p w14:paraId="6661BC0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w:t>
            </w:r>
          </w:p>
        </w:tc>
      </w:tr>
      <w:tr w:rsidR="004B2FDE" w:rsidRPr="004B2FDE" w14:paraId="408A16A3" w14:textId="77777777" w:rsidTr="008377AC">
        <w:trPr>
          <w:trHeight w:val="278"/>
        </w:trPr>
        <w:tc>
          <w:tcPr>
            <w:tcW w:w="0" w:type="auto"/>
            <w:hideMark/>
          </w:tcPr>
          <w:p w14:paraId="33C7D74F" w14:textId="25AF6618"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SW-A-DEIE</w:t>
            </w:r>
            <w:r w:rsidRPr="004B2FDE">
              <w:rPr>
                <w:rFonts w:ascii="Times New Roman" w:eastAsia="Times New Roman" w:hAnsi="Times New Roman" w:cs="Times New Roman"/>
                <w:kern w:val="0"/>
                <w:sz w:val="24"/>
                <w:szCs w:val="24"/>
                <w:lang w:val="en-US" w:bidi="si-LK"/>
                <w14:ligatures w14:val="none"/>
              </w:rPr>
              <w:t xml:space="preserve"> (</w:t>
            </w:r>
            <w:r>
              <w:rPr>
                <w:rFonts w:ascii="Times New Roman" w:eastAsia="Times New Roman" w:hAnsi="Times New Roman" w:cs="Times New Roman"/>
                <w:kern w:val="0"/>
                <w:sz w:val="24"/>
                <w:szCs w:val="24"/>
                <w:lang w:val="en-US" w:bidi="si-LK"/>
                <w14:ligatures w14:val="none"/>
              </w:rPr>
              <w:t>MGMT</w:t>
            </w:r>
            <w:r w:rsidRPr="004B2FDE">
              <w:rPr>
                <w:rFonts w:ascii="Times New Roman" w:eastAsia="Times New Roman" w:hAnsi="Times New Roman" w:cs="Times New Roman"/>
                <w:kern w:val="0"/>
                <w:sz w:val="24"/>
                <w:szCs w:val="24"/>
                <w:lang w:val="en-US" w:bidi="si-LK"/>
                <w14:ligatures w14:val="none"/>
              </w:rPr>
              <w:t>)</w:t>
            </w:r>
          </w:p>
        </w:tc>
        <w:tc>
          <w:tcPr>
            <w:tcW w:w="0" w:type="auto"/>
            <w:hideMark/>
          </w:tcPr>
          <w:p w14:paraId="149BD37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10.99.99.21 </w:t>
            </w:r>
          </w:p>
        </w:tc>
        <w:tc>
          <w:tcPr>
            <w:tcW w:w="0" w:type="auto"/>
            <w:hideMark/>
          </w:tcPr>
          <w:p w14:paraId="390CF11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w:t>
            </w:r>
          </w:p>
        </w:tc>
      </w:tr>
      <w:tr w:rsidR="004B2FDE" w:rsidRPr="004B2FDE" w14:paraId="71B39918" w14:textId="77777777" w:rsidTr="008377AC">
        <w:trPr>
          <w:trHeight w:val="278"/>
        </w:trPr>
        <w:tc>
          <w:tcPr>
            <w:tcW w:w="0" w:type="auto"/>
            <w:hideMark/>
          </w:tcPr>
          <w:p w14:paraId="0C933ACB" w14:textId="0F6EA6BD"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SW-A-DCEE</w:t>
            </w:r>
            <w:r w:rsidRPr="004B2FDE">
              <w:rPr>
                <w:rFonts w:ascii="Times New Roman" w:eastAsia="Times New Roman" w:hAnsi="Times New Roman" w:cs="Times New Roman"/>
                <w:kern w:val="0"/>
                <w:sz w:val="24"/>
                <w:szCs w:val="24"/>
                <w:lang w:val="en-US" w:bidi="si-LK"/>
                <w14:ligatures w14:val="none"/>
              </w:rPr>
              <w:t xml:space="preserve"> (</w:t>
            </w:r>
            <w:r>
              <w:rPr>
                <w:rFonts w:ascii="Times New Roman" w:eastAsia="Times New Roman" w:hAnsi="Times New Roman" w:cs="Times New Roman"/>
                <w:kern w:val="0"/>
                <w:sz w:val="24"/>
                <w:szCs w:val="24"/>
                <w:lang w:val="en-US" w:bidi="si-LK"/>
                <w14:ligatures w14:val="none"/>
              </w:rPr>
              <w:t>MGMT</w:t>
            </w:r>
            <w:r w:rsidRPr="004B2FDE">
              <w:rPr>
                <w:rFonts w:ascii="Times New Roman" w:eastAsia="Times New Roman" w:hAnsi="Times New Roman" w:cs="Times New Roman"/>
                <w:kern w:val="0"/>
                <w:sz w:val="24"/>
                <w:szCs w:val="24"/>
                <w:lang w:val="en-US" w:bidi="si-LK"/>
                <w14:ligatures w14:val="none"/>
              </w:rPr>
              <w:t>)</w:t>
            </w:r>
          </w:p>
        </w:tc>
        <w:tc>
          <w:tcPr>
            <w:tcW w:w="0" w:type="auto"/>
            <w:hideMark/>
          </w:tcPr>
          <w:p w14:paraId="07432D7B"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10.99.99.22 </w:t>
            </w:r>
          </w:p>
        </w:tc>
        <w:tc>
          <w:tcPr>
            <w:tcW w:w="0" w:type="auto"/>
            <w:hideMark/>
          </w:tcPr>
          <w:p w14:paraId="37346FD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w:t>
            </w:r>
          </w:p>
        </w:tc>
      </w:tr>
      <w:tr w:rsidR="004B2FDE" w:rsidRPr="004B2FDE" w14:paraId="4A7D72DF" w14:textId="77777777" w:rsidTr="008377AC">
        <w:trPr>
          <w:trHeight w:val="291"/>
        </w:trPr>
        <w:tc>
          <w:tcPr>
            <w:tcW w:w="0" w:type="auto"/>
            <w:hideMark/>
          </w:tcPr>
          <w:p w14:paraId="12050F94" w14:textId="37B33B3E"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SW-A-DMME</w:t>
            </w:r>
            <w:r w:rsidRPr="004B2FDE">
              <w:rPr>
                <w:rFonts w:ascii="Times New Roman" w:eastAsia="Times New Roman" w:hAnsi="Times New Roman" w:cs="Times New Roman"/>
                <w:kern w:val="0"/>
                <w:sz w:val="24"/>
                <w:szCs w:val="24"/>
                <w:lang w:val="en-US" w:bidi="si-LK"/>
                <w14:ligatures w14:val="none"/>
              </w:rPr>
              <w:t xml:space="preserve"> (</w:t>
            </w:r>
            <w:r>
              <w:rPr>
                <w:rFonts w:ascii="Times New Roman" w:eastAsia="Times New Roman" w:hAnsi="Times New Roman" w:cs="Times New Roman"/>
                <w:kern w:val="0"/>
                <w:sz w:val="24"/>
                <w:szCs w:val="24"/>
                <w:lang w:val="en-US" w:bidi="si-LK"/>
                <w14:ligatures w14:val="none"/>
              </w:rPr>
              <w:t>MGMT</w:t>
            </w:r>
            <w:r w:rsidRPr="004B2FDE">
              <w:rPr>
                <w:rFonts w:ascii="Times New Roman" w:eastAsia="Times New Roman" w:hAnsi="Times New Roman" w:cs="Times New Roman"/>
                <w:kern w:val="0"/>
                <w:sz w:val="24"/>
                <w:szCs w:val="24"/>
                <w:lang w:val="en-US" w:bidi="si-LK"/>
                <w14:ligatures w14:val="none"/>
              </w:rPr>
              <w:t>)</w:t>
            </w:r>
          </w:p>
        </w:tc>
        <w:tc>
          <w:tcPr>
            <w:tcW w:w="0" w:type="auto"/>
            <w:hideMark/>
          </w:tcPr>
          <w:p w14:paraId="67335CEE"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10.99.99.23 </w:t>
            </w:r>
          </w:p>
        </w:tc>
        <w:tc>
          <w:tcPr>
            <w:tcW w:w="0" w:type="auto"/>
            <w:hideMark/>
          </w:tcPr>
          <w:p w14:paraId="3881113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w:t>
            </w:r>
          </w:p>
        </w:tc>
      </w:tr>
      <w:tr w:rsidR="004B2FDE" w:rsidRPr="004B2FDE" w14:paraId="65E5B45D" w14:textId="77777777" w:rsidTr="008377AC">
        <w:trPr>
          <w:trHeight w:val="278"/>
        </w:trPr>
        <w:tc>
          <w:tcPr>
            <w:tcW w:w="0" w:type="auto"/>
            <w:hideMark/>
          </w:tcPr>
          <w:p w14:paraId="49ACA855" w14:textId="4CF19D89"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SW-A-DIS</w:t>
            </w:r>
            <w:r w:rsidRPr="004B2FDE">
              <w:rPr>
                <w:rFonts w:ascii="Times New Roman" w:eastAsia="Times New Roman" w:hAnsi="Times New Roman" w:cs="Times New Roman"/>
                <w:kern w:val="0"/>
                <w:sz w:val="24"/>
                <w:szCs w:val="24"/>
                <w:lang w:val="en-US" w:bidi="si-LK"/>
                <w14:ligatures w14:val="none"/>
              </w:rPr>
              <w:t xml:space="preserve"> (</w:t>
            </w:r>
            <w:r>
              <w:rPr>
                <w:rFonts w:ascii="Times New Roman" w:eastAsia="Times New Roman" w:hAnsi="Times New Roman" w:cs="Times New Roman"/>
                <w:kern w:val="0"/>
                <w:sz w:val="24"/>
                <w:szCs w:val="24"/>
                <w:lang w:val="en-US" w:bidi="si-LK"/>
                <w14:ligatures w14:val="none"/>
              </w:rPr>
              <w:t>MGMT</w:t>
            </w:r>
            <w:r w:rsidRPr="004B2FDE">
              <w:rPr>
                <w:rFonts w:ascii="Times New Roman" w:eastAsia="Times New Roman" w:hAnsi="Times New Roman" w:cs="Times New Roman"/>
                <w:kern w:val="0"/>
                <w:sz w:val="24"/>
                <w:szCs w:val="24"/>
                <w:lang w:val="en-US" w:bidi="si-LK"/>
                <w14:ligatures w14:val="none"/>
              </w:rPr>
              <w:t>)</w:t>
            </w:r>
          </w:p>
        </w:tc>
        <w:tc>
          <w:tcPr>
            <w:tcW w:w="0" w:type="auto"/>
            <w:hideMark/>
          </w:tcPr>
          <w:p w14:paraId="7FC29E1D"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10.99.99.24 </w:t>
            </w:r>
          </w:p>
        </w:tc>
        <w:tc>
          <w:tcPr>
            <w:tcW w:w="0" w:type="auto"/>
            <w:hideMark/>
          </w:tcPr>
          <w:p w14:paraId="6838CB8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w:t>
            </w:r>
          </w:p>
        </w:tc>
      </w:tr>
      <w:tr w:rsidR="004B2FDE" w:rsidRPr="004B2FDE" w14:paraId="10FDB5B8" w14:textId="77777777" w:rsidTr="008377AC">
        <w:trPr>
          <w:trHeight w:val="278"/>
        </w:trPr>
        <w:tc>
          <w:tcPr>
            <w:tcW w:w="0" w:type="auto"/>
            <w:hideMark/>
          </w:tcPr>
          <w:p w14:paraId="3845535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VM-AUTO</w:t>
            </w:r>
          </w:p>
        </w:tc>
        <w:tc>
          <w:tcPr>
            <w:tcW w:w="0" w:type="auto"/>
            <w:hideMark/>
          </w:tcPr>
          <w:p w14:paraId="569A03BF"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10.99.99.50/24 </w:t>
            </w:r>
          </w:p>
        </w:tc>
        <w:tc>
          <w:tcPr>
            <w:tcW w:w="0" w:type="auto"/>
            <w:hideMark/>
          </w:tcPr>
          <w:p w14:paraId="6D8E8E8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(Bridged) </w:t>
            </w:r>
          </w:p>
        </w:tc>
      </w:tr>
      <w:tr w:rsidR="004B2FDE" w:rsidRPr="004B2FDE" w14:paraId="3FD01FCC" w14:textId="77777777" w:rsidTr="008377AC">
        <w:trPr>
          <w:trHeight w:val="278"/>
        </w:trPr>
        <w:tc>
          <w:tcPr>
            <w:tcW w:w="0" w:type="auto"/>
            <w:hideMark/>
          </w:tcPr>
          <w:p w14:paraId="7031190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VM-ZABBIX</w:t>
            </w:r>
          </w:p>
        </w:tc>
        <w:tc>
          <w:tcPr>
            <w:tcW w:w="0" w:type="auto"/>
            <w:hideMark/>
          </w:tcPr>
          <w:p w14:paraId="269907F1"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10.99.99.60/24 </w:t>
            </w:r>
          </w:p>
        </w:tc>
        <w:tc>
          <w:tcPr>
            <w:tcW w:w="0" w:type="auto"/>
            <w:hideMark/>
          </w:tcPr>
          <w:p w14:paraId="57D2749A"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99 (Bridged) </w:t>
            </w:r>
          </w:p>
        </w:tc>
      </w:tr>
      <w:tr w:rsidR="004B2FDE" w:rsidRPr="004B2FDE" w14:paraId="3D7804CC" w14:textId="77777777" w:rsidTr="008377AC">
        <w:trPr>
          <w:trHeight w:val="278"/>
        </w:trPr>
        <w:tc>
          <w:tcPr>
            <w:tcW w:w="0" w:type="auto"/>
            <w:hideMark/>
          </w:tcPr>
          <w:p w14:paraId="2E60A58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VM-SERVICES</w:t>
            </w:r>
            <w:r w:rsidRPr="004B2FDE">
              <w:rPr>
                <w:rFonts w:ascii="Times New Roman" w:eastAsia="Times New Roman" w:hAnsi="Times New Roman" w:cs="Times New Roman"/>
                <w:kern w:val="0"/>
                <w:sz w:val="24"/>
                <w:szCs w:val="24"/>
                <w:lang w:val="en-US" w:bidi="si-LK"/>
                <w14:ligatures w14:val="none"/>
              </w:rPr>
              <w:t xml:space="preserve"> (DHCP/DNS)</w:t>
            </w:r>
          </w:p>
        </w:tc>
        <w:tc>
          <w:tcPr>
            <w:tcW w:w="0" w:type="auto"/>
            <w:hideMark/>
          </w:tcPr>
          <w:p w14:paraId="4CBA423E"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10.10.40.10/24 </w:t>
            </w:r>
          </w:p>
        </w:tc>
        <w:tc>
          <w:tcPr>
            <w:tcW w:w="0" w:type="auto"/>
            <w:hideMark/>
          </w:tcPr>
          <w:p w14:paraId="208C327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40 </w:t>
            </w:r>
          </w:p>
        </w:tc>
      </w:tr>
      <w:tr w:rsidR="004B2FDE" w:rsidRPr="004B2FDE" w14:paraId="70A46807" w14:textId="77777777" w:rsidTr="008377AC">
        <w:trPr>
          <w:trHeight w:val="291"/>
        </w:trPr>
        <w:tc>
          <w:tcPr>
            <w:tcW w:w="0" w:type="auto"/>
            <w:hideMark/>
          </w:tcPr>
          <w:p w14:paraId="405CE797"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DEIE-PC1 / PC2</w:t>
            </w:r>
          </w:p>
        </w:tc>
        <w:tc>
          <w:tcPr>
            <w:tcW w:w="0" w:type="auto"/>
            <w:hideMark/>
          </w:tcPr>
          <w:p w14:paraId="472D71C2"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10.10.10.101 / .102 </w:t>
            </w:r>
          </w:p>
        </w:tc>
        <w:tc>
          <w:tcPr>
            <w:tcW w:w="0" w:type="auto"/>
            <w:hideMark/>
          </w:tcPr>
          <w:p w14:paraId="3571FA8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 </w:t>
            </w:r>
          </w:p>
        </w:tc>
      </w:tr>
      <w:tr w:rsidR="004B2FDE" w:rsidRPr="004B2FDE" w14:paraId="05B2B943" w14:textId="77777777" w:rsidTr="008377AC">
        <w:trPr>
          <w:trHeight w:val="278"/>
        </w:trPr>
        <w:tc>
          <w:tcPr>
            <w:tcW w:w="0" w:type="auto"/>
            <w:hideMark/>
          </w:tcPr>
          <w:p w14:paraId="6E37B8B8"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DCEE-PC1 / PC2</w:t>
            </w:r>
          </w:p>
        </w:tc>
        <w:tc>
          <w:tcPr>
            <w:tcW w:w="0" w:type="auto"/>
            <w:hideMark/>
          </w:tcPr>
          <w:p w14:paraId="6AB66580"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10.10.20.101 / .102 </w:t>
            </w:r>
          </w:p>
        </w:tc>
        <w:tc>
          <w:tcPr>
            <w:tcW w:w="0" w:type="auto"/>
            <w:hideMark/>
          </w:tcPr>
          <w:p w14:paraId="7260C6AC"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20 </w:t>
            </w:r>
          </w:p>
        </w:tc>
      </w:tr>
      <w:tr w:rsidR="004B2FDE" w:rsidRPr="004B2FDE" w14:paraId="303FF3E5" w14:textId="77777777" w:rsidTr="008377AC">
        <w:trPr>
          <w:trHeight w:val="278"/>
        </w:trPr>
        <w:tc>
          <w:tcPr>
            <w:tcW w:w="0" w:type="auto"/>
            <w:hideMark/>
          </w:tcPr>
          <w:p w14:paraId="3479EDB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DMME-PC1 / PC2</w:t>
            </w:r>
          </w:p>
        </w:tc>
        <w:tc>
          <w:tcPr>
            <w:tcW w:w="0" w:type="auto"/>
            <w:hideMark/>
          </w:tcPr>
          <w:p w14:paraId="44A19664"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10.10.30.101 / .102 </w:t>
            </w:r>
          </w:p>
        </w:tc>
        <w:tc>
          <w:tcPr>
            <w:tcW w:w="0" w:type="auto"/>
            <w:hideMark/>
          </w:tcPr>
          <w:p w14:paraId="06135F69"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30 </w:t>
            </w:r>
          </w:p>
        </w:tc>
      </w:tr>
      <w:tr w:rsidR="004B2FDE" w:rsidRPr="004B2FDE" w14:paraId="3B35A8C8" w14:textId="77777777" w:rsidTr="008377AC">
        <w:trPr>
          <w:trHeight w:val="278"/>
        </w:trPr>
        <w:tc>
          <w:tcPr>
            <w:tcW w:w="0" w:type="auto"/>
            <w:hideMark/>
          </w:tcPr>
          <w:p w14:paraId="207C6D3D"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b/>
                <w:bCs/>
                <w:kern w:val="0"/>
                <w:sz w:val="24"/>
                <w:szCs w:val="24"/>
                <w:lang w:val="en-US" w:bidi="si-LK"/>
                <w14:ligatures w14:val="none"/>
              </w:rPr>
              <w:t>DIS-PC1 / PC2</w:t>
            </w:r>
          </w:p>
        </w:tc>
        <w:tc>
          <w:tcPr>
            <w:tcW w:w="0" w:type="auto"/>
            <w:hideMark/>
          </w:tcPr>
          <w:p w14:paraId="607776DA"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10.10.40.101 / .102 </w:t>
            </w:r>
          </w:p>
        </w:tc>
        <w:tc>
          <w:tcPr>
            <w:tcW w:w="0" w:type="auto"/>
            <w:hideMark/>
          </w:tcPr>
          <w:p w14:paraId="62178427" w14:textId="77777777" w:rsidR="004B2FDE" w:rsidRPr="004B2FDE" w:rsidRDefault="004B2FDE" w:rsidP="004B2FDE">
            <w:pPr>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40 </w:t>
            </w:r>
          </w:p>
        </w:tc>
      </w:tr>
    </w:tbl>
    <w:p w14:paraId="511D6126" w14:textId="77777777" w:rsidR="00B822D1" w:rsidRDefault="00B822D1" w:rsidP="004C1108">
      <w:pPr>
        <w:spacing w:before="240" w:after="0" w:line="360" w:lineRule="auto"/>
        <w:outlineLvl w:val="1"/>
        <w:rPr>
          <w:rFonts w:ascii="Times New Roman" w:eastAsia="Times New Roman" w:hAnsi="Times New Roman" w:cs="Times New Roman"/>
          <w:b/>
          <w:bCs/>
          <w:kern w:val="0"/>
          <w:sz w:val="36"/>
          <w:szCs w:val="36"/>
          <w:lang w:val="en-US" w:bidi="si-LK"/>
          <w14:ligatures w14:val="none"/>
        </w:rPr>
      </w:pPr>
    </w:p>
    <w:p w14:paraId="1498C79E" w14:textId="4F963934" w:rsidR="004B2FDE" w:rsidRPr="004B2FDE" w:rsidRDefault="004B2FDE" w:rsidP="004C1108">
      <w:pPr>
        <w:spacing w:before="240" w:after="0" w:line="360" w:lineRule="auto"/>
        <w:outlineLvl w:val="1"/>
        <w:rPr>
          <w:rFonts w:ascii="Times New Roman" w:eastAsia="Times New Roman" w:hAnsi="Times New Roman" w:cs="Times New Roman"/>
          <w:b/>
          <w:bCs/>
          <w:kern w:val="0"/>
          <w:sz w:val="36"/>
          <w:szCs w:val="36"/>
          <w:lang w:val="en-US" w:bidi="si-LK"/>
          <w14:ligatures w14:val="none"/>
        </w:rPr>
      </w:pPr>
      <w:r w:rsidRPr="004B2FDE">
        <w:rPr>
          <w:rFonts w:ascii="Times New Roman" w:eastAsia="Times New Roman" w:hAnsi="Times New Roman" w:cs="Times New Roman"/>
          <w:b/>
          <w:bCs/>
          <w:kern w:val="0"/>
          <w:sz w:val="36"/>
          <w:szCs w:val="36"/>
          <w:lang w:val="en-US" w:bidi="si-LK"/>
          <w14:ligatures w14:val="none"/>
        </w:rPr>
        <w:t>3. Routing and Security Policies</w:t>
      </w:r>
    </w:p>
    <w:p w14:paraId="442EAC66" w14:textId="77777777" w:rsidR="004B2FDE" w:rsidRPr="004C1108" w:rsidRDefault="004B2FDE" w:rsidP="004B2FDE">
      <w:pPr>
        <w:spacing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4C1108">
        <w:rPr>
          <w:rFonts w:ascii="Times New Roman" w:eastAsia="Times New Roman" w:hAnsi="Times New Roman" w:cs="Times New Roman"/>
          <w:b/>
          <w:bCs/>
          <w:kern w:val="0"/>
          <w:sz w:val="28"/>
          <w:szCs w:val="28"/>
          <w:lang w:val="en-US" w:bidi="si-LK"/>
          <w14:ligatures w14:val="none"/>
        </w:rPr>
        <w:t>3.1 OSPF and NAT</w:t>
      </w:r>
    </w:p>
    <w:p w14:paraId="4D98A124" w14:textId="77777777" w:rsidR="004B2FDE" w:rsidRPr="004C1108" w:rsidRDefault="004B2FDE" w:rsidP="004C1108">
      <w:pPr>
        <w:pStyle w:val="ListParagraph"/>
        <w:numPr>
          <w:ilvl w:val="0"/>
          <w:numId w:val="7"/>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4C1108">
        <w:rPr>
          <w:rFonts w:ascii="Times New Roman" w:eastAsia="Times New Roman" w:hAnsi="Times New Roman" w:cs="Times New Roman"/>
          <w:b/>
          <w:bCs/>
          <w:kern w:val="0"/>
          <w:sz w:val="24"/>
          <w:szCs w:val="24"/>
          <w:lang w:val="en-US" w:bidi="si-LK"/>
          <w14:ligatures w14:val="none"/>
        </w:rPr>
        <w:t>Dynamic Routing:</w:t>
      </w:r>
      <w:r w:rsidRPr="004C1108">
        <w:rPr>
          <w:rFonts w:ascii="Times New Roman" w:eastAsia="Times New Roman" w:hAnsi="Times New Roman" w:cs="Times New Roman"/>
          <w:kern w:val="0"/>
          <w:sz w:val="24"/>
          <w:szCs w:val="24"/>
          <w:lang w:val="en-US" w:bidi="si-LK"/>
          <w14:ligatures w14:val="none"/>
        </w:rPr>
        <w:t xml:space="preserve"> OSPF (Process ID 1) operates entirely in single Area 0. Router-IDs are explicitly set via loopback interfaces rather than relying on automated interface selection. </w:t>
      </w:r>
    </w:p>
    <w:p w14:paraId="736AC4FB" w14:textId="77777777" w:rsidR="004B2FDE" w:rsidRPr="004C1108" w:rsidRDefault="004B2FDE" w:rsidP="004C1108">
      <w:pPr>
        <w:pStyle w:val="ListParagraph"/>
        <w:numPr>
          <w:ilvl w:val="0"/>
          <w:numId w:val="7"/>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4C1108">
        <w:rPr>
          <w:rFonts w:ascii="Times New Roman" w:eastAsia="Times New Roman" w:hAnsi="Times New Roman" w:cs="Times New Roman"/>
          <w:b/>
          <w:bCs/>
          <w:kern w:val="0"/>
          <w:sz w:val="24"/>
          <w:szCs w:val="24"/>
          <w:lang w:val="en-US" w:bidi="si-LK"/>
          <w14:ligatures w14:val="none"/>
        </w:rPr>
        <w:t>Passive Interfaces:</w:t>
      </w:r>
      <w:r w:rsidRPr="004C1108">
        <w:rPr>
          <w:rFonts w:ascii="Times New Roman" w:eastAsia="Times New Roman" w:hAnsi="Times New Roman" w:cs="Times New Roman"/>
          <w:kern w:val="0"/>
          <w:sz w:val="24"/>
          <w:szCs w:val="24"/>
          <w:lang w:val="en-US" w:bidi="si-LK"/>
          <w14:ligatures w14:val="none"/>
        </w:rPr>
        <w:t xml:space="preserve"> Data VLANs and Management VLAN SVIs are configured as passive-interface</w:t>
      </w:r>
      <w:r w:rsidRPr="004C1108">
        <w:rPr>
          <w:rFonts w:ascii="Times New Roman" w:eastAsia="Times New Roman" w:hAnsi="Times New Roman" w:cs="Times New Roman"/>
          <w:kern w:val="0"/>
          <w:sz w:val="32"/>
          <w:szCs w:val="32"/>
          <w:lang w:val="en-US" w:bidi="si-LK"/>
          <w14:ligatures w14:val="none"/>
        </w:rPr>
        <w:t xml:space="preserve"> </w:t>
      </w:r>
      <w:r w:rsidRPr="004C1108">
        <w:rPr>
          <w:rFonts w:ascii="Times New Roman" w:eastAsia="Times New Roman" w:hAnsi="Times New Roman" w:cs="Times New Roman"/>
          <w:kern w:val="0"/>
          <w:sz w:val="24"/>
          <w:szCs w:val="24"/>
          <w:lang w:val="en-US" w:bidi="si-LK"/>
          <w14:ligatures w14:val="none"/>
        </w:rPr>
        <w:t xml:space="preserve">to prevent OSPF hello packet transmission to end-hosts, while transit uplinks remain active. </w:t>
      </w:r>
    </w:p>
    <w:p w14:paraId="6213C865" w14:textId="77777777" w:rsidR="004B2FDE" w:rsidRPr="004C1108" w:rsidRDefault="004B2FDE" w:rsidP="004C1108">
      <w:pPr>
        <w:pStyle w:val="ListParagraph"/>
        <w:numPr>
          <w:ilvl w:val="0"/>
          <w:numId w:val="7"/>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4C1108">
        <w:rPr>
          <w:rFonts w:ascii="Times New Roman" w:eastAsia="Times New Roman" w:hAnsi="Times New Roman" w:cs="Times New Roman"/>
          <w:b/>
          <w:bCs/>
          <w:kern w:val="0"/>
          <w:sz w:val="24"/>
          <w:szCs w:val="24"/>
          <w:lang w:val="en-US" w:bidi="si-LK"/>
          <w14:ligatures w14:val="none"/>
        </w:rPr>
        <w:t>Default Route:</w:t>
      </w:r>
      <w:r w:rsidRPr="004C1108">
        <w:rPr>
          <w:rFonts w:ascii="Times New Roman" w:eastAsia="Times New Roman" w:hAnsi="Times New Roman" w:cs="Times New Roman"/>
          <w:kern w:val="0"/>
          <w:sz w:val="24"/>
          <w:szCs w:val="24"/>
          <w:lang w:val="en-US" w:bidi="si-LK"/>
          <w14:ligatures w14:val="none"/>
        </w:rPr>
        <w:t xml:space="preserve"> R-EDGE originates the default route into the OSPF domain via the </w:t>
      </w:r>
      <w:r w:rsidRPr="004C1108">
        <w:rPr>
          <w:rFonts w:ascii="Times New Roman" w:eastAsia="Times New Roman" w:hAnsi="Times New Roman" w:cs="Times New Roman"/>
          <w:kern w:val="0"/>
          <w:sz w:val="20"/>
          <w:szCs w:val="20"/>
          <w:lang w:val="en-US" w:bidi="si-LK"/>
          <w14:ligatures w14:val="none"/>
        </w:rPr>
        <w:t>default-information originate</w:t>
      </w:r>
      <w:r w:rsidRPr="004C1108">
        <w:rPr>
          <w:rFonts w:ascii="Times New Roman" w:eastAsia="Times New Roman" w:hAnsi="Times New Roman" w:cs="Times New Roman"/>
          <w:kern w:val="0"/>
          <w:sz w:val="24"/>
          <w:szCs w:val="24"/>
          <w:lang w:val="en-US" w:bidi="si-LK"/>
          <w14:ligatures w14:val="none"/>
        </w:rPr>
        <w:t xml:space="preserve"> command. </w:t>
      </w:r>
    </w:p>
    <w:p w14:paraId="2BFBA43B" w14:textId="77777777" w:rsidR="004B2FDE" w:rsidRPr="004C1108" w:rsidRDefault="004B2FDE" w:rsidP="004C1108">
      <w:pPr>
        <w:pStyle w:val="ListParagraph"/>
        <w:numPr>
          <w:ilvl w:val="0"/>
          <w:numId w:val="7"/>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4C1108">
        <w:rPr>
          <w:rFonts w:ascii="Times New Roman" w:eastAsia="Times New Roman" w:hAnsi="Times New Roman" w:cs="Times New Roman"/>
          <w:b/>
          <w:bCs/>
          <w:kern w:val="0"/>
          <w:sz w:val="24"/>
          <w:szCs w:val="24"/>
          <w:lang w:val="en-US" w:bidi="si-LK"/>
          <w14:ligatures w14:val="none"/>
        </w:rPr>
        <w:t>NAT Overload (PAT):</w:t>
      </w:r>
      <w:r w:rsidRPr="004C1108">
        <w:rPr>
          <w:rFonts w:ascii="Times New Roman" w:eastAsia="Times New Roman" w:hAnsi="Times New Roman" w:cs="Times New Roman"/>
          <w:kern w:val="0"/>
          <w:sz w:val="24"/>
          <w:szCs w:val="24"/>
          <w:lang w:val="en-US" w:bidi="si-LK"/>
          <w14:ligatures w14:val="none"/>
        </w:rPr>
        <w:t xml:space="preserve"> Configured exclusively on R-EDGE. Only the DEIE (10.10.10.0/24) and DCEE (10.10.20.0/24) subnets are permitted internet egress via the outside interface. </w:t>
      </w:r>
    </w:p>
    <w:p w14:paraId="6FD84798" w14:textId="77777777" w:rsidR="004B2FDE" w:rsidRPr="00B822D1" w:rsidRDefault="004B2FDE" w:rsidP="004B2FDE">
      <w:pPr>
        <w:spacing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B822D1">
        <w:rPr>
          <w:rFonts w:ascii="Times New Roman" w:eastAsia="Times New Roman" w:hAnsi="Times New Roman" w:cs="Times New Roman"/>
          <w:b/>
          <w:bCs/>
          <w:kern w:val="0"/>
          <w:sz w:val="28"/>
          <w:szCs w:val="28"/>
          <w:lang w:val="en-US" w:bidi="si-LK"/>
          <w14:ligatures w14:val="none"/>
        </w:rPr>
        <w:t>3.2 Access Control Lists (ACLs)</w:t>
      </w:r>
    </w:p>
    <w:p w14:paraId="573F7C17" w14:textId="77777777" w:rsidR="004B2FDE" w:rsidRPr="004B2FDE" w:rsidRDefault="004B2FDE" w:rsidP="00B822D1">
      <w:pPr>
        <w:spacing w:after="0" w:line="360" w:lineRule="auto"/>
        <w:jc w:val="both"/>
        <w:rPr>
          <w:rFonts w:ascii="Times New Roman" w:eastAsia="Times New Roman" w:hAnsi="Times New Roman" w:cs="Times New Roman"/>
          <w:kern w:val="0"/>
          <w:sz w:val="24"/>
          <w:szCs w:val="24"/>
          <w:lang w:val="en-US" w:bidi="si-LK"/>
          <w14:ligatures w14:val="none"/>
        </w:rPr>
      </w:pPr>
      <w:r w:rsidRPr="004B2FDE">
        <w:rPr>
          <w:rFonts w:ascii="Times New Roman" w:eastAsia="Times New Roman" w:hAnsi="Times New Roman" w:cs="Times New Roman"/>
          <w:kern w:val="0"/>
          <w:sz w:val="24"/>
          <w:szCs w:val="24"/>
          <w:lang w:val="en-US" w:bidi="si-LK"/>
          <w14:ligatures w14:val="none"/>
        </w:rPr>
        <w:t xml:space="preserve">Because the default gateways reside on the distribution switches, ACL policy enforcement occurs natively at the distribution layer (the closest enforcement point to the source). </w:t>
      </w:r>
    </w:p>
    <w:p w14:paraId="39887185" w14:textId="77777777" w:rsidR="004B2FDE" w:rsidRPr="00B822D1" w:rsidRDefault="004B2FDE" w:rsidP="00B822D1">
      <w:pPr>
        <w:pStyle w:val="ListParagraph"/>
        <w:numPr>
          <w:ilvl w:val="0"/>
          <w:numId w:val="8"/>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ACL_DEIE_IN:</w:t>
      </w:r>
      <w:r w:rsidRPr="00B822D1">
        <w:rPr>
          <w:rFonts w:ascii="Times New Roman" w:eastAsia="Times New Roman" w:hAnsi="Times New Roman" w:cs="Times New Roman"/>
          <w:kern w:val="0"/>
          <w:sz w:val="24"/>
          <w:szCs w:val="24"/>
          <w:lang w:val="en-US" w:bidi="si-LK"/>
          <w14:ligatures w14:val="none"/>
        </w:rPr>
        <w:t xml:space="preserve"> Applied inbound on SW-D-DEIE (Vlan10); permits all traffic to DIS. </w:t>
      </w:r>
    </w:p>
    <w:p w14:paraId="4277DC20" w14:textId="77777777" w:rsidR="004B2FDE" w:rsidRPr="00B822D1" w:rsidRDefault="004B2FDE" w:rsidP="00B822D1">
      <w:pPr>
        <w:pStyle w:val="ListParagraph"/>
        <w:numPr>
          <w:ilvl w:val="0"/>
          <w:numId w:val="8"/>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ACL_DCEE_IN:</w:t>
      </w:r>
      <w:r w:rsidRPr="00B822D1">
        <w:rPr>
          <w:rFonts w:ascii="Times New Roman" w:eastAsia="Times New Roman" w:hAnsi="Times New Roman" w:cs="Times New Roman"/>
          <w:kern w:val="0"/>
          <w:sz w:val="24"/>
          <w:szCs w:val="24"/>
          <w:lang w:val="en-US" w:bidi="si-LK"/>
          <w14:ligatures w14:val="none"/>
        </w:rPr>
        <w:t xml:space="preserve"> Applied inbound on SW-D-DCEE (Vlan20); permits HTTP/HTTPS to DIS only, denies traffic to DEIE. </w:t>
      </w:r>
    </w:p>
    <w:p w14:paraId="0B44852E" w14:textId="77777777" w:rsidR="004B2FDE" w:rsidRPr="00B822D1" w:rsidRDefault="004B2FDE" w:rsidP="00B822D1">
      <w:pPr>
        <w:pStyle w:val="ListParagraph"/>
        <w:numPr>
          <w:ilvl w:val="0"/>
          <w:numId w:val="8"/>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lastRenderedPageBreak/>
        <w:t>ACL_DMME_IN:</w:t>
      </w:r>
      <w:r w:rsidRPr="00B822D1">
        <w:rPr>
          <w:rFonts w:ascii="Times New Roman" w:eastAsia="Times New Roman" w:hAnsi="Times New Roman" w:cs="Times New Roman"/>
          <w:kern w:val="0"/>
          <w:sz w:val="24"/>
          <w:szCs w:val="24"/>
          <w:lang w:val="en-US" w:bidi="si-LK"/>
          <w14:ligatures w14:val="none"/>
        </w:rPr>
        <w:t xml:space="preserve"> Applied inbound on SW-D-DMME (Vlan30); implicitly denies traffic to DIS and explicitly denies DMME to DCEE. </w:t>
      </w:r>
    </w:p>
    <w:p w14:paraId="5EB5E91C" w14:textId="77777777" w:rsidR="004B2FDE" w:rsidRPr="00B822D1" w:rsidRDefault="004B2FDE" w:rsidP="00B822D1">
      <w:pPr>
        <w:pStyle w:val="ListParagraph"/>
        <w:numPr>
          <w:ilvl w:val="0"/>
          <w:numId w:val="8"/>
        </w:numPr>
        <w:spacing w:after="0"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ACL_DIS_IN:</w:t>
      </w:r>
      <w:r w:rsidRPr="00B822D1">
        <w:rPr>
          <w:rFonts w:ascii="Times New Roman" w:eastAsia="Times New Roman" w:hAnsi="Times New Roman" w:cs="Times New Roman"/>
          <w:kern w:val="0"/>
          <w:sz w:val="24"/>
          <w:szCs w:val="24"/>
          <w:lang w:val="en-US" w:bidi="si-LK"/>
          <w14:ligatures w14:val="none"/>
        </w:rPr>
        <w:t xml:space="preserve"> Applied inbound on SW-CORE (Vlan40); catches and logs default-deny traffic sourced from DIS. </w:t>
      </w:r>
    </w:p>
    <w:p w14:paraId="03BCC83E" w14:textId="77777777" w:rsidR="004B2FDE" w:rsidRPr="004B2FDE" w:rsidRDefault="004B2FDE" w:rsidP="00B822D1">
      <w:pPr>
        <w:spacing w:after="0" w:line="360" w:lineRule="auto"/>
        <w:outlineLvl w:val="1"/>
        <w:rPr>
          <w:rFonts w:ascii="Times New Roman" w:eastAsia="Times New Roman" w:hAnsi="Times New Roman" w:cs="Times New Roman"/>
          <w:b/>
          <w:bCs/>
          <w:kern w:val="0"/>
          <w:sz w:val="36"/>
          <w:szCs w:val="36"/>
          <w:lang w:val="en-US" w:bidi="si-LK"/>
          <w14:ligatures w14:val="none"/>
        </w:rPr>
      </w:pPr>
      <w:r w:rsidRPr="004B2FDE">
        <w:rPr>
          <w:rFonts w:ascii="Times New Roman" w:eastAsia="Times New Roman" w:hAnsi="Times New Roman" w:cs="Times New Roman"/>
          <w:b/>
          <w:bCs/>
          <w:kern w:val="0"/>
          <w:sz w:val="36"/>
          <w:szCs w:val="36"/>
          <w:lang w:val="en-US" w:bidi="si-LK"/>
          <w14:ligatures w14:val="none"/>
        </w:rPr>
        <w:t>4. Device Selection Justification</w:t>
      </w:r>
    </w:p>
    <w:p w14:paraId="7C5AA9AB" w14:textId="77777777" w:rsidR="004B2FDE" w:rsidRPr="00B822D1" w:rsidRDefault="004B2FDE" w:rsidP="004B2FDE">
      <w:pPr>
        <w:spacing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B822D1">
        <w:rPr>
          <w:rFonts w:ascii="Times New Roman" w:eastAsia="Times New Roman" w:hAnsi="Times New Roman" w:cs="Times New Roman"/>
          <w:b/>
          <w:bCs/>
          <w:kern w:val="0"/>
          <w:sz w:val="28"/>
          <w:szCs w:val="28"/>
          <w:lang w:val="en-US" w:bidi="si-LK"/>
          <w14:ligatures w14:val="none"/>
        </w:rPr>
        <w:t>4.1 Edge and Core Routers (R-EDGE, R-CORE)</w:t>
      </w:r>
    </w:p>
    <w:p w14:paraId="3D2BF956" w14:textId="77777777" w:rsidR="004B2FDE" w:rsidRPr="00B822D1" w:rsidRDefault="004B2FDE" w:rsidP="00B822D1">
      <w:pPr>
        <w:pStyle w:val="ListParagraph"/>
        <w:numPr>
          <w:ilvl w:val="0"/>
          <w:numId w:val="9"/>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Selection:</w:t>
      </w:r>
      <w:r w:rsidRPr="00B822D1">
        <w:rPr>
          <w:rFonts w:ascii="Times New Roman" w:eastAsia="Times New Roman" w:hAnsi="Times New Roman" w:cs="Times New Roman"/>
          <w:kern w:val="0"/>
          <w:sz w:val="24"/>
          <w:szCs w:val="24"/>
          <w:lang w:val="en-US" w:bidi="si-LK"/>
          <w14:ligatures w14:val="none"/>
        </w:rPr>
        <w:t xml:space="preserve"> Cisco </w:t>
      </w:r>
      <w:proofErr w:type="spellStart"/>
      <w:r w:rsidRPr="00B822D1">
        <w:rPr>
          <w:rFonts w:ascii="Times New Roman" w:eastAsia="Times New Roman" w:hAnsi="Times New Roman" w:cs="Times New Roman"/>
          <w:kern w:val="0"/>
          <w:sz w:val="24"/>
          <w:szCs w:val="24"/>
          <w:lang w:val="en-US" w:bidi="si-LK"/>
          <w14:ligatures w14:val="none"/>
        </w:rPr>
        <w:t>IOSv</w:t>
      </w:r>
      <w:proofErr w:type="spellEnd"/>
      <w:r w:rsidRPr="00B822D1">
        <w:rPr>
          <w:rFonts w:ascii="Times New Roman" w:eastAsia="Times New Roman" w:hAnsi="Times New Roman" w:cs="Times New Roman"/>
          <w:kern w:val="0"/>
          <w:sz w:val="24"/>
          <w:szCs w:val="24"/>
          <w:lang w:val="en-US" w:bidi="si-LK"/>
          <w14:ligatures w14:val="none"/>
        </w:rPr>
        <w:t xml:space="preserve"> Router Image (Qty: 2)</w:t>
      </w:r>
    </w:p>
    <w:p w14:paraId="5B092797" w14:textId="77777777" w:rsidR="004B2FDE" w:rsidRPr="00B822D1" w:rsidRDefault="004B2FDE" w:rsidP="00B822D1">
      <w:pPr>
        <w:pStyle w:val="ListParagraph"/>
        <w:numPr>
          <w:ilvl w:val="0"/>
          <w:numId w:val="9"/>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OSI Layer Role:</w:t>
      </w:r>
      <w:r w:rsidRPr="00B822D1">
        <w:rPr>
          <w:rFonts w:ascii="Times New Roman" w:eastAsia="Times New Roman" w:hAnsi="Times New Roman" w:cs="Times New Roman"/>
          <w:kern w:val="0"/>
          <w:sz w:val="24"/>
          <w:szCs w:val="24"/>
          <w:lang w:val="en-US" w:bidi="si-LK"/>
          <w14:ligatures w14:val="none"/>
        </w:rPr>
        <w:t xml:space="preserve"> Layer 3 (Network). Responsible for WAN routing, dynamic OSPF backbone calculations, and NAT/PAT enforcement.</w:t>
      </w:r>
    </w:p>
    <w:p w14:paraId="0940B369" w14:textId="77777777" w:rsidR="004B2FDE" w:rsidRPr="00B822D1" w:rsidRDefault="004B2FDE" w:rsidP="00B822D1">
      <w:pPr>
        <w:pStyle w:val="ListParagraph"/>
        <w:numPr>
          <w:ilvl w:val="0"/>
          <w:numId w:val="9"/>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Justification:</w:t>
      </w:r>
      <w:r w:rsidRPr="00B822D1">
        <w:rPr>
          <w:rFonts w:ascii="Times New Roman" w:eastAsia="Times New Roman" w:hAnsi="Times New Roman" w:cs="Times New Roman"/>
          <w:kern w:val="0"/>
          <w:sz w:val="24"/>
          <w:szCs w:val="24"/>
          <w:lang w:val="en-US" w:bidi="si-LK"/>
          <w14:ligatures w14:val="none"/>
        </w:rPr>
        <w:t xml:space="preserve"> The </w:t>
      </w:r>
      <w:proofErr w:type="spellStart"/>
      <w:r w:rsidRPr="00B822D1">
        <w:rPr>
          <w:rFonts w:ascii="Times New Roman" w:eastAsia="Times New Roman" w:hAnsi="Times New Roman" w:cs="Times New Roman"/>
          <w:kern w:val="0"/>
          <w:sz w:val="24"/>
          <w:szCs w:val="24"/>
          <w:lang w:val="en-US" w:bidi="si-LK"/>
          <w14:ligatures w14:val="none"/>
        </w:rPr>
        <w:t>IOSv</w:t>
      </w:r>
      <w:proofErr w:type="spellEnd"/>
      <w:r w:rsidRPr="00B822D1">
        <w:rPr>
          <w:rFonts w:ascii="Times New Roman" w:eastAsia="Times New Roman" w:hAnsi="Times New Roman" w:cs="Times New Roman"/>
          <w:kern w:val="0"/>
          <w:sz w:val="24"/>
          <w:szCs w:val="24"/>
          <w:lang w:val="en-US" w:bidi="si-LK"/>
          <w14:ligatures w14:val="none"/>
        </w:rPr>
        <w:t xml:space="preserve"> image handles complex routing protocols with high stability. Deploying virtualized </w:t>
      </w:r>
      <w:proofErr w:type="spellStart"/>
      <w:r w:rsidRPr="00B822D1">
        <w:rPr>
          <w:rFonts w:ascii="Times New Roman" w:eastAsia="Times New Roman" w:hAnsi="Times New Roman" w:cs="Times New Roman"/>
          <w:kern w:val="0"/>
          <w:sz w:val="24"/>
          <w:szCs w:val="24"/>
          <w:lang w:val="en-US" w:bidi="si-LK"/>
          <w14:ligatures w14:val="none"/>
        </w:rPr>
        <w:t>IOSv</w:t>
      </w:r>
      <w:proofErr w:type="spellEnd"/>
      <w:r w:rsidRPr="00B822D1">
        <w:rPr>
          <w:rFonts w:ascii="Times New Roman" w:eastAsia="Times New Roman" w:hAnsi="Times New Roman" w:cs="Times New Roman"/>
          <w:kern w:val="0"/>
          <w:sz w:val="24"/>
          <w:szCs w:val="24"/>
          <w:lang w:val="en-US" w:bidi="si-LK"/>
          <w14:ligatures w14:val="none"/>
        </w:rPr>
        <w:t xml:space="preserve"> images is exceptionally </w:t>
      </w:r>
      <w:r w:rsidRPr="00B822D1">
        <w:rPr>
          <w:rFonts w:ascii="Times New Roman" w:eastAsia="Times New Roman" w:hAnsi="Times New Roman" w:cs="Times New Roman"/>
          <w:b/>
          <w:bCs/>
          <w:kern w:val="0"/>
          <w:sz w:val="24"/>
          <w:szCs w:val="24"/>
          <w:lang w:val="en-US" w:bidi="si-LK"/>
          <w14:ligatures w14:val="none"/>
        </w:rPr>
        <w:t>cost-effective</w:t>
      </w:r>
      <w:r w:rsidRPr="00B822D1">
        <w:rPr>
          <w:rFonts w:ascii="Times New Roman" w:eastAsia="Times New Roman" w:hAnsi="Times New Roman" w:cs="Times New Roman"/>
          <w:kern w:val="0"/>
          <w:sz w:val="24"/>
          <w:szCs w:val="24"/>
          <w:lang w:val="en-US" w:bidi="si-LK"/>
          <w14:ligatures w14:val="none"/>
        </w:rPr>
        <w:t xml:space="preserve"> for a lab environment while preserving absolute </w:t>
      </w:r>
      <w:r w:rsidRPr="00B822D1">
        <w:rPr>
          <w:rFonts w:ascii="Times New Roman" w:eastAsia="Times New Roman" w:hAnsi="Times New Roman" w:cs="Times New Roman"/>
          <w:b/>
          <w:bCs/>
          <w:kern w:val="0"/>
          <w:sz w:val="24"/>
          <w:szCs w:val="24"/>
          <w:lang w:val="en-US" w:bidi="si-LK"/>
          <w14:ligatures w14:val="none"/>
        </w:rPr>
        <w:t>scalability</w:t>
      </w:r>
      <w:r w:rsidRPr="00B822D1">
        <w:rPr>
          <w:rFonts w:ascii="Times New Roman" w:eastAsia="Times New Roman" w:hAnsi="Times New Roman" w:cs="Times New Roman"/>
          <w:kern w:val="0"/>
          <w:sz w:val="24"/>
          <w:szCs w:val="24"/>
          <w:lang w:val="en-US" w:bidi="si-LK"/>
          <w14:ligatures w14:val="none"/>
        </w:rPr>
        <w:t>, allowing administrators to seamlessly integrate features like IPsec VPNs or BGP in the future without hardware procurement.</w:t>
      </w:r>
    </w:p>
    <w:p w14:paraId="122F77AC" w14:textId="77777777" w:rsidR="004B2FDE" w:rsidRPr="00B822D1" w:rsidRDefault="004B2FDE" w:rsidP="004B2FDE">
      <w:pPr>
        <w:spacing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B822D1">
        <w:rPr>
          <w:rFonts w:ascii="Times New Roman" w:eastAsia="Times New Roman" w:hAnsi="Times New Roman" w:cs="Times New Roman"/>
          <w:b/>
          <w:bCs/>
          <w:kern w:val="0"/>
          <w:sz w:val="28"/>
          <w:szCs w:val="28"/>
          <w:lang w:val="en-US" w:bidi="si-LK"/>
          <w14:ligatures w14:val="none"/>
        </w:rPr>
        <w:t>4.2 Switching Fabric (SW-CORE, SW-D-*, SW-A-*)</w:t>
      </w:r>
    </w:p>
    <w:p w14:paraId="420EC1A0" w14:textId="77777777" w:rsidR="004B2FDE" w:rsidRPr="00B822D1" w:rsidRDefault="004B2FDE" w:rsidP="00B822D1">
      <w:pPr>
        <w:pStyle w:val="ListParagraph"/>
        <w:numPr>
          <w:ilvl w:val="0"/>
          <w:numId w:val="10"/>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Selection:</w:t>
      </w:r>
      <w:r w:rsidRPr="00B822D1">
        <w:rPr>
          <w:rFonts w:ascii="Times New Roman" w:eastAsia="Times New Roman" w:hAnsi="Times New Roman" w:cs="Times New Roman"/>
          <w:kern w:val="0"/>
          <w:sz w:val="24"/>
          <w:szCs w:val="24"/>
          <w:lang w:val="en-US" w:bidi="si-LK"/>
          <w14:ligatures w14:val="none"/>
        </w:rPr>
        <w:t xml:space="preserve"> Cisco IOSvL2 Switch Image (Qty: 8 total)</w:t>
      </w:r>
    </w:p>
    <w:p w14:paraId="4B26DD2F" w14:textId="77777777" w:rsidR="004B2FDE" w:rsidRPr="00B822D1" w:rsidRDefault="004B2FDE" w:rsidP="00B822D1">
      <w:pPr>
        <w:pStyle w:val="ListParagraph"/>
        <w:numPr>
          <w:ilvl w:val="0"/>
          <w:numId w:val="10"/>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OSI Layer Role:</w:t>
      </w:r>
      <w:r w:rsidRPr="00B822D1">
        <w:rPr>
          <w:rFonts w:ascii="Times New Roman" w:eastAsia="Times New Roman" w:hAnsi="Times New Roman" w:cs="Times New Roman"/>
          <w:kern w:val="0"/>
          <w:sz w:val="24"/>
          <w:szCs w:val="24"/>
          <w:lang w:val="en-US" w:bidi="si-LK"/>
          <w14:ligatures w14:val="none"/>
        </w:rPr>
        <w:t xml:space="preserve"> Layer 2 (Data Link) access/trunking and Layer 3 (Network) distribution routing.</w:t>
      </w:r>
    </w:p>
    <w:p w14:paraId="2D00278C" w14:textId="77777777" w:rsidR="004B2FDE" w:rsidRPr="00B822D1" w:rsidRDefault="004B2FDE" w:rsidP="00B822D1">
      <w:pPr>
        <w:pStyle w:val="ListParagraph"/>
        <w:numPr>
          <w:ilvl w:val="0"/>
          <w:numId w:val="10"/>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Justification:</w:t>
      </w:r>
      <w:r w:rsidRPr="00B822D1">
        <w:rPr>
          <w:rFonts w:ascii="Times New Roman" w:eastAsia="Times New Roman" w:hAnsi="Times New Roman" w:cs="Times New Roman"/>
          <w:kern w:val="0"/>
          <w:sz w:val="24"/>
          <w:szCs w:val="24"/>
          <w:lang w:val="en-US" w:bidi="si-LK"/>
          <w14:ligatures w14:val="none"/>
        </w:rPr>
        <w:t xml:space="preserve"> Utilizing a distributed Layer 3 model allows the Core switch to delegate SVI processing to the distribution tier (SW-D-*). Using the IOSvL2 image universally ensures feature parity across all switching tiers. This standardization minimizes software licensing and deployment </w:t>
      </w:r>
      <w:r w:rsidRPr="00B822D1">
        <w:rPr>
          <w:rFonts w:ascii="Times New Roman" w:eastAsia="Times New Roman" w:hAnsi="Times New Roman" w:cs="Times New Roman"/>
          <w:b/>
          <w:bCs/>
          <w:kern w:val="0"/>
          <w:sz w:val="24"/>
          <w:szCs w:val="24"/>
          <w:lang w:val="en-US" w:bidi="si-LK"/>
          <w14:ligatures w14:val="none"/>
        </w:rPr>
        <w:t>costs</w:t>
      </w:r>
      <w:r w:rsidRPr="00B822D1">
        <w:rPr>
          <w:rFonts w:ascii="Times New Roman" w:eastAsia="Times New Roman" w:hAnsi="Times New Roman" w:cs="Times New Roman"/>
          <w:kern w:val="0"/>
          <w:sz w:val="24"/>
          <w:szCs w:val="24"/>
          <w:lang w:val="en-US" w:bidi="si-LK"/>
          <w14:ligatures w14:val="none"/>
        </w:rPr>
        <w:t xml:space="preserve">, while allowing </w:t>
      </w:r>
      <w:r w:rsidRPr="00B822D1">
        <w:rPr>
          <w:rFonts w:ascii="Times New Roman" w:eastAsia="Times New Roman" w:hAnsi="Times New Roman" w:cs="Times New Roman"/>
          <w:b/>
          <w:bCs/>
          <w:kern w:val="0"/>
          <w:sz w:val="24"/>
          <w:szCs w:val="24"/>
          <w:lang w:val="en-US" w:bidi="si-LK"/>
          <w14:ligatures w14:val="none"/>
        </w:rPr>
        <w:t>scalable</w:t>
      </w:r>
      <w:r w:rsidRPr="00B822D1">
        <w:rPr>
          <w:rFonts w:ascii="Times New Roman" w:eastAsia="Times New Roman" w:hAnsi="Times New Roman" w:cs="Times New Roman"/>
          <w:kern w:val="0"/>
          <w:sz w:val="24"/>
          <w:szCs w:val="24"/>
          <w:lang w:val="en-US" w:bidi="si-LK"/>
          <w14:ligatures w14:val="none"/>
        </w:rPr>
        <w:t xml:space="preserve"> port density for access edges and high-speed trunking for uplinks. </w:t>
      </w:r>
    </w:p>
    <w:p w14:paraId="79F9E6AB" w14:textId="77777777" w:rsidR="004B2FDE" w:rsidRPr="004B2FDE" w:rsidRDefault="004B2FDE" w:rsidP="004B2FDE">
      <w:pPr>
        <w:spacing w:after="100" w:afterAutospacing="1" w:line="240" w:lineRule="auto"/>
        <w:outlineLvl w:val="1"/>
        <w:rPr>
          <w:rFonts w:ascii="Times New Roman" w:eastAsia="Times New Roman" w:hAnsi="Times New Roman" w:cs="Times New Roman"/>
          <w:b/>
          <w:bCs/>
          <w:kern w:val="0"/>
          <w:sz w:val="36"/>
          <w:szCs w:val="36"/>
          <w:lang w:val="en-US" w:bidi="si-LK"/>
          <w14:ligatures w14:val="none"/>
        </w:rPr>
      </w:pPr>
      <w:r w:rsidRPr="004B2FDE">
        <w:rPr>
          <w:rFonts w:ascii="Times New Roman" w:eastAsia="Times New Roman" w:hAnsi="Times New Roman" w:cs="Times New Roman"/>
          <w:b/>
          <w:bCs/>
          <w:kern w:val="0"/>
          <w:sz w:val="36"/>
          <w:szCs w:val="36"/>
          <w:lang w:val="en-US" w:bidi="si-LK"/>
          <w14:ligatures w14:val="none"/>
        </w:rPr>
        <w:t>5. Automation Tool Selection Justification</w:t>
      </w:r>
    </w:p>
    <w:p w14:paraId="031332E6" w14:textId="77777777" w:rsidR="004B2FDE" w:rsidRPr="00B822D1" w:rsidRDefault="004B2FDE" w:rsidP="004B2FDE">
      <w:pPr>
        <w:spacing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B822D1">
        <w:rPr>
          <w:rFonts w:ascii="Times New Roman" w:eastAsia="Times New Roman" w:hAnsi="Times New Roman" w:cs="Times New Roman"/>
          <w:b/>
          <w:bCs/>
          <w:kern w:val="0"/>
          <w:sz w:val="28"/>
          <w:szCs w:val="28"/>
          <w:lang w:val="en-US" w:bidi="si-LK"/>
          <w14:ligatures w14:val="none"/>
        </w:rPr>
        <w:t>5.1 Netmiko (Python) for Routers and SNMP</w:t>
      </w:r>
    </w:p>
    <w:p w14:paraId="12944FF0" w14:textId="77777777" w:rsidR="004B2FDE" w:rsidRPr="00B822D1" w:rsidRDefault="004B2FDE" w:rsidP="00B822D1">
      <w:pPr>
        <w:pStyle w:val="ListParagraph"/>
        <w:numPr>
          <w:ilvl w:val="0"/>
          <w:numId w:val="11"/>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Role:</w:t>
      </w:r>
      <w:r w:rsidRPr="00B822D1">
        <w:rPr>
          <w:rFonts w:ascii="Times New Roman" w:eastAsia="Times New Roman" w:hAnsi="Times New Roman" w:cs="Times New Roman"/>
          <w:kern w:val="0"/>
          <w:sz w:val="24"/>
          <w:szCs w:val="24"/>
          <w:lang w:val="en-US" w:bidi="si-LK"/>
          <w14:ligatures w14:val="none"/>
        </w:rPr>
        <w:t xml:space="preserve"> Configuration of R-CORE, R-EDGE, and the global SNMP push. </w:t>
      </w:r>
    </w:p>
    <w:p w14:paraId="5ECB6E5F" w14:textId="77777777" w:rsidR="004B2FDE" w:rsidRPr="00B822D1" w:rsidRDefault="004B2FDE" w:rsidP="00B822D1">
      <w:pPr>
        <w:pStyle w:val="ListParagraph"/>
        <w:numPr>
          <w:ilvl w:val="0"/>
          <w:numId w:val="11"/>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Justification:</w:t>
      </w:r>
      <w:r w:rsidRPr="00B822D1">
        <w:rPr>
          <w:rFonts w:ascii="Times New Roman" w:eastAsia="Times New Roman" w:hAnsi="Times New Roman" w:cs="Times New Roman"/>
          <w:kern w:val="0"/>
          <w:sz w:val="24"/>
          <w:szCs w:val="24"/>
          <w:lang w:val="en-US" w:bidi="si-LK"/>
          <w14:ligatures w14:val="none"/>
        </w:rPr>
        <w:t xml:space="preserve"> Router configurations require imperative, sequenced CLI commands (such as strict OSPF and NAT ordering) with tight control over error handling. Netmiko provides excellent precision for these tasks. Because the scale is limited to two routers and a one-shot SNMP push across 10 devices, deploying a full management framework for this phase would be computationally inefficient. </w:t>
      </w:r>
    </w:p>
    <w:p w14:paraId="3D562E98" w14:textId="77777777" w:rsidR="004B2FDE" w:rsidRPr="00B822D1" w:rsidRDefault="004B2FDE" w:rsidP="00B822D1">
      <w:pPr>
        <w:pStyle w:val="ListParagraph"/>
        <w:numPr>
          <w:ilvl w:val="0"/>
          <w:numId w:val="11"/>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Limitations &amp; Idempotency:</w:t>
      </w:r>
      <w:r w:rsidRPr="00B822D1">
        <w:rPr>
          <w:rFonts w:ascii="Times New Roman" w:eastAsia="Times New Roman" w:hAnsi="Times New Roman" w:cs="Times New Roman"/>
          <w:kern w:val="0"/>
          <w:sz w:val="24"/>
          <w:szCs w:val="24"/>
          <w:lang w:val="en-US" w:bidi="si-LK"/>
          <w14:ligatures w14:val="none"/>
        </w:rPr>
        <w:t xml:space="preserve"> Netmiko lacks a built-in state model; therefore, idempotency must be manually programmed by utilizing declarative IOS syntax that acts as a no-op upon resending. </w:t>
      </w:r>
    </w:p>
    <w:p w14:paraId="2E464F44" w14:textId="77777777" w:rsidR="004B2FDE" w:rsidRPr="00B822D1" w:rsidRDefault="004B2FDE" w:rsidP="004B2FDE">
      <w:pPr>
        <w:spacing w:after="100" w:afterAutospacing="1" w:line="240" w:lineRule="auto"/>
        <w:outlineLvl w:val="2"/>
        <w:rPr>
          <w:rFonts w:ascii="Times New Roman" w:eastAsia="Times New Roman" w:hAnsi="Times New Roman" w:cs="Times New Roman"/>
          <w:b/>
          <w:bCs/>
          <w:kern w:val="0"/>
          <w:sz w:val="28"/>
          <w:szCs w:val="28"/>
          <w:lang w:val="en-US" w:bidi="si-LK"/>
          <w14:ligatures w14:val="none"/>
        </w:rPr>
      </w:pPr>
      <w:r w:rsidRPr="00B822D1">
        <w:rPr>
          <w:rFonts w:ascii="Times New Roman" w:eastAsia="Times New Roman" w:hAnsi="Times New Roman" w:cs="Times New Roman"/>
          <w:b/>
          <w:bCs/>
          <w:kern w:val="0"/>
          <w:sz w:val="28"/>
          <w:szCs w:val="28"/>
          <w:lang w:val="en-US" w:bidi="si-LK"/>
          <w14:ligatures w14:val="none"/>
        </w:rPr>
        <w:lastRenderedPageBreak/>
        <w:t>5.2 Ansible (</w:t>
      </w:r>
      <w:proofErr w:type="spellStart"/>
      <w:r w:rsidRPr="00B822D1">
        <w:rPr>
          <w:rFonts w:ascii="Times New Roman" w:eastAsia="Times New Roman" w:hAnsi="Times New Roman" w:cs="Times New Roman"/>
          <w:b/>
          <w:bCs/>
          <w:kern w:val="0"/>
          <w:sz w:val="28"/>
          <w:szCs w:val="28"/>
          <w:lang w:val="en-US" w:bidi="si-LK"/>
          <w14:ligatures w14:val="none"/>
        </w:rPr>
        <w:t>cisco.ios</w:t>
      </w:r>
      <w:proofErr w:type="spellEnd"/>
      <w:r w:rsidRPr="00B822D1">
        <w:rPr>
          <w:rFonts w:ascii="Times New Roman" w:eastAsia="Times New Roman" w:hAnsi="Times New Roman" w:cs="Times New Roman"/>
          <w:b/>
          <w:bCs/>
          <w:kern w:val="0"/>
          <w:sz w:val="28"/>
          <w:szCs w:val="28"/>
          <w:lang w:val="en-US" w:bidi="si-LK"/>
          <w14:ligatures w14:val="none"/>
        </w:rPr>
        <w:t>) for Switches</w:t>
      </w:r>
    </w:p>
    <w:p w14:paraId="5A5BB992" w14:textId="77777777" w:rsidR="004B2FDE" w:rsidRPr="00B822D1" w:rsidRDefault="004B2FDE" w:rsidP="00B822D1">
      <w:pPr>
        <w:pStyle w:val="ListParagraph"/>
        <w:numPr>
          <w:ilvl w:val="0"/>
          <w:numId w:val="12"/>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Role:</w:t>
      </w:r>
      <w:r w:rsidRPr="00B822D1">
        <w:rPr>
          <w:rFonts w:ascii="Times New Roman" w:eastAsia="Times New Roman" w:hAnsi="Times New Roman" w:cs="Times New Roman"/>
          <w:kern w:val="0"/>
          <w:sz w:val="24"/>
          <w:szCs w:val="24"/>
          <w:lang w:val="en-US" w:bidi="si-LK"/>
          <w14:ligatures w14:val="none"/>
        </w:rPr>
        <w:t xml:space="preserve"> Configuration of all distribution and access switches (SW-D-*, SW-A-*). </w:t>
      </w:r>
    </w:p>
    <w:p w14:paraId="0BEAF607" w14:textId="77777777" w:rsidR="004B2FDE" w:rsidRPr="00B822D1" w:rsidRDefault="004B2FDE" w:rsidP="00B822D1">
      <w:pPr>
        <w:pStyle w:val="ListParagraph"/>
        <w:numPr>
          <w:ilvl w:val="0"/>
          <w:numId w:val="12"/>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Justification:</w:t>
      </w:r>
      <w:r w:rsidRPr="00B822D1">
        <w:rPr>
          <w:rFonts w:ascii="Times New Roman" w:eastAsia="Times New Roman" w:hAnsi="Times New Roman" w:cs="Times New Roman"/>
          <w:kern w:val="0"/>
          <w:sz w:val="24"/>
          <w:szCs w:val="24"/>
          <w:lang w:val="en-US" w:bidi="si-LK"/>
          <w14:ligatures w14:val="none"/>
        </w:rPr>
        <w:t xml:space="preserve"> Switch configuration in this topology involves highly repetitive, declarative structures across 7 devices (VLAN databases, trunking protocols, STP, and access ports). Ansible excels at this scale. Utilizing Ansible roles, </w:t>
      </w:r>
      <w:proofErr w:type="spellStart"/>
      <w:r w:rsidRPr="00B822D1">
        <w:rPr>
          <w:rFonts w:ascii="Times New Roman" w:eastAsia="Times New Roman" w:hAnsi="Times New Roman" w:cs="Times New Roman"/>
          <w:kern w:val="0"/>
          <w:sz w:val="24"/>
          <w:szCs w:val="24"/>
          <w:lang w:val="en-US" w:bidi="si-LK"/>
          <w14:ligatures w14:val="none"/>
        </w:rPr>
        <w:t>group_vars</w:t>
      </w:r>
      <w:proofErr w:type="spellEnd"/>
      <w:r w:rsidRPr="00B822D1">
        <w:rPr>
          <w:rFonts w:ascii="Times New Roman" w:eastAsia="Times New Roman" w:hAnsi="Times New Roman" w:cs="Times New Roman"/>
          <w:kern w:val="0"/>
          <w:sz w:val="24"/>
          <w:szCs w:val="24"/>
          <w:lang w:val="en-US" w:bidi="si-LK"/>
          <w14:ligatures w14:val="none"/>
        </w:rPr>
        <w:t xml:space="preserve">, and </w:t>
      </w:r>
      <w:proofErr w:type="spellStart"/>
      <w:r w:rsidRPr="00B822D1">
        <w:rPr>
          <w:rFonts w:ascii="Times New Roman" w:eastAsia="Times New Roman" w:hAnsi="Times New Roman" w:cs="Times New Roman"/>
          <w:kern w:val="0"/>
          <w:sz w:val="24"/>
          <w:szCs w:val="24"/>
          <w:lang w:val="en-US" w:bidi="si-LK"/>
          <w14:ligatures w14:val="none"/>
        </w:rPr>
        <w:t>host_vars</w:t>
      </w:r>
      <w:proofErr w:type="spellEnd"/>
      <w:r w:rsidRPr="00B822D1">
        <w:rPr>
          <w:rFonts w:ascii="Times New Roman" w:eastAsia="Times New Roman" w:hAnsi="Times New Roman" w:cs="Times New Roman"/>
          <w:kern w:val="0"/>
          <w:sz w:val="24"/>
          <w:szCs w:val="24"/>
          <w:lang w:val="en-US" w:bidi="si-LK"/>
          <w14:ligatures w14:val="none"/>
        </w:rPr>
        <w:t xml:space="preserve"> provides a highly modular and </w:t>
      </w:r>
      <w:r w:rsidRPr="00B822D1">
        <w:rPr>
          <w:rFonts w:ascii="Times New Roman" w:eastAsia="Times New Roman" w:hAnsi="Times New Roman" w:cs="Times New Roman"/>
          <w:b/>
          <w:bCs/>
          <w:kern w:val="0"/>
          <w:sz w:val="24"/>
          <w:szCs w:val="24"/>
          <w:lang w:val="en-US" w:bidi="si-LK"/>
          <w14:ligatures w14:val="none"/>
        </w:rPr>
        <w:t>scalable</w:t>
      </w:r>
      <w:r w:rsidRPr="00B822D1">
        <w:rPr>
          <w:rFonts w:ascii="Times New Roman" w:eastAsia="Times New Roman" w:hAnsi="Times New Roman" w:cs="Times New Roman"/>
          <w:kern w:val="0"/>
          <w:sz w:val="24"/>
          <w:szCs w:val="24"/>
          <w:lang w:val="en-US" w:bidi="si-LK"/>
          <w14:ligatures w14:val="none"/>
        </w:rPr>
        <w:t xml:space="preserve"> framework. </w:t>
      </w:r>
    </w:p>
    <w:p w14:paraId="4FED11CE" w14:textId="77777777" w:rsidR="004B2FDE" w:rsidRPr="00B822D1" w:rsidRDefault="004B2FDE" w:rsidP="00B822D1">
      <w:pPr>
        <w:pStyle w:val="ListParagraph"/>
        <w:numPr>
          <w:ilvl w:val="0"/>
          <w:numId w:val="12"/>
        </w:numPr>
        <w:spacing w:after="100" w:afterAutospacing="1" w:line="360" w:lineRule="auto"/>
        <w:ind w:left="426"/>
        <w:jc w:val="both"/>
        <w:rPr>
          <w:rFonts w:ascii="Times New Roman" w:eastAsia="Times New Roman" w:hAnsi="Times New Roman" w:cs="Times New Roman"/>
          <w:kern w:val="0"/>
          <w:sz w:val="24"/>
          <w:szCs w:val="24"/>
          <w:lang w:val="en-US" w:bidi="si-LK"/>
          <w14:ligatures w14:val="none"/>
        </w:rPr>
      </w:pPr>
      <w:r w:rsidRPr="00B822D1">
        <w:rPr>
          <w:rFonts w:ascii="Times New Roman" w:eastAsia="Times New Roman" w:hAnsi="Times New Roman" w:cs="Times New Roman"/>
          <w:b/>
          <w:bCs/>
          <w:kern w:val="0"/>
          <w:sz w:val="24"/>
          <w:szCs w:val="24"/>
          <w:lang w:val="en-US" w:bidi="si-LK"/>
          <w14:ligatures w14:val="none"/>
        </w:rPr>
        <w:t>Limitations &amp; Idempotency:</w:t>
      </w:r>
      <w:r w:rsidRPr="00B822D1">
        <w:rPr>
          <w:rFonts w:ascii="Times New Roman" w:eastAsia="Times New Roman" w:hAnsi="Times New Roman" w:cs="Times New Roman"/>
          <w:kern w:val="0"/>
          <w:sz w:val="24"/>
          <w:szCs w:val="24"/>
          <w:lang w:val="en-US" w:bidi="si-LK"/>
          <w14:ligatures w14:val="none"/>
        </w:rPr>
        <w:t xml:space="preserve"> While connection plugins can be slower per-host than native SSH scripts, Ansible provides native idempotency via modules like </w:t>
      </w:r>
      <w:proofErr w:type="spellStart"/>
      <w:r w:rsidRPr="00B822D1">
        <w:rPr>
          <w:rFonts w:ascii="Times New Roman" w:eastAsia="Times New Roman" w:hAnsi="Times New Roman" w:cs="Times New Roman"/>
          <w:kern w:val="0"/>
          <w:sz w:val="24"/>
          <w:szCs w:val="24"/>
          <w:lang w:val="en-US" w:bidi="si-LK"/>
          <w14:ligatures w14:val="none"/>
        </w:rPr>
        <w:t>ios_vlans</w:t>
      </w:r>
      <w:proofErr w:type="spellEnd"/>
      <w:r w:rsidRPr="00B822D1">
        <w:rPr>
          <w:rFonts w:ascii="Times New Roman" w:eastAsia="Times New Roman" w:hAnsi="Times New Roman" w:cs="Times New Roman"/>
          <w:kern w:val="0"/>
          <w:sz w:val="24"/>
          <w:szCs w:val="24"/>
          <w:lang w:val="en-US" w:bidi="si-LK"/>
          <w14:ligatures w14:val="none"/>
        </w:rPr>
        <w:t xml:space="preserve">. Administrators can execute --check mode to compute diffs and guarantee zero unintended changes are pushed to production. </w:t>
      </w:r>
    </w:p>
    <w:p w14:paraId="037CE8B5" w14:textId="77777777" w:rsidR="004A7EEB" w:rsidRPr="004B2FDE" w:rsidRDefault="004A7EEB">
      <w:pPr>
        <w:rPr>
          <w:rFonts w:ascii="Times New Roman" w:hAnsi="Times New Roman" w:cs="Times New Roman"/>
          <w:lang w:val="en-US"/>
        </w:rPr>
      </w:pPr>
    </w:p>
    <w:sectPr w:rsidR="004A7EEB" w:rsidRPr="004B2FDE" w:rsidSect="004D6BEC">
      <w:pgSz w:w="11906" w:h="16838" w:code="9"/>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EA5"/>
    <w:multiLevelType w:val="hybridMultilevel"/>
    <w:tmpl w:val="A87071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180748"/>
    <w:multiLevelType w:val="hybridMultilevel"/>
    <w:tmpl w:val="10AE3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FC45A6"/>
    <w:multiLevelType w:val="multilevel"/>
    <w:tmpl w:val="537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B3ADD"/>
    <w:multiLevelType w:val="hybridMultilevel"/>
    <w:tmpl w:val="F0AEE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0265DC"/>
    <w:multiLevelType w:val="multilevel"/>
    <w:tmpl w:val="F62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85489"/>
    <w:multiLevelType w:val="multilevel"/>
    <w:tmpl w:val="CCA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72CD2"/>
    <w:multiLevelType w:val="hybridMultilevel"/>
    <w:tmpl w:val="484E5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084F79"/>
    <w:multiLevelType w:val="hybridMultilevel"/>
    <w:tmpl w:val="1D7218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905BB5"/>
    <w:multiLevelType w:val="hybridMultilevel"/>
    <w:tmpl w:val="CB3C51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B2150F0"/>
    <w:multiLevelType w:val="multilevel"/>
    <w:tmpl w:val="AE7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44473"/>
    <w:multiLevelType w:val="multilevel"/>
    <w:tmpl w:val="884A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F3BA7"/>
    <w:multiLevelType w:val="multilevel"/>
    <w:tmpl w:val="8896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048341">
    <w:abstractNumId w:val="10"/>
  </w:num>
  <w:num w:numId="2" w16cid:durableId="766122799">
    <w:abstractNumId w:val="5"/>
  </w:num>
  <w:num w:numId="3" w16cid:durableId="1146316579">
    <w:abstractNumId w:val="2"/>
  </w:num>
  <w:num w:numId="4" w16cid:durableId="330068883">
    <w:abstractNumId w:val="11"/>
  </w:num>
  <w:num w:numId="5" w16cid:durableId="230779262">
    <w:abstractNumId w:val="4"/>
  </w:num>
  <w:num w:numId="6" w16cid:durableId="1157958601">
    <w:abstractNumId w:val="9"/>
  </w:num>
  <w:num w:numId="7" w16cid:durableId="866215502">
    <w:abstractNumId w:val="1"/>
  </w:num>
  <w:num w:numId="8" w16cid:durableId="2070182231">
    <w:abstractNumId w:val="8"/>
  </w:num>
  <w:num w:numId="9" w16cid:durableId="256058456">
    <w:abstractNumId w:val="0"/>
  </w:num>
  <w:num w:numId="10" w16cid:durableId="647512178">
    <w:abstractNumId w:val="3"/>
  </w:num>
  <w:num w:numId="11" w16cid:durableId="1043990239">
    <w:abstractNumId w:val="6"/>
  </w:num>
  <w:num w:numId="12" w16cid:durableId="2198243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4FF"/>
    <w:rsid w:val="000916EC"/>
    <w:rsid w:val="00113050"/>
    <w:rsid w:val="00163776"/>
    <w:rsid w:val="001724F9"/>
    <w:rsid w:val="001A40BB"/>
    <w:rsid w:val="00226554"/>
    <w:rsid w:val="00277EB9"/>
    <w:rsid w:val="002B120E"/>
    <w:rsid w:val="002D0CFB"/>
    <w:rsid w:val="002F77A1"/>
    <w:rsid w:val="004A7EEB"/>
    <w:rsid w:val="004B2FDE"/>
    <w:rsid w:val="004C1108"/>
    <w:rsid w:val="004C24ED"/>
    <w:rsid w:val="004D6BEC"/>
    <w:rsid w:val="0051569E"/>
    <w:rsid w:val="00583E57"/>
    <w:rsid w:val="005D1AA5"/>
    <w:rsid w:val="006B50B4"/>
    <w:rsid w:val="007259FD"/>
    <w:rsid w:val="00815396"/>
    <w:rsid w:val="00833DFF"/>
    <w:rsid w:val="008377AC"/>
    <w:rsid w:val="00872641"/>
    <w:rsid w:val="00883EB3"/>
    <w:rsid w:val="008E7BB2"/>
    <w:rsid w:val="00903178"/>
    <w:rsid w:val="00921443"/>
    <w:rsid w:val="00921AF2"/>
    <w:rsid w:val="00936607"/>
    <w:rsid w:val="00955430"/>
    <w:rsid w:val="009744FF"/>
    <w:rsid w:val="00976BA0"/>
    <w:rsid w:val="00A04F04"/>
    <w:rsid w:val="00B822D1"/>
    <w:rsid w:val="00B87ED5"/>
    <w:rsid w:val="00BA7469"/>
    <w:rsid w:val="00BF46D2"/>
    <w:rsid w:val="00C55E16"/>
    <w:rsid w:val="00C56EEF"/>
    <w:rsid w:val="00C739AD"/>
    <w:rsid w:val="00C911CA"/>
    <w:rsid w:val="00CB6095"/>
    <w:rsid w:val="00D77E43"/>
    <w:rsid w:val="00DB5C59"/>
    <w:rsid w:val="00DF4277"/>
    <w:rsid w:val="00E24B36"/>
    <w:rsid w:val="00E50AE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0A67"/>
  <w15:chartTrackingRefBased/>
  <w15:docId w15:val="{F5E77856-63F8-4B17-AB61-43FAB9E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lang w:val="en-GB"/>
    </w:rPr>
  </w:style>
  <w:style w:type="paragraph" w:styleId="Heading1">
    <w:name w:val="heading 1"/>
    <w:basedOn w:val="Normal"/>
    <w:next w:val="Normal"/>
    <w:link w:val="Heading1Char"/>
    <w:uiPriority w:val="9"/>
    <w:qFormat/>
    <w:rsid w:val="00974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4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4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4FF"/>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9744FF"/>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9744FF"/>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744FF"/>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744FF"/>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744F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744F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744F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744F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74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4F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74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4F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744FF"/>
    <w:pPr>
      <w:spacing w:before="160"/>
      <w:jc w:val="center"/>
    </w:pPr>
    <w:rPr>
      <w:i/>
      <w:iCs/>
      <w:color w:val="404040" w:themeColor="text1" w:themeTint="BF"/>
    </w:rPr>
  </w:style>
  <w:style w:type="character" w:customStyle="1" w:styleId="QuoteChar">
    <w:name w:val="Quote Char"/>
    <w:basedOn w:val="DefaultParagraphFont"/>
    <w:link w:val="Quote"/>
    <w:uiPriority w:val="29"/>
    <w:rsid w:val="009744FF"/>
    <w:rPr>
      <w:rFonts w:cs="Latha"/>
      <w:i/>
      <w:iCs/>
      <w:color w:val="404040" w:themeColor="text1" w:themeTint="BF"/>
      <w:lang w:val="en-GB"/>
    </w:rPr>
  </w:style>
  <w:style w:type="paragraph" w:styleId="ListParagraph">
    <w:name w:val="List Paragraph"/>
    <w:basedOn w:val="Normal"/>
    <w:uiPriority w:val="34"/>
    <w:qFormat/>
    <w:rsid w:val="009744FF"/>
    <w:pPr>
      <w:ind w:left="720"/>
      <w:contextualSpacing/>
    </w:pPr>
  </w:style>
  <w:style w:type="character" w:styleId="IntenseEmphasis">
    <w:name w:val="Intense Emphasis"/>
    <w:basedOn w:val="DefaultParagraphFont"/>
    <w:uiPriority w:val="21"/>
    <w:qFormat/>
    <w:rsid w:val="009744FF"/>
    <w:rPr>
      <w:i/>
      <w:iCs/>
      <w:color w:val="2F5496" w:themeColor="accent1" w:themeShade="BF"/>
    </w:rPr>
  </w:style>
  <w:style w:type="paragraph" w:styleId="IntenseQuote">
    <w:name w:val="Intense Quote"/>
    <w:basedOn w:val="Normal"/>
    <w:next w:val="Normal"/>
    <w:link w:val="IntenseQuoteChar"/>
    <w:uiPriority w:val="30"/>
    <w:qFormat/>
    <w:rsid w:val="00974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4FF"/>
    <w:rPr>
      <w:rFonts w:cs="Latha"/>
      <w:i/>
      <w:iCs/>
      <w:color w:val="2F5496" w:themeColor="accent1" w:themeShade="BF"/>
      <w:lang w:val="en-GB"/>
    </w:rPr>
  </w:style>
  <w:style w:type="character" w:styleId="IntenseReference">
    <w:name w:val="Intense Reference"/>
    <w:basedOn w:val="DefaultParagraphFont"/>
    <w:uiPriority w:val="32"/>
    <w:qFormat/>
    <w:rsid w:val="009744FF"/>
    <w:rPr>
      <w:b/>
      <w:bCs/>
      <w:smallCaps/>
      <w:color w:val="2F5496" w:themeColor="accent1" w:themeShade="BF"/>
      <w:spacing w:val="5"/>
    </w:rPr>
  </w:style>
  <w:style w:type="paragraph" w:styleId="NormalWeb">
    <w:name w:val="Normal (Web)"/>
    <w:basedOn w:val="Normal"/>
    <w:uiPriority w:val="99"/>
    <w:semiHidden/>
    <w:unhideWhenUsed/>
    <w:rsid w:val="004B2FDE"/>
    <w:pPr>
      <w:spacing w:before="100" w:beforeAutospacing="1" w:after="100" w:afterAutospacing="1" w:line="240" w:lineRule="auto"/>
    </w:pPr>
    <w:rPr>
      <w:rFonts w:ascii="Times New Roman" w:eastAsia="Times New Roman" w:hAnsi="Times New Roman" w:cs="Times New Roman"/>
      <w:kern w:val="0"/>
      <w:sz w:val="24"/>
      <w:szCs w:val="24"/>
      <w:lang w:val="en-US" w:bidi="si-LK"/>
      <w14:ligatures w14:val="none"/>
    </w:rPr>
  </w:style>
  <w:style w:type="character" w:styleId="Strong">
    <w:name w:val="Strong"/>
    <w:basedOn w:val="DefaultParagraphFont"/>
    <w:uiPriority w:val="22"/>
    <w:qFormat/>
    <w:rsid w:val="004B2FDE"/>
    <w:rPr>
      <w:b/>
      <w:bCs/>
    </w:rPr>
  </w:style>
  <w:style w:type="character" w:styleId="HTMLCode">
    <w:name w:val="HTML Code"/>
    <w:basedOn w:val="DefaultParagraphFont"/>
    <w:uiPriority w:val="99"/>
    <w:semiHidden/>
    <w:unhideWhenUsed/>
    <w:rsid w:val="004B2FDE"/>
    <w:rPr>
      <w:rFonts w:ascii="Courier New" w:eastAsia="Times New Roman" w:hAnsi="Courier New" w:cs="Courier New"/>
      <w:sz w:val="20"/>
      <w:szCs w:val="20"/>
    </w:rPr>
  </w:style>
  <w:style w:type="table" w:styleId="TableGrid">
    <w:name w:val="Table Grid"/>
    <w:basedOn w:val="TableNormal"/>
    <w:uiPriority w:val="39"/>
    <w:rsid w:val="00921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Thanuja Thathsara</dc:creator>
  <cp:keywords/>
  <dc:description/>
  <cp:lastModifiedBy>thathsarathanuja94@gmail.com</cp:lastModifiedBy>
  <cp:revision>3</cp:revision>
  <dcterms:created xsi:type="dcterms:W3CDTF">2026-07-24T13:38:00Z</dcterms:created>
  <dcterms:modified xsi:type="dcterms:W3CDTF">2026-07-24T13:48:00Z</dcterms:modified>
</cp:coreProperties>
</file>