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 公司财务分析报告（模板）</w:t>
      </w:r>
    </w:p>
    <w:p>
      <w:r>
        <w:t>以下三张报表由财务部按年度数据填写，单位：万元。</w:t>
      </w:r>
    </w:p>
    <w:p>
      <w:pPr>
        <w:pStyle w:val="Heading1"/>
      </w:pPr>
      <w:r>
        <w:t>附表：资产负债表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2023年度</w:t>
            </w:r>
          </w:p>
        </w:tc>
        <w:tc>
          <w:tcPr>
            <w:tcW w:type="dxa" w:w="2880"/>
          </w:tcPr>
          <w:p>
            <w:r>
              <w:t>2024年度</w:t>
            </w:r>
          </w:p>
        </w:tc>
      </w:tr>
      <w:tr>
        <w:tc>
          <w:tcPr>
            <w:tcW w:type="dxa" w:w="2880"/>
          </w:tcPr>
          <w:p>
            <w:r>
              <w:t>货币资金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  <w:tc>
          <w:tcPr>
            <w:tcW w:type="dxa" w:w="2880"/>
          </w:tcPr>
          <w:p>
            <w:r>
              <w:t>15600</w:t>
            </w:r>
          </w:p>
        </w:tc>
      </w:tr>
      <w:tr>
        <w:tc>
          <w:tcPr>
            <w:tcW w:type="dxa" w:w="2880"/>
          </w:tcPr>
          <w:p>
            <w:r>
              <w:t>应收账款</w:t>
            </w:r>
          </w:p>
        </w:tc>
        <w:tc>
          <w:tcPr>
            <w:tcW w:type="dxa" w:w="2880"/>
          </w:tcPr>
          <w:p>
            <w:r>
              <w:t>6800</w:t>
            </w:r>
          </w:p>
        </w:tc>
        <w:tc>
          <w:tcPr>
            <w:tcW w:type="dxa" w:w="2880"/>
          </w:tcPr>
          <w:p>
            <w:r>
              <w:t>7100</w:t>
            </w:r>
          </w:p>
        </w:tc>
      </w:tr>
      <w:tr>
        <w:tc>
          <w:tcPr>
            <w:tcW w:type="dxa" w:w="2880"/>
          </w:tcPr>
          <w:p>
            <w:r>
              <w:t>存货</w:t>
            </w:r>
          </w:p>
        </w:tc>
        <w:tc>
          <w:tcPr>
            <w:tcW w:type="dxa" w:w="2880"/>
          </w:tcPr>
          <w:p>
            <w:r>
              <w:t>8500</w:t>
            </w:r>
          </w:p>
        </w:tc>
        <w:tc>
          <w:tcPr>
            <w:tcW w:type="dxa" w:w="2880"/>
          </w:tcPr>
          <w:p>
            <w:r>
              <w:t>9200</w:t>
            </w:r>
          </w:p>
        </w:tc>
      </w:tr>
      <w:tr>
        <w:tc>
          <w:tcPr>
            <w:tcW w:type="dxa" w:w="2880"/>
          </w:tcPr>
          <w:p>
            <w:r>
              <w:t>流动资产合计</w:t>
            </w:r>
          </w:p>
        </w:tc>
        <w:tc>
          <w:tcPr>
            <w:tcW w:type="dxa" w:w="2880"/>
          </w:tcPr>
          <w:p>
            <w:r>
              <w:t>27300</w:t>
            </w:r>
          </w:p>
        </w:tc>
        <w:tc>
          <w:tcPr>
            <w:tcW w:type="dxa" w:w="2880"/>
          </w:tcPr>
          <w:p>
            <w:r>
              <w:t>31900</w:t>
            </w:r>
          </w:p>
        </w:tc>
      </w:tr>
      <w:tr>
        <w:tc>
          <w:tcPr>
            <w:tcW w:type="dxa" w:w="2880"/>
          </w:tcPr>
          <w:p>
            <w:r>
              <w:t>固定资产</w:t>
            </w:r>
          </w:p>
        </w:tc>
        <w:tc>
          <w:tcPr>
            <w:tcW w:type="dxa" w:w="2880"/>
          </w:tcPr>
          <w:p>
            <w:r>
              <w:t>18000</w:t>
            </w:r>
          </w:p>
        </w:tc>
        <w:tc>
          <w:tcPr>
            <w:tcW w:type="dxa" w:w="2880"/>
          </w:tcPr>
          <w:p>
            <w:r>
              <w:t>17200</w:t>
            </w:r>
          </w:p>
        </w:tc>
      </w:tr>
      <w:tr>
        <w:tc>
          <w:tcPr>
            <w:tcW w:type="dxa" w:w="2880"/>
          </w:tcPr>
          <w:p>
            <w:r>
              <w:t>无形资产</w:t>
            </w:r>
          </w:p>
        </w:tc>
        <w:tc>
          <w:tcPr>
            <w:tcW w:type="dxa" w:w="2880"/>
          </w:tcPr>
          <w:p>
            <w:r>
              <w:t>3200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资产总计</w:t>
            </w:r>
          </w:p>
        </w:tc>
        <w:tc>
          <w:tcPr>
            <w:tcW w:type="dxa" w:w="2880"/>
          </w:tcPr>
          <w:p>
            <w:r>
              <w:t>48500</w:t>
            </w:r>
          </w:p>
        </w:tc>
        <w:tc>
          <w:tcPr>
            <w:tcW w:type="dxa" w:w="2880"/>
          </w:tcPr>
          <w:p>
            <w:r>
              <w:t>52100</w:t>
            </w:r>
          </w:p>
        </w:tc>
      </w:tr>
      <w:tr>
        <w:tc>
          <w:tcPr>
            <w:tcW w:type="dxa" w:w="2880"/>
          </w:tcPr>
          <w:p>
            <w:r>
              <w:t>短期借款</w:t>
            </w:r>
          </w:p>
        </w:tc>
        <w:tc>
          <w:tcPr>
            <w:tcW w:type="dxa" w:w="2880"/>
          </w:tcPr>
          <w:p>
            <w:r>
              <w:t>4000</w:t>
            </w:r>
          </w:p>
        </w:tc>
        <w:tc>
          <w:tcPr>
            <w:tcW w:type="dxa" w:w="2880"/>
          </w:tcPr>
          <w:p>
            <w:r>
              <w:t>3500</w:t>
            </w:r>
          </w:p>
        </w:tc>
      </w:tr>
      <w:tr>
        <w:tc>
          <w:tcPr>
            <w:tcW w:type="dxa" w:w="2880"/>
          </w:tcPr>
          <w:p>
            <w:r>
              <w:t>应付账款</w:t>
            </w:r>
          </w:p>
        </w:tc>
        <w:tc>
          <w:tcPr>
            <w:tcW w:type="dxa" w:w="2880"/>
          </w:tcPr>
          <w:p>
            <w:r>
              <w:t>5600</w:t>
            </w:r>
          </w:p>
        </w:tc>
        <w:tc>
          <w:tcPr>
            <w:tcW w:type="dxa" w:w="2880"/>
          </w:tcPr>
          <w:p>
            <w:r>
              <w:t>6200</w:t>
            </w:r>
          </w:p>
        </w:tc>
      </w:tr>
      <w:tr>
        <w:tc>
          <w:tcPr>
            <w:tcW w:type="dxa" w:w="2880"/>
          </w:tcPr>
          <w:p>
            <w:r>
              <w:t>流动负债合计</w:t>
            </w:r>
          </w:p>
        </w:tc>
        <w:tc>
          <w:tcPr>
            <w:tcW w:type="dxa" w:w="2880"/>
          </w:tcPr>
          <w:p>
            <w:r>
              <w:t>9600</w:t>
            </w:r>
          </w:p>
        </w:tc>
        <w:tc>
          <w:tcPr>
            <w:tcW w:type="dxa" w:w="2880"/>
          </w:tcPr>
          <w:p>
            <w:r>
              <w:t>9700</w:t>
            </w:r>
          </w:p>
        </w:tc>
      </w:tr>
      <w:tr>
        <w:tc>
          <w:tcPr>
            <w:tcW w:type="dxa" w:w="2880"/>
          </w:tcPr>
          <w:p>
            <w:r>
              <w:t>长期借款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7000</w:t>
            </w:r>
          </w:p>
        </w:tc>
      </w:tr>
      <w:tr>
        <w:tc>
          <w:tcPr>
            <w:tcW w:type="dxa" w:w="2880"/>
          </w:tcPr>
          <w:p>
            <w:r>
              <w:t>负债合计</w:t>
            </w:r>
          </w:p>
        </w:tc>
        <w:tc>
          <w:tcPr>
            <w:tcW w:type="dxa" w:w="2880"/>
          </w:tcPr>
          <w:p>
            <w:r>
              <w:t>17600</w:t>
            </w:r>
          </w:p>
        </w:tc>
        <w:tc>
          <w:tcPr>
            <w:tcW w:type="dxa" w:w="2880"/>
          </w:tcPr>
          <w:p>
            <w:r>
              <w:t>16700</w:t>
            </w:r>
          </w:p>
        </w:tc>
      </w:tr>
      <w:tr>
        <w:tc>
          <w:tcPr>
            <w:tcW w:type="dxa" w:w="2880"/>
          </w:tcPr>
          <w:p>
            <w:r>
              <w:t>实收资本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未分配利润</w:t>
            </w:r>
          </w:p>
        </w:tc>
        <w:tc>
          <w:tcPr>
            <w:tcW w:type="dxa" w:w="2880"/>
          </w:tcPr>
          <w:p>
            <w:r>
              <w:t>12900</w:t>
            </w:r>
          </w:p>
        </w:tc>
        <w:tc>
          <w:tcPr>
            <w:tcW w:type="dxa" w:w="2880"/>
          </w:tcPr>
          <w:p>
            <w:r>
              <w:t>17400</w:t>
            </w:r>
          </w:p>
        </w:tc>
      </w:tr>
      <w:tr>
        <w:tc>
          <w:tcPr>
            <w:tcW w:type="dxa" w:w="2880"/>
          </w:tcPr>
          <w:p>
            <w:r>
              <w:t>所有者权益合计</w:t>
            </w:r>
          </w:p>
        </w:tc>
        <w:tc>
          <w:tcPr>
            <w:tcW w:type="dxa" w:w="2880"/>
          </w:tcPr>
          <w:p>
            <w:r>
              <w:t>30900</w:t>
            </w:r>
          </w:p>
        </w:tc>
        <w:tc>
          <w:tcPr>
            <w:tcW w:type="dxa" w:w="2880"/>
          </w:tcPr>
          <w:p>
            <w:r>
              <w:t>35400</w:t>
            </w:r>
          </w:p>
        </w:tc>
      </w:tr>
      <w:tr>
        <w:tc>
          <w:tcPr>
            <w:tcW w:type="dxa" w:w="2880"/>
          </w:tcPr>
          <w:p>
            <w:r>
              <w:t>负债和所有者权益总计</w:t>
            </w:r>
          </w:p>
        </w:tc>
        <w:tc>
          <w:tcPr>
            <w:tcW w:type="dxa" w:w="2880"/>
          </w:tcPr>
          <w:p>
            <w:r>
              <w:t>48500</w:t>
            </w:r>
          </w:p>
        </w:tc>
        <w:tc>
          <w:tcPr>
            <w:tcW w:type="dxa" w:w="2880"/>
          </w:tcPr>
          <w:p>
            <w:r>
              <w:t>52100</w:t>
            </w:r>
          </w:p>
        </w:tc>
      </w:tr>
      <w:tr>
        <w:tc>
          <w:tcPr>
            <w:tcW w:type="dxa" w:w="2880"/>
          </w:tcPr>
          <w:p>
            <w:r>
              <w:t>递延所得税资产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附表：利润表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2023年度</w:t>
            </w:r>
          </w:p>
        </w:tc>
        <w:tc>
          <w:tcPr>
            <w:tcW w:type="dxa" w:w="2880"/>
          </w:tcPr>
          <w:p>
            <w:r>
              <w:t>2024年度</w:t>
            </w:r>
          </w:p>
        </w:tc>
      </w:tr>
      <w:tr>
        <w:tc>
          <w:tcPr>
            <w:tcW w:type="dxa" w:w="2880"/>
          </w:tcPr>
          <w:p>
            <w:r>
              <w:t>营业收入</w:t>
            </w:r>
          </w:p>
        </w:tc>
        <w:tc>
          <w:tcPr>
            <w:tcW w:type="dxa" w:w="2880"/>
          </w:tcPr>
          <w:p>
            <w:r>
              <w:t>45000</w:t>
            </w:r>
          </w:p>
        </w:tc>
        <w:tc>
          <w:tcPr>
            <w:tcW w:type="dxa" w:w="2880"/>
          </w:tcPr>
          <w:p>
            <w:r>
              <w:t>52000</w:t>
            </w:r>
          </w:p>
        </w:tc>
      </w:tr>
      <w:tr>
        <w:tc>
          <w:tcPr>
            <w:tcW w:type="dxa" w:w="2880"/>
          </w:tcPr>
          <w:p>
            <w:r>
              <w:t>营业成本</w:t>
            </w:r>
          </w:p>
        </w:tc>
        <w:tc>
          <w:tcPr>
            <w:tcW w:type="dxa" w:w="2880"/>
          </w:tcPr>
          <w:p>
            <w:r>
              <w:t>30000</w:t>
            </w:r>
          </w:p>
        </w:tc>
        <w:tc>
          <w:tcPr>
            <w:tcW w:type="dxa" w:w="2880"/>
          </w:tcPr>
          <w:p>
            <w:r>
              <w:t>33500</w:t>
            </w:r>
          </w:p>
        </w:tc>
      </w:tr>
      <w:tr>
        <w:tc>
          <w:tcPr>
            <w:tcW w:type="dxa" w:w="2880"/>
          </w:tcPr>
          <w:p>
            <w:r>
              <w:t>税金及附加</w:t>
            </w:r>
          </w:p>
        </w:tc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销售费用</w:t>
            </w:r>
          </w:p>
        </w:tc>
        <w:tc>
          <w:tcPr>
            <w:tcW w:type="dxa" w:w="2880"/>
          </w:tcPr>
          <w:p>
            <w:r>
              <w:t>3200</w:t>
            </w:r>
          </w:p>
        </w:tc>
        <w:tc>
          <w:tcPr>
            <w:tcW w:type="dxa" w:w="2880"/>
          </w:tcPr>
          <w:p>
            <w:r>
              <w:t>3600</w:t>
            </w:r>
          </w:p>
        </w:tc>
      </w:tr>
      <w:tr>
        <w:tc>
          <w:tcPr>
            <w:tcW w:type="dxa" w:w="2880"/>
          </w:tcPr>
          <w:p>
            <w:r>
              <w:t>管理费用</w:t>
            </w:r>
          </w:p>
        </w:tc>
        <w:tc>
          <w:tcPr>
            <w:tcW w:type="dxa" w:w="2880"/>
          </w:tcPr>
          <w:p>
            <w:r>
              <w:t>2800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研发费用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财务费用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营业利润</w:t>
            </w:r>
          </w:p>
        </w:tc>
        <w:tc>
          <w:tcPr>
            <w:tcW w:type="dxa" w:w="2880"/>
          </w:tcPr>
          <w:p>
            <w:r>
              <w:t>6450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</w:tr>
      <w:tr>
        <w:tc>
          <w:tcPr>
            <w:tcW w:type="dxa" w:w="2880"/>
          </w:tcPr>
          <w:p>
            <w:r>
              <w:t>利润总额</w:t>
            </w:r>
          </w:p>
        </w:tc>
        <w:tc>
          <w:tcPr>
            <w:tcW w:type="dxa" w:w="2880"/>
          </w:tcPr>
          <w:p>
            <w:r>
              <w:t>6400</w:t>
            </w:r>
          </w:p>
        </w:tc>
        <w:tc>
          <w:tcPr>
            <w:tcW w:type="dxa" w:w="2880"/>
          </w:tcPr>
          <w:p>
            <w:r>
              <w:t>8950</w:t>
            </w:r>
          </w:p>
        </w:tc>
      </w:tr>
      <w:tr>
        <w:tc>
          <w:tcPr>
            <w:tcW w:type="dxa" w:w="2880"/>
          </w:tcPr>
          <w:p>
            <w:r>
              <w:t>所得税费用</w:t>
            </w:r>
          </w:p>
        </w:tc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1340</w:t>
            </w:r>
          </w:p>
        </w:tc>
      </w:tr>
      <w:tr>
        <w:tc>
          <w:tcPr>
            <w:tcW w:type="dxa" w:w="2880"/>
          </w:tcPr>
          <w:p>
            <w:r>
              <w:t>净利润</w:t>
            </w:r>
          </w:p>
        </w:tc>
        <w:tc>
          <w:tcPr>
            <w:tcW w:type="dxa" w:w="2880"/>
          </w:tcPr>
          <w:p>
            <w:r>
              <w:t>5440</w:t>
            </w:r>
          </w:p>
        </w:tc>
        <w:tc>
          <w:tcPr>
            <w:tcW w:type="dxa" w:w="2880"/>
          </w:tcPr>
          <w:p>
            <w:r>
              <w:t>7610</w:t>
            </w:r>
          </w:p>
        </w:tc>
      </w:tr>
      <w:tr>
        <w:tc>
          <w:tcPr>
            <w:tcW w:type="dxa" w:w="2880"/>
          </w:tcPr>
          <w:p>
            <w:r>
              <w:t>投资收益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附表：现金流量表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2023年度</w:t>
            </w:r>
          </w:p>
        </w:tc>
        <w:tc>
          <w:tcPr>
            <w:tcW w:type="dxa" w:w="2880"/>
          </w:tcPr>
          <w:p>
            <w:r>
              <w:t>2024年度</w:t>
            </w:r>
          </w:p>
        </w:tc>
      </w:tr>
      <w:tr>
        <w:tc>
          <w:tcPr>
            <w:tcW w:type="dxa" w:w="2880"/>
          </w:tcPr>
          <w:p>
            <w:r>
              <w:t>经营活动产生的现金流量净额</w:t>
            </w:r>
          </w:p>
        </w:tc>
        <w:tc>
          <w:tcPr>
            <w:tcW w:type="dxa" w:w="2880"/>
          </w:tcPr>
          <w:p>
            <w:r>
              <w:t>7200</w:t>
            </w:r>
          </w:p>
        </w:tc>
        <w:tc>
          <w:tcPr>
            <w:tcW w:type="dxa" w:w="2880"/>
          </w:tcPr>
          <w:p>
            <w:r>
              <w:t>8900</w:t>
            </w:r>
          </w:p>
        </w:tc>
      </w:tr>
      <w:tr>
        <w:tc>
          <w:tcPr>
            <w:tcW w:type="dxa" w:w="2880"/>
          </w:tcPr>
          <w:p>
            <w:r>
              <w:t>投资活动产生的现金流量净额</w:t>
            </w:r>
          </w:p>
        </w:tc>
        <w:tc>
          <w:tcPr>
            <w:tcW w:type="dxa" w:w="2880"/>
          </w:tcPr>
          <w:p>
            <w:r>
              <w:t>-3500</w:t>
            </w:r>
          </w:p>
        </w:tc>
        <w:tc>
          <w:tcPr>
            <w:tcW w:type="dxa" w:w="2880"/>
          </w:tcPr>
          <w:p>
            <w:r>
              <w:t>-2800</w:t>
            </w:r>
          </w:p>
        </w:tc>
      </w:tr>
      <w:tr>
        <w:tc>
          <w:tcPr>
            <w:tcW w:type="dxa" w:w="2880"/>
          </w:tcPr>
          <w:p>
            <w:r>
              <w:t>筹资活动产生的现金流量净额</w:t>
            </w:r>
          </w:p>
        </w:tc>
        <w:tc>
          <w:tcPr>
            <w:tcW w:type="dxa" w:w="2880"/>
          </w:tcPr>
          <w:p>
            <w:r>
              <w:t>-1200</w:t>
            </w:r>
          </w:p>
        </w:tc>
        <w:tc>
          <w:tcPr>
            <w:tcW w:type="dxa" w:w="2880"/>
          </w:tcPr>
          <w:p>
            <w:r>
              <w:t>-2400</w:t>
            </w:r>
          </w:p>
        </w:tc>
      </w:tr>
      <w:tr>
        <w:tc>
          <w:tcPr>
            <w:tcW w:type="dxa" w:w="2880"/>
          </w:tcPr>
          <w:p>
            <w:r>
              <w:t>现金及现金等价物净增加额</w:t>
            </w:r>
          </w:p>
        </w:tc>
        <w:tc>
          <w:tcPr>
            <w:tcW w:type="dxa" w:w="2880"/>
          </w:tcPr>
          <w:p>
            <w:r>
              <w:t>2500</w:t>
            </w:r>
          </w:p>
        </w:tc>
        <w:tc>
          <w:tcPr>
            <w:tcW w:type="dxa" w:w="2880"/>
          </w:tcPr>
          <w:p>
            <w:r>
              <w:t>3700</w:t>
            </w:r>
          </w:p>
        </w:tc>
      </w:tr>
      <w:tr>
        <w:tc>
          <w:tcPr>
            <w:tcW w:type="dxa" w:w="2880"/>
          </w:tcPr>
          <w:p>
            <w:r>
              <w:t>期末现金及现金等价物余额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  <w:tc>
          <w:tcPr>
            <w:tcW w:type="dxa" w:w="2880"/>
          </w:tcPr>
          <w:p>
            <w:r>
              <w:t>15700</w:t>
            </w:r>
          </w:p>
        </w:tc>
      </w:tr>
      <w:tr>
        <w:tc>
          <w:tcPr>
            <w:tcW w:type="dxa" w:w="2880"/>
          </w:tcPr>
          <w:p>
            <w:r>
              <w:t>汇率变动对现金的影响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