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DC672" w14:textId="77777777" w:rsidR="00775733" w:rsidRDefault="00A906F4">
      <w:pPr>
        <w:pStyle w:val="Title"/>
      </w:pPr>
      <w:r>
        <w:t>Blockchain Platform Comparison and Recommendations</w:t>
      </w:r>
    </w:p>
    <w:p w14:paraId="7F32BFF4" w14:textId="77777777" w:rsidR="00775733" w:rsidRDefault="00A906F4">
      <w:pPr>
        <w:pStyle w:val="Heading1"/>
      </w:pPr>
      <w:r>
        <w:t>Task Overview</w:t>
      </w:r>
    </w:p>
    <w:p w14:paraId="58FAEADA" w14:textId="77777777" w:rsidR="00775733" w:rsidRDefault="00A906F4">
      <w:r>
        <w:t>Choose one platform from each category:</w:t>
      </w:r>
      <w:r>
        <w:br/>
      </w:r>
      <w:r>
        <w:br/>
        <w:t>- Public Blockchain: Ethereum</w:t>
      </w:r>
      <w:r>
        <w:br/>
        <w:t>- Private Blockchain: Hyperledger Fabric</w:t>
      </w:r>
      <w:r>
        <w:br/>
        <w:t>- Consortium Blockchain: Quorum</w:t>
      </w:r>
      <w:r>
        <w:br/>
      </w:r>
      <w:r>
        <w:br/>
        <w:t>The comparison includes technical aspects such as consensus mechanism, permission model, smart contract support, and use cases.</w:t>
      </w:r>
    </w:p>
    <w:p w14:paraId="2D1086BC" w14:textId="77777777" w:rsidR="00775733" w:rsidRDefault="00A906F4">
      <w:pPr>
        <w:pStyle w:val="Heading1"/>
      </w:pPr>
      <w:r>
        <w:t>Comparison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07"/>
        <w:gridCol w:w="959"/>
        <w:gridCol w:w="938"/>
        <w:gridCol w:w="1080"/>
        <w:gridCol w:w="975"/>
        <w:gridCol w:w="810"/>
        <w:gridCol w:w="759"/>
        <w:gridCol w:w="1092"/>
        <w:gridCol w:w="1020"/>
      </w:tblGrid>
      <w:tr w:rsidR="00775733" w14:paraId="417BCB30" w14:textId="77777777">
        <w:tc>
          <w:tcPr>
            <w:tcW w:w="960" w:type="dxa"/>
          </w:tcPr>
          <w:p w14:paraId="6E0DB675" w14:textId="77777777" w:rsidR="00775733" w:rsidRDefault="00A906F4">
            <w:r>
              <w:t>Blockchain Name</w:t>
            </w:r>
          </w:p>
        </w:tc>
        <w:tc>
          <w:tcPr>
            <w:tcW w:w="960" w:type="dxa"/>
          </w:tcPr>
          <w:p w14:paraId="1F1D9061" w14:textId="77777777" w:rsidR="00775733" w:rsidRDefault="00A906F4">
            <w:r>
              <w:t>Type</w:t>
            </w:r>
          </w:p>
        </w:tc>
        <w:tc>
          <w:tcPr>
            <w:tcW w:w="960" w:type="dxa"/>
          </w:tcPr>
          <w:p w14:paraId="4C38A60A" w14:textId="77777777" w:rsidR="00775733" w:rsidRDefault="00A906F4">
            <w:r>
              <w:t>Consensus Mechanism Used</w:t>
            </w:r>
          </w:p>
        </w:tc>
        <w:tc>
          <w:tcPr>
            <w:tcW w:w="960" w:type="dxa"/>
          </w:tcPr>
          <w:p w14:paraId="3446AE71" w14:textId="77777777" w:rsidR="00775733" w:rsidRDefault="00A906F4">
            <w:r>
              <w:t>Permission Model</w:t>
            </w:r>
          </w:p>
        </w:tc>
        <w:tc>
          <w:tcPr>
            <w:tcW w:w="960" w:type="dxa"/>
          </w:tcPr>
          <w:p w14:paraId="169EF29B" w14:textId="77777777" w:rsidR="00775733" w:rsidRDefault="00A906F4">
            <w:r>
              <w:t>Speed / Throughput (TPS)</w:t>
            </w:r>
          </w:p>
        </w:tc>
        <w:tc>
          <w:tcPr>
            <w:tcW w:w="960" w:type="dxa"/>
          </w:tcPr>
          <w:p w14:paraId="6ACDD7B5" w14:textId="77777777" w:rsidR="00775733" w:rsidRDefault="00A906F4">
            <w:r>
              <w:t>Smart Contract Support</w:t>
            </w:r>
          </w:p>
        </w:tc>
        <w:tc>
          <w:tcPr>
            <w:tcW w:w="960" w:type="dxa"/>
          </w:tcPr>
          <w:p w14:paraId="75D92BD1" w14:textId="77777777" w:rsidR="00775733" w:rsidRDefault="00A906F4">
            <w:r>
              <w:t>Token Support</w:t>
            </w:r>
          </w:p>
        </w:tc>
        <w:tc>
          <w:tcPr>
            <w:tcW w:w="960" w:type="dxa"/>
          </w:tcPr>
          <w:p w14:paraId="2772F4E0" w14:textId="77777777" w:rsidR="00775733" w:rsidRDefault="00A906F4">
            <w:r>
              <w:t>Typical Use Case</w:t>
            </w:r>
          </w:p>
        </w:tc>
        <w:tc>
          <w:tcPr>
            <w:tcW w:w="960" w:type="dxa"/>
          </w:tcPr>
          <w:p w14:paraId="00290A46" w14:textId="77777777" w:rsidR="00775733" w:rsidRDefault="00A906F4">
            <w:r>
              <w:t>Notable Technical Feature</w:t>
            </w:r>
          </w:p>
        </w:tc>
      </w:tr>
      <w:tr w:rsidR="00775733" w14:paraId="53628D8B" w14:textId="77777777">
        <w:tc>
          <w:tcPr>
            <w:tcW w:w="960" w:type="dxa"/>
          </w:tcPr>
          <w:p w14:paraId="452ECD46" w14:textId="77777777" w:rsidR="00775733" w:rsidRDefault="00A906F4">
            <w:r>
              <w:t>Ethereum</w:t>
            </w:r>
          </w:p>
        </w:tc>
        <w:tc>
          <w:tcPr>
            <w:tcW w:w="960" w:type="dxa"/>
          </w:tcPr>
          <w:p w14:paraId="2F85E0AE" w14:textId="77777777" w:rsidR="00775733" w:rsidRDefault="00A906F4">
            <w:r>
              <w:t>Public</w:t>
            </w:r>
          </w:p>
        </w:tc>
        <w:tc>
          <w:tcPr>
            <w:tcW w:w="960" w:type="dxa"/>
          </w:tcPr>
          <w:p w14:paraId="3E093C6B" w14:textId="77777777" w:rsidR="00775733" w:rsidRDefault="00A906F4">
            <w:r>
              <w:t>Proof of Stake (PoS – Ethereum 2.0)</w:t>
            </w:r>
          </w:p>
        </w:tc>
        <w:tc>
          <w:tcPr>
            <w:tcW w:w="960" w:type="dxa"/>
          </w:tcPr>
          <w:p w14:paraId="035F9A1C" w14:textId="77777777" w:rsidR="00775733" w:rsidRDefault="00A906F4">
            <w:r>
              <w:t>Open</w:t>
            </w:r>
          </w:p>
        </w:tc>
        <w:tc>
          <w:tcPr>
            <w:tcW w:w="960" w:type="dxa"/>
          </w:tcPr>
          <w:p w14:paraId="05A7D15C" w14:textId="77777777" w:rsidR="00775733" w:rsidRDefault="00A906F4">
            <w:r>
              <w:t>~15–30 TPS</w:t>
            </w:r>
          </w:p>
        </w:tc>
        <w:tc>
          <w:tcPr>
            <w:tcW w:w="960" w:type="dxa"/>
          </w:tcPr>
          <w:p w14:paraId="121757D8" w14:textId="77777777" w:rsidR="00775733" w:rsidRDefault="00A906F4">
            <w:r>
              <w:t>Yes (Solidity, Vyper)</w:t>
            </w:r>
          </w:p>
        </w:tc>
        <w:tc>
          <w:tcPr>
            <w:tcW w:w="960" w:type="dxa"/>
          </w:tcPr>
          <w:p w14:paraId="2491AD65" w14:textId="77777777" w:rsidR="00775733" w:rsidRDefault="00A906F4">
            <w:r>
              <w:t>Native (ETH)</w:t>
            </w:r>
          </w:p>
        </w:tc>
        <w:tc>
          <w:tcPr>
            <w:tcW w:w="960" w:type="dxa"/>
          </w:tcPr>
          <w:p w14:paraId="03B5D0D0" w14:textId="77777777" w:rsidR="00775733" w:rsidRDefault="00A906F4">
            <w:r>
              <w:t>Decentralized apps (DApps), NFTs, DeFi</w:t>
            </w:r>
          </w:p>
        </w:tc>
        <w:tc>
          <w:tcPr>
            <w:tcW w:w="960" w:type="dxa"/>
          </w:tcPr>
          <w:p w14:paraId="71187C39" w14:textId="77777777" w:rsidR="00775733" w:rsidRDefault="00A906F4">
            <w:r>
              <w:t>EVM, large developer ecosystem</w:t>
            </w:r>
          </w:p>
        </w:tc>
      </w:tr>
      <w:tr w:rsidR="00775733" w14:paraId="6095E87A" w14:textId="77777777">
        <w:tc>
          <w:tcPr>
            <w:tcW w:w="960" w:type="dxa"/>
          </w:tcPr>
          <w:p w14:paraId="06DCEAA3" w14:textId="77777777" w:rsidR="00775733" w:rsidRDefault="00A906F4">
            <w:r>
              <w:t>Hyperledger Fabric</w:t>
            </w:r>
          </w:p>
        </w:tc>
        <w:tc>
          <w:tcPr>
            <w:tcW w:w="960" w:type="dxa"/>
          </w:tcPr>
          <w:p w14:paraId="64221A39" w14:textId="77777777" w:rsidR="00775733" w:rsidRDefault="00A906F4">
            <w:r>
              <w:t>Private</w:t>
            </w:r>
          </w:p>
        </w:tc>
        <w:tc>
          <w:tcPr>
            <w:tcW w:w="960" w:type="dxa"/>
          </w:tcPr>
          <w:p w14:paraId="0B54E097" w14:textId="77777777" w:rsidR="00775733" w:rsidRDefault="00A906F4">
            <w:r>
              <w:t>Pluggable (default: Raft)</w:t>
            </w:r>
          </w:p>
        </w:tc>
        <w:tc>
          <w:tcPr>
            <w:tcW w:w="960" w:type="dxa"/>
          </w:tcPr>
          <w:p w14:paraId="5238B933" w14:textId="77777777" w:rsidR="00775733" w:rsidRDefault="00A906F4">
            <w:r>
              <w:t>Permissioned</w:t>
            </w:r>
          </w:p>
        </w:tc>
        <w:tc>
          <w:tcPr>
            <w:tcW w:w="960" w:type="dxa"/>
          </w:tcPr>
          <w:p w14:paraId="6525CA25" w14:textId="77777777" w:rsidR="00775733" w:rsidRDefault="00A906F4">
            <w:r>
              <w:t>~1,000+ TPS</w:t>
            </w:r>
          </w:p>
        </w:tc>
        <w:tc>
          <w:tcPr>
            <w:tcW w:w="960" w:type="dxa"/>
          </w:tcPr>
          <w:p w14:paraId="75C8C781" w14:textId="77777777" w:rsidR="00775733" w:rsidRDefault="00A906F4">
            <w:r>
              <w:t>Yes (Go, Java, Node.js)</w:t>
            </w:r>
          </w:p>
        </w:tc>
        <w:tc>
          <w:tcPr>
            <w:tcW w:w="960" w:type="dxa"/>
          </w:tcPr>
          <w:p w14:paraId="329A8671" w14:textId="77777777" w:rsidR="00775733" w:rsidRDefault="00A906F4">
            <w:r>
              <w:t>No native token</w:t>
            </w:r>
          </w:p>
        </w:tc>
        <w:tc>
          <w:tcPr>
            <w:tcW w:w="960" w:type="dxa"/>
          </w:tcPr>
          <w:p w14:paraId="6D246A26" w14:textId="77777777" w:rsidR="00775733" w:rsidRDefault="00A906F4">
            <w:r>
              <w:t>Enterprise supply chain, asset tracking</w:t>
            </w:r>
          </w:p>
        </w:tc>
        <w:tc>
          <w:tcPr>
            <w:tcW w:w="960" w:type="dxa"/>
          </w:tcPr>
          <w:p w14:paraId="2909307D" w14:textId="77777777" w:rsidR="00775733" w:rsidRDefault="00A906F4">
            <w:r>
              <w:t>Modular architecture, private channels</w:t>
            </w:r>
          </w:p>
        </w:tc>
      </w:tr>
      <w:tr w:rsidR="00775733" w14:paraId="3D315CA7" w14:textId="77777777">
        <w:tc>
          <w:tcPr>
            <w:tcW w:w="960" w:type="dxa"/>
          </w:tcPr>
          <w:p w14:paraId="72046B95" w14:textId="77777777" w:rsidR="00775733" w:rsidRDefault="00A906F4">
            <w:r>
              <w:t>Quorum</w:t>
            </w:r>
          </w:p>
        </w:tc>
        <w:tc>
          <w:tcPr>
            <w:tcW w:w="960" w:type="dxa"/>
          </w:tcPr>
          <w:p w14:paraId="2EA0161C" w14:textId="77777777" w:rsidR="00775733" w:rsidRDefault="00A906F4">
            <w:r>
              <w:t>Consortium</w:t>
            </w:r>
          </w:p>
        </w:tc>
        <w:tc>
          <w:tcPr>
            <w:tcW w:w="960" w:type="dxa"/>
          </w:tcPr>
          <w:p w14:paraId="4E7D0810" w14:textId="77777777" w:rsidR="00775733" w:rsidRDefault="00A906F4">
            <w:r>
              <w:t>Istanbul BFT / Raft</w:t>
            </w:r>
          </w:p>
        </w:tc>
        <w:tc>
          <w:tcPr>
            <w:tcW w:w="960" w:type="dxa"/>
          </w:tcPr>
          <w:p w14:paraId="2DAB2A20" w14:textId="77777777" w:rsidR="00775733" w:rsidRDefault="00A906F4">
            <w:r>
              <w:t>Permissioned</w:t>
            </w:r>
          </w:p>
        </w:tc>
        <w:tc>
          <w:tcPr>
            <w:tcW w:w="960" w:type="dxa"/>
          </w:tcPr>
          <w:p w14:paraId="1A7BDF13" w14:textId="77777777" w:rsidR="00775733" w:rsidRDefault="00A906F4">
            <w:r>
              <w:t>~1,000+ TPS</w:t>
            </w:r>
          </w:p>
        </w:tc>
        <w:tc>
          <w:tcPr>
            <w:tcW w:w="960" w:type="dxa"/>
          </w:tcPr>
          <w:p w14:paraId="1D29A064" w14:textId="77777777" w:rsidR="00775733" w:rsidRDefault="00A906F4">
            <w:r>
              <w:t>Yes (Solidity)</w:t>
            </w:r>
          </w:p>
        </w:tc>
        <w:tc>
          <w:tcPr>
            <w:tcW w:w="960" w:type="dxa"/>
          </w:tcPr>
          <w:p w14:paraId="60FAD08D" w14:textId="77777777" w:rsidR="00775733" w:rsidRDefault="00A906F4">
            <w:r>
              <w:t>Optional</w:t>
            </w:r>
          </w:p>
        </w:tc>
        <w:tc>
          <w:tcPr>
            <w:tcW w:w="960" w:type="dxa"/>
          </w:tcPr>
          <w:p w14:paraId="111FA238" w14:textId="77777777" w:rsidR="00775733" w:rsidRDefault="00A906F4">
            <w:r>
              <w:t xml:space="preserve">Financial services, interbank </w:t>
            </w:r>
            <w:r>
              <w:lastRenderedPageBreak/>
              <w:t>networks</w:t>
            </w:r>
          </w:p>
        </w:tc>
        <w:tc>
          <w:tcPr>
            <w:tcW w:w="960" w:type="dxa"/>
          </w:tcPr>
          <w:p w14:paraId="059EEE87" w14:textId="77777777" w:rsidR="00775733" w:rsidRDefault="00A906F4">
            <w:r>
              <w:lastRenderedPageBreak/>
              <w:t xml:space="preserve">Privacy-enhanced </w:t>
            </w:r>
            <w:r>
              <w:lastRenderedPageBreak/>
              <w:t>Ethereum fork</w:t>
            </w:r>
          </w:p>
        </w:tc>
      </w:tr>
    </w:tbl>
    <w:p w14:paraId="29BC4192" w14:textId="77777777" w:rsidR="00775733" w:rsidRDefault="00A906F4">
      <w:pPr>
        <w:pStyle w:val="Heading1"/>
      </w:pPr>
      <w:r>
        <w:lastRenderedPageBreak/>
        <w:t>Short Report and Recommendations</w:t>
      </w:r>
    </w:p>
    <w:p w14:paraId="62785109" w14:textId="77777777" w:rsidR="007B0E35" w:rsidRDefault="00A906F4" w:rsidP="00966D3A">
      <w:r>
        <w:br/>
        <w:t xml:space="preserve">Ethereum, a public blockchain, leverages Proof of Stake and supports open participation, making it highly decentralized. </w:t>
      </w:r>
      <w:r>
        <w:br/>
        <w:t xml:space="preserve">However, its relatively lower throughput (~15–30 TPS) and public transparency make it less suited for enterprise-grade confidentiality. </w:t>
      </w:r>
      <w:r>
        <w:br/>
        <w:t>Its robust smart contract ecosystem (Solidity) and native token (ETH) make it ideal for DApps and decentralized finance (DeFi).</w:t>
      </w:r>
      <w:r w:rsidR="00966D3A" w:rsidRPr="00966D3A">
        <w:t xml:space="preserve"> </w:t>
      </w:r>
    </w:p>
    <w:p w14:paraId="362C3BC8" w14:textId="5A96B3B0" w:rsidR="00775733" w:rsidRDefault="00966D3A" w:rsidP="007B0E35">
      <w:pPr>
        <w:jc w:val="center"/>
      </w:pPr>
      <w:r>
        <w:rPr>
          <w:noProof/>
        </w:rPr>
        <w:drawing>
          <wp:inline distT="0" distB="0" distL="0" distR="0" wp14:anchorId="68E520E8" wp14:editId="7D9829C7">
            <wp:extent cx="2361446" cy="1575664"/>
            <wp:effectExtent l="0" t="0" r="1270" b="5715"/>
            <wp:docPr id="193777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759" cy="158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6F4">
        <w:br/>
      </w:r>
    </w:p>
    <w:p w14:paraId="0B1AF155" w14:textId="77777777" w:rsidR="007B0E35" w:rsidRDefault="00A906F4">
      <w:r>
        <w:br/>
        <w:t xml:space="preserve">Hyperledger Fabric, on the other hand, is a private, permissioned blockchain platform with a modular architecture and pluggable consensus (like Raft). </w:t>
      </w:r>
      <w:r>
        <w:br/>
        <w:t xml:space="preserve">It supports private channels and offers significantly higher throughput (~1,000+ TPS), making it well-suited for enterprise use cases like supply chain management </w:t>
      </w:r>
      <w:r>
        <w:br/>
        <w:t>where participants are known and data privacy is crucial.</w:t>
      </w:r>
    </w:p>
    <w:p w14:paraId="20A67AB2" w14:textId="77777777" w:rsidR="007727D9" w:rsidRDefault="007B0E35" w:rsidP="007727D9">
      <w:pPr>
        <w:jc w:val="center"/>
      </w:pPr>
      <w:r>
        <w:rPr>
          <w:noProof/>
        </w:rPr>
        <w:drawing>
          <wp:inline distT="0" distB="0" distL="0" distR="0" wp14:anchorId="06C8D93D" wp14:editId="4D1560CA">
            <wp:extent cx="4160520" cy="1857789"/>
            <wp:effectExtent l="0" t="0" r="0" b="9525"/>
            <wp:docPr id="502759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12" cy="18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8C8A" w14:textId="1A1E8A25" w:rsidR="00775733" w:rsidRDefault="00A906F4" w:rsidP="007727D9">
      <w:r>
        <w:br/>
      </w:r>
      <w:r>
        <w:br/>
      </w:r>
      <w:r>
        <w:lastRenderedPageBreak/>
        <w:t xml:space="preserve">Quorum, a consortium blockchain built as a privacy-focused Ethereum fork, uses permissioned consensus mechanisms (Istanbul BFT or Raft) </w:t>
      </w:r>
      <w:r>
        <w:br/>
        <w:t xml:space="preserve">and combines Ethereum's smart contract support with enterprise privacy. It is ideal for financial services involving multiple trusted institutions, </w:t>
      </w:r>
      <w:r>
        <w:br/>
        <w:t>offering both privacy and performance.</w:t>
      </w:r>
      <w:r>
        <w:br/>
      </w:r>
    </w:p>
    <w:p w14:paraId="2F5C3EF5" w14:textId="77777777" w:rsidR="00775733" w:rsidRDefault="00A906F4">
      <w:pPr>
        <w:pStyle w:val="Heading2"/>
      </w:pPr>
      <w:r>
        <w:t>Recommendations and Justification</w:t>
      </w:r>
    </w:p>
    <w:p w14:paraId="00E81905" w14:textId="77777777" w:rsidR="00A906F4" w:rsidRPr="00A906F4" w:rsidRDefault="00A906F4" w:rsidP="00A906F4">
      <w:pPr>
        <w:rPr>
          <w:b/>
          <w:bCs/>
        </w:rPr>
      </w:pPr>
      <w:r>
        <w:rPr>
          <w:b/>
          <w:bCs/>
        </w:rPr>
        <w:t>1.</w:t>
      </w:r>
      <w:r w:rsidRPr="00A906F4">
        <w:rPr>
          <w:b/>
          <w:bCs/>
        </w:rPr>
        <w:t>A decentralized app?</w:t>
      </w:r>
      <w:r>
        <w:rPr>
          <w:b/>
          <w:bCs/>
        </w:rPr>
        <w:t xml:space="preserve"> Ethereum</w:t>
      </w:r>
    </w:p>
    <w:p w14:paraId="63148A63" w14:textId="77777777" w:rsidR="00A906F4" w:rsidRPr="00A906F4" w:rsidRDefault="00A906F4" w:rsidP="00A906F4">
      <w:pPr>
        <w:rPr>
          <w:lang w:val="en-IN"/>
        </w:rPr>
      </w:pPr>
      <w:r w:rsidRPr="00A906F4">
        <w:rPr>
          <w:b/>
          <w:bCs/>
          <w:lang w:val="en-IN"/>
        </w:rPr>
        <w:t>Why Ethereum?</w:t>
      </w:r>
    </w:p>
    <w:p w14:paraId="260DF34D" w14:textId="77777777" w:rsidR="00A906F4" w:rsidRPr="00A906F4" w:rsidRDefault="00A906F4" w:rsidP="00A906F4">
      <w:pPr>
        <w:numPr>
          <w:ilvl w:val="0"/>
          <w:numId w:val="10"/>
        </w:numPr>
        <w:rPr>
          <w:lang w:val="en-IN"/>
        </w:rPr>
      </w:pPr>
      <w:r w:rsidRPr="00A906F4">
        <w:rPr>
          <w:b/>
          <w:bCs/>
          <w:lang w:val="en-IN"/>
        </w:rPr>
        <w:t>Open Participation &amp; Decentralization:</w:t>
      </w:r>
      <w:r w:rsidRPr="00A906F4">
        <w:rPr>
          <w:lang w:val="en-IN"/>
        </w:rPr>
        <w:t xml:space="preserve"> Ethereum is a fully public blockchain, meaning anyone can join, validate, and deploy applications. This is essential for decentralized applications that rely on trustless environments.</w:t>
      </w:r>
    </w:p>
    <w:p w14:paraId="003B8F2B" w14:textId="77777777" w:rsidR="00A906F4" w:rsidRPr="00A906F4" w:rsidRDefault="00A906F4" w:rsidP="00A906F4">
      <w:pPr>
        <w:numPr>
          <w:ilvl w:val="0"/>
          <w:numId w:val="10"/>
        </w:numPr>
        <w:rPr>
          <w:lang w:val="en-IN"/>
        </w:rPr>
      </w:pPr>
      <w:r w:rsidRPr="00A906F4">
        <w:rPr>
          <w:b/>
          <w:bCs/>
          <w:lang w:val="en-IN"/>
        </w:rPr>
        <w:t>Robust Smart Contract Ecosystem:</w:t>
      </w:r>
      <w:r w:rsidRPr="00A906F4">
        <w:rPr>
          <w:lang w:val="en-IN"/>
        </w:rPr>
        <w:t xml:space="preserve"> Ethereum supports Turing-complete smart contracts written in </w:t>
      </w:r>
      <w:r w:rsidRPr="00A906F4">
        <w:rPr>
          <w:b/>
          <w:bCs/>
          <w:lang w:val="en-IN"/>
        </w:rPr>
        <w:t>Solidity</w:t>
      </w:r>
      <w:r w:rsidRPr="00A906F4">
        <w:rPr>
          <w:lang w:val="en-IN"/>
        </w:rPr>
        <w:t xml:space="preserve"> or </w:t>
      </w:r>
      <w:r w:rsidRPr="00A906F4">
        <w:rPr>
          <w:b/>
          <w:bCs/>
          <w:lang w:val="en-IN"/>
        </w:rPr>
        <w:t>Vyper</w:t>
      </w:r>
      <w:r w:rsidRPr="00A906F4">
        <w:rPr>
          <w:lang w:val="en-IN"/>
        </w:rPr>
        <w:t xml:space="preserve">, and it has the </w:t>
      </w:r>
      <w:r w:rsidRPr="00A906F4">
        <w:rPr>
          <w:b/>
          <w:bCs/>
          <w:lang w:val="en-IN"/>
        </w:rPr>
        <w:t>Ethereum Virtual Machine (EVM)</w:t>
      </w:r>
      <w:r w:rsidRPr="00A906F4">
        <w:rPr>
          <w:lang w:val="en-IN"/>
        </w:rPr>
        <w:t>, which allows developers to build complex logic with high flexibility.</w:t>
      </w:r>
    </w:p>
    <w:p w14:paraId="07F00EF6" w14:textId="77777777" w:rsidR="00A906F4" w:rsidRPr="00A906F4" w:rsidRDefault="00A906F4" w:rsidP="00A906F4">
      <w:pPr>
        <w:numPr>
          <w:ilvl w:val="0"/>
          <w:numId w:val="10"/>
        </w:numPr>
        <w:rPr>
          <w:lang w:val="en-IN"/>
        </w:rPr>
      </w:pPr>
      <w:r w:rsidRPr="00A906F4">
        <w:rPr>
          <w:b/>
          <w:bCs/>
          <w:lang w:val="en-IN"/>
        </w:rPr>
        <w:t>Token Standards:</w:t>
      </w:r>
      <w:r w:rsidRPr="00A906F4">
        <w:rPr>
          <w:lang w:val="en-IN"/>
        </w:rPr>
        <w:t xml:space="preserve"> Ethereum supports a wide range of token standards like </w:t>
      </w:r>
      <w:r w:rsidRPr="00A906F4">
        <w:rPr>
          <w:b/>
          <w:bCs/>
          <w:lang w:val="en-IN"/>
        </w:rPr>
        <w:t>ERC-20</w:t>
      </w:r>
      <w:r w:rsidRPr="00A906F4">
        <w:rPr>
          <w:lang w:val="en-IN"/>
        </w:rPr>
        <w:t xml:space="preserve"> (fungible), </w:t>
      </w:r>
      <w:r w:rsidRPr="00A906F4">
        <w:rPr>
          <w:b/>
          <w:bCs/>
          <w:lang w:val="en-IN"/>
        </w:rPr>
        <w:t>ERC-721</w:t>
      </w:r>
      <w:r w:rsidRPr="00A906F4">
        <w:rPr>
          <w:lang w:val="en-IN"/>
        </w:rPr>
        <w:t xml:space="preserve"> (NFTs), and </w:t>
      </w:r>
      <w:r w:rsidRPr="00A906F4">
        <w:rPr>
          <w:b/>
          <w:bCs/>
          <w:lang w:val="en-IN"/>
        </w:rPr>
        <w:t>ERC-1155</w:t>
      </w:r>
      <w:r w:rsidRPr="00A906F4">
        <w:rPr>
          <w:lang w:val="en-IN"/>
        </w:rPr>
        <w:t xml:space="preserve"> (multi-token), making it a go-to platform for DeFi, games, marketplaces, and NFT-based applications.</w:t>
      </w:r>
    </w:p>
    <w:p w14:paraId="1F7A9889" w14:textId="77777777" w:rsidR="00A906F4" w:rsidRPr="00A906F4" w:rsidRDefault="00A906F4" w:rsidP="00A906F4">
      <w:pPr>
        <w:numPr>
          <w:ilvl w:val="0"/>
          <w:numId w:val="10"/>
        </w:numPr>
        <w:rPr>
          <w:lang w:val="en-IN"/>
        </w:rPr>
      </w:pPr>
      <w:r w:rsidRPr="00A906F4">
        <w:rPr>
          <w:b/>
          <w:bCs/>
          <w:lang w:val="en-IN"/>
        </w:rPr>
        <w:t>Security and Immutability:</w:t>
      </w:r>
      <w:r w:rsidRPr="00A906F4">
        <w:rPr>
          <w:lang w:val="en-IN"/>
        </w:rPr>
        <w:t xml:space="preserve"> Ethereum’s </w:t>
      </w:r>
      <w:proofErr w:type="spellStart"/>
      <w:r w:rsidRPr="00A906F4">
        <w:rPr>
          <w:lang w:val="en-IN"/>
        </w:rPr>
        <w:t>PoS</w:t>
      </w:r>
      <w:proofErr w:type="spellEnd"/>
      <w:r w:rsidRPr="00A906F4">
        <w:rPr>
          <w:lang w:val="en-IN"/>
        </w:rPr>
        <w:t>-based consensus and wide network participation offer high resistance to censorship or manipulation.</w:t>
      </w:r>
    </w:p>
    <w:p w14:paraId="3D3A8538" w14:textId="77777777" w:rsidR="00A906F4" w:rsidRPr="00A906F4" w:rsidRDefault="00A906F4" w:rsidP="00A906F4">
      <w:pPr>
        <w:rPr>
          <w:lang w:val="en-IN"/>
        </w:rPr>
      </w:pPr>
      <w:r w:rsidRPr="00A906F4">
        <w:rPr>
          <w:b/>
          <w:bCs/>
          <w:lang w:val="en-IN"/>
        </w:rPr>
        <w:t>Best Fit</w:t>
      </w:r>
      <w:r w:rsidRPr="00A906F4">
        <w:rPr>
          <w:lang w:val="en-IN"/>
        </w:rPr>
        <w:t xml:space="preserve">: When your DApp requires </w:t>
      </w:r>
      <w:r w:rsidRPr="00A906F4">
        <w:rPr>
          <w:b/>
          <w:bCs/>
          <w:lang w:val="en-IN"/>
        </w:rPr>
        <w:t>public access, decentralization, token integration</w:t>
      </w:r>
      <w:r w:rsidRPr="00A906F4">
        <w:rPr>
          <w:lang w:val="en-IN"/>
        </w:rPr>
        <w:t xml:space="preserve">, and </w:t>
      </w:r>
      <w:r w:rsidRPr="00A906F4">
        <w:rPr>
          <w:b/>
          <w:bCs/>
          <w:lang w:val="en-IN"/>
        </w:rPr>
        <w:t>a well-established developer community</w:t>
      </w:r>
      <w:r w:rsidRPr="00A906F4">
        <w:rPr>
          <w:lang w:val="en-IN"/>
        </w:rPr>
        <w:t>, Ethereum is unmatched.</w:t>
      </w:r>
    </w:p>
    <w:p w14:paraId="09158E8D" w14:textId="77777777" w:rsidR="00A906F4" w:rsidRPr="00A906F4" w:rsidRDefault="00A906F4" w:rsidP="00A906F4">
      <w:pPr>
        <w:rPr>
          <w:lang w:val="en-IN"/>
        </w:rPr>
      </w:pPr>
    </w:p>
    <w:p w14:paraId="1B0A60E3" w14:textId="77777777" w:rsidR="00A906F4" w:rsidRPr="00A906F4" w:rsidRDefault="00A906F4" w:rsidP="00A906F4">
      <w:pPr>
        <w:rPr>
          <w:b/>
          <w:bCs/>
          <w:lang w:val="en-IN"/>
        </w:rPr>
      </w:pPr>
      <w:r w:rsidRPr="00A906F4">
        <w:rPr>
          <w:b/>
          <w:bCs/>
          <w:lang w:val="en-IN"/>
        </w:rPr>
        <w:t xml:space="preserve"> 2. For a Supply Chain Among Known Partners: </w:t>
      </w:r>
      <w:r w:rsidRPr="00A906F4">
        <w:rPr>
          <w:rFonts w:ascii="Segoe UI Symbol" w:hAnsi="Segoe UI Symbol" w:cs="Segoe UI Symbol"/>
          <w:b/>
          <w:bCs/>
          <w:lang w:val="en-IN"/>
        </w:rPr>
        <w:t>➤</w:t>
      </w:r>
      <w:r w:rsidRPr="00A906F4">
        <w:rPr>
          <w:b/>
          <w:bCs/>
          <w:lang w:val="en-IN"/>
        </w:rPr>
        <w:t xml:space="preserve"> </w:t>
      </w:r>
      <w:r w:rsidRPr="00A906F4">
        <w:rPr>
          <w:b/>
          <w:bCs/>
          <w:i/>
          <w:iCs/>
          <w:lang w:val="en-IN"/>
        </w:rPr>
        <w:t>Hyperledger Fabric</w:t>
      </w:r>
    </w:p>
    <w:p w14:paraId="783397A3" w14:textId="77777777" w:rsidR="00A906F4" w:rsidRPr="00A906F4" w:rsidRDefault="00A906F4" w:rsidP="00A906F4">
      <w:pPr>
        <w:rPr>
          <w:lang w:val="en-IN"/>
        </w:rPr>
      </w:pPr>
      <w:r w:rsidRPr="00A906F4">
        <w:rPr>
          <w:b/>
          <w:bCs/>
          <w:lang w:val="en-IN"/>
        </w:rPr>
        <w:t>Why Hyperledger Fabric?</w:t>
      </w:r>
    </w:p>
    <w:p w14:paraId="6E4D4ABD" w14:textId="77777777" w:rsidR="00A906F4" w:rsidRPr="00A906F4" w:rsidRDefault="00A906F4" w:rsidP="00A906F4">
      <w:pPr>
        <w:numPr>
          <w:ilvl w:val="0"/>
          <w:numId w:val="11"/>
        </w:numPr>
        <w:rPr>
          <w:lang w:val="en-IN"/>
        </w:rPr>
      </w:pPr>
      <w:r w:rsidRPr="00A906F4">
        <w:rPr>
          <w:b/>
          <w:bCs/>
          <w:lang w:val="en-IN"/>
        </w:rPr>
        <w:t>Permissioned Network:</w:t>
      </w:r>
      <w:r w:rsidRPr="00A906F4">
        <w:rPr>
          <w:lang w:val="en-IN"/>
        </w:rPr>
        <w:t xml:space="preserve"> In a supply chain, participants (e.g., suppliers, manufacturers, retailers) are known entities. Hyperledger Fabric enforces access controls and identity management through </w:t>
      </w:r>
      <w:r w:rsidRPr="00A906F4">
        <w:rPr>
          <w:b/>
          <w:bCs/>
          <w:lang w:val="en-IN"/>
        </w:rPr>
        <w:t>Certificate Authorities</w:t>
      </w:r>
      <w:r w:rsidRPr="00A906F4">
        <w:rPr>
          <w:lang w:val="en-IN"/>
        </w:rPr>
        <w:t>, enabling strict permissioning.</w:t>
      </w:r>
    </w:p>
    <w:p w14:paraId="26391EB0" w14:textId="77777777" w:rsidR="00A906F4" w:rsidRPr="00A906F4" w:rsidRDefault="00A906F4" w:rsidP="00A906F4">
      <w:pPr>
        <w:numPr>
          <w:ilvl w:val="0"/>
          <w:numId w:val="11"/>
        </w:numPr>
        <w:rPr>
          <w:lang w:val="en-IN"/>
        </w:rPr>
      </w:pPr>
      <w:r w:rsidRPr="00A906F4">
        <w:rPr>
          <w:b/>
          <w:bCs/>
          <w:lang w:val="en-IN"/>
        </w:rPr>
        <w:t>Private Channels &amp; Data Confidentiality:</w:t>
      </w:r>
      <w:r w:rsidRPr="00A906F4">
        <w:rPr>
          <w:lang w:val="en-IN"/>
        </w:rPr>
        <w:t xml:space="preserve"> Fabric allows the creation of </w:t>
      </w:r>
      <w:r w:rsidRPr="00A906F4">
        <w:rPr>
          <w:b/>
          <w:bCs/>
          <w:lang w:val="en-IN"/>
        </w:rPr>
        <w:t>private channels</w:t>
      </w:r>
      <w:r w:rsidRPr="00A906F4">
        <w:rPr>
          <w:lang w:val="en-IN"/>
        </w:rPr>
        <w:t xml:space="preserve"> for subsets of participants. This means sensitive data (like prices or transactions) is only visible to relevant parties.</w:t>
      </w:r>
    </w:p>
    <w:p w14:paraId="785AFA4F" w14:textId="77777777" w:rsidR="00A906F4" w:rsidRPr="00A906F4" w:rsidRDefault="00A906F4" w:rsidP="00A906F4">
      <w:pPr>
        <w:numPr>
          <w:ilvl w:val="0"/>
          <w:numId w:val="11"/>
        </w:numPr>
        <w:rPr>
          <w:lang w:val="en-IN"/>
        </w:rPr>
      </w:pPr>
      <w:r w:rsidRPr="00A906F4">
        <w:rPr>
          <w:b/>
          <w:bCs/>
          <w:lang w:val="en-IN"/>
        </w:rPr>
        <w:lastRenderedPageBreak/>
        <w:t>High Throughput:</w:t>
      </w:r>
      <w:r w:rsidRPr="00A906F4">
        <w:rPr>
          <w:lang w:val="en-IN"/>
        </w:rPr>
        <w:t xml:space="preserve"> Thanks to its modular consensus and transaction processing separation, Fabric can handle </w:t>
      </w:r>
      <w:r w:rsidRPr="00A906F4">
        <w:rPr>
          <w:b/>
          <w:bCs/>
          <w:lang w:val="en-IN"/>
        </w:rPr>
        <w:t>1,000+ TPS</w:t>
      </w:r>
      <w:r w:rsidRPr="00A906F4">
        <w:rPr>
          <w:lang w:val="en-IN"/>
        </w:rPr>
        <w:t>, suitable for real-time logistics tracking and high-volume systems.</w:t>
      </w:r>
    </w:p>
    <w:p w14:paraId="5541A7A0" w14:textId="77777777" w:rsidR="00A906F4" w:rsidRPr="00A906F4" w:rsidRDefault="00A906F4" w:rsidP="00A906F4">
      <w:pPr>
        <w:numPr>
          <w:ilvl w:val="0"/>
          <w:numId w:val="11"/>
        </w:numPr>
        <w:rPr>
          <w:lang w:val="en-IN"/>
        </w:rPr>
      </w:pPr>
      <w:r w:rsidRPr="00A906F4">
        <w:rPr>
          <w:b/>
          <w:bCs/>
          <w:lang w:val="en-IN"/>
        </w:rPr>
        <w:t>Smart Contract Flexibility:</w:t>
      </w:r>
      <w:r w:rsidRPr="00A906F4">
        <w:rPr>
          <w:lang w:val="en-IN"/>
        </w:rPr>
        <w:t xml:space="preserve"> Supports </w:t>
      </w:r>
      <w:r w:rsidRPr="00A906F4">
        <w:rPr>
          <w:b/>
          <w:bCs/>
          <w:lang w:val="en-IN"/>
        </w:rPr>
        <w:t>Chaincode</w:t>
      </w:r>
      <w:r w:rsidRPr="00A906F4">
        <w:rPr>
          <w:lang w:val="en-IN"/>
        </w:rPr>
        <w:t xml:space="preserve"> in familiar languages like </w:t>
      </w:r>
      <w:r w:rsidRPr="00A906F4">
        <w:rPr>
          <w:b/>
          <w:bCs/>
          <w:lang w:val="en-IN"/>
        </w:rPr>
        <w:t>Go, Java, and Node.js</w:t>
      </w:r>
      <w:r w:rsidRPr="00A906F4">
        <w:rPr>
          <w:lang w:val="en-IN"/>
        </w:rPr>
        <w:t>, reducing the learning curve for enterprise developers.</w:t>
      </w:r>
    </w:p>
    <w:p w14:paraId="52C899F0" w14:textId="77777777" w:rsidR="00A906F4" w:rsidRPr="00A906F4" w:rsidRDefault="00A906F4" w:rsidP="00A906F4">
      <w:pPr>
        <w:rPr>
          <w:lang w:val="en-IN"/>
        </w:rPr>
      </w:pPr>
      <w:r w:rsidRPr="00A906F4">
        <w:rPr>
          <w:lang w:val="en-IN"/>
        </w:rPr>
        <w:t xml:space="preserve"> </w:t>
      </w:r>
      <w:r w:rsidRPr="00A906F4">
        <w:rPr>
          <w:b/>
          <w:bCs/>
          <w:lang w:val="en-IN"/>
        </w:rPr>
        <w:t>Best Fit</w:t>
      </w:r>
      <w:r w:rsidRPr="00A906F4">
        <w:rPr>
          <w:lang w:val="en-IN"/>
        </w:rPr>
        <w:t xml:space="preserve">: When building a blockchain network for </w:t>
      </w:r>
      <w:r w:rsidRPr="00A906F4">
        <w:rPr>
          <w:b/>
          <w:bCs/>
          <w:lang w:val="en-IN"/>
        </w:rPr>
        <w:t>collaboration among trusted parties</w:t>
      </w:r>
      <w:r w:rsidRPr="00A906F4">
        <w:rPr>
          <w:lang w:val="en-IN"/>
        </w:rPr>
        <w:t xml:space="preserve"> with a need for </w:t>
      </w:r>
      <w:r w:rsidRPr="00A906F4">
        <w:rPr>
          <w:b/>
          <w:bCs/>
          <w:lang w:val="en-IN"/>
        </w:rPr>
        <w:t>privacy, scalability, and role-based access</w:t>
      </w:r>
      <w:r w:rsidRPr="00A906F4">
        <w:rPr>
          <w:lang w:val="en-IN"/>
        </w:rPr>
        <w:t>, Hyperledger Fabric is ideal.</w:t>
      </w:r>
    </w:p>
    <w:p w14:paraId="74C66CD8" w14:textId="77777777" w:rsidR="00A906F4" w:rsidRPr="00A906F4" w:rsidRDefault="00A906F4" w:rsidP="00A906F4">
      <w:pPr>
        <w:rPr>
          <w:lang w:val="en-IN"/>
        </w:rPr>
      </w:pPr>
    </w:p>
    <w:p w14:paraId="7B4A8071" w14:textId="77777777" w:rsidR="00A906F4" w:rsidRPr="00A906F4" w:rsidRDefault="00A906F4" w:rsidP="00A906F4">
      <w:pPr>
        <w:rPr>
          <w:b/>
          <w:bCs/>
          <w:lang w:val="en-IN"/>
        </w:rPr>
      </w:pPr>
      <w:r w:rsidRPr="00A906F4">
        <w:rPr>
          <w:b/>
          <w:bCs/>
          <w:lang w:val="en-IN"/>
        </w:rPr>
        <w:t xml:space="preserve"> 3. For an Inter-Bank Financial Application: </w:t>
      </w:r>
      <w:r w:rsidRPr="00A906F4">
        <w:rPr>
          <w:rFonts w:ascii="Segoe UI Symbol" w:hAnsi="Segoe UI Symbol" w:cs="Segoe UI Symbol"/>
          <w:b/>
          <w:bCs/>
          <w:lang w:val="en-IN"/>
        </w:rPr>
        <w:t>➤</w:t>
      </w:r>
      <w:r w:rsidRPr="00A906F4">
        <w:rPr>
          <w:b/>
          <w:bCs/>
          <w:lang w:val="en-IN"/>
        </w:rPr>
        <w:t xml:space="preserve"> </w:t>
      </w:r>
      <w:r w:rsidRPr="00A906F4">
        <w:rPr>
          <w:b/>
          <w:bCs/>
          <w:i/>
          <w:iCs/>
          <w:lang w:val="en-IN"/>
        </w:rPr>
        <w:t>Quorum</w:t>
      </w:r>
    </w:p>
    <w:p w14:paraId="742E777E" w14:textId="77777777" w:rsidR="00A906F4" w:rsidRPr="00A906F4" w:rsidRDefault="00A906F4" w:rsidP="00A906F4">
      <w:pPr>
        <w:rPr>
          <w:lang w:val="en-IN"/>
        </w:rPr>
      </w:pPr>
      <w:r w:rsidRPr="00A906F4">
        <w:rPr>
          <w:b/>
          <w:bCs/>
          <w:lang w:val="en-IN"/>
        </w:rPr>
        <w:t>Why Quorum?</w:t>
      </w:r>
    </w:p>
    <w:p w14:paraId="35AB1423" w14:textId="77777777" w:rsidR="00A906F4" w:rsidRPr="00A906F4" w:rsidRDefault="00A906F4" w:rsidP="00A906F4">
      <w:pPr>
        <w:numPr>
          <w:ilvl w:val="0"/>
          <w:numId w:val="12"/>
        </w:numPr>
        <w:rPr>
          <w:lang w:val="en-IN"/>
        </w:rPr>
      </w:pPr>
      <w:r w:rsidRPr="00A906F4">
        <w:rPr>
          <w:b/>
          <w:bCs/>
          <w:lang w:val="en-IN"/>
        </w:rPr>
        <w:t>Consortium Control:</w:t>
      </w:r>
      <w:r w:rsidRPr="00A906F4">
        <w:rPr>
          <w:lang w:val="en-IN"/>
        </w:rPr>
        <w:t xml:space="preserve"> Quorum is designed for </w:t>
      </w:r>
      <w:r w:rsidRPr="00A906F4">
        <w:rPr>
          <w:b/>
          <w:bCs/>
          <w:lang w:val="en-IN"/>
        </w:rPr>
        <w:t>consortiums</w:t>
      </w:r>
      <w:r w:rsidRPr="00A906F4">
        <w:rPr>
          <w:lang w:val="en-IN"/>
        </w:rPr>
        <w:t>—multiple banks or financial institutions managing a shared ledger with mutual trust but private needs.</w:t>
      </w:r>
    </w:p>
    <w:p w14:paraId="7F3043D3" w14:textId="77777777" w:rsidR="00A906F4" w:rsidRPr="00A906F4" w:rsidRDefault="00A906F4" w:rsidP="00A906F4">
      <w:pPr>
        <w:numPr>
          <w:ilvl w:val="0"/>
          <w:numId w:val="12"/>
        </w:numPr>
        <w:rPr>
          <w:lang w:val="en-IN"/>
        </w:rPr>
      </w:pPr>
      <w:r w:rsidRPr="00A906F4">
        <w:rPr>
          <w:b/>
          <w:bCs/>
          <w:lang w:val="en-IN"/>
        </w:rPr>
        <w:t>Enterprise-Grade Privacy:</w:t>
      </w:r>
      <w:r w:rsidRPr="00A906F4">
        <w:rPr>
          <w:lang w:val="en-IN"/>
        </w:rPr>
        <w:t xml:space="preserve"> It includes </w:t>
      </w:r>
      <w:r w:rsidRPr="00A906F4">
        <w:rPr>
          <w:b/>
          <w:bCs/>
          <w:lang w:val="en-IN"/>
        </w:rPr>
        <w:t>private transaction support</w:t>
      </w:r>
      <w:r w:rsidRPr="00A906F4">
        <w:rPr>
          <w:lang w:val="en-IN"/>
        </w:rPr>
        <w:t xml:space="preserve"> and </w:t>
      </w:r>
      <w:proofErr w:type="spellStart"/>
      <w:r w:rsidRPr="00A906F4">
        <w:rPr>
          <w:b/>
          <w:bCs/>
          <w:lang w:val="en-IN"/>
        </w:rPr>
        <w:t>Tessera</w:t>
      </w:r>
      <w:proofErr w:type="spellEnd"/>
      <w:r w:rsidRPr="00A906F4">
        <w:rPr>
          <w:lang w:val="en-IN"/>
        </w:rPr>
        <w:t>, which encrypts transaction data, ensuring that only authorized participants can view specific financial operations.</w:t>
      </w:r>
    </w:p>
    <w:p w14:paraId="79A6EFEF" w14:textId="77777777" w:rsidR="00A906F4" w:rsidRPr="00A906F4" w:rsidRDefault="00A906F4" w:rsidP="00A906F4">
      <w:pPr>
        <w:numPr>
          <w:ilvl w:val="0"/>
          <w:numId w:val="12"/>
        </w:numPr>
        <w:rPr>
          <w:lang w:val="en-IN"/>
        </w:rPr>
      </w:pPr>
      <w:r w:rsidRPr="00A906F4">
        <w:rPr>
          <w:b/>
          <w:bCs/>
          <w:lang w:val="en-IN"/>
        </w:rPr>
        <w:t>Ethereum Compatibility:</w:t>
      </w:r>
      <w:r w:rsidRPr="00A906F4">
        <w:rPr>
          <w:lang w:val="en-IN"/>
        </w:rPr>
        <w:t xml:space="preserve"> It supports </w:t>
      </w:r>
      <w:r w:rsidRPr="00A906F4">
        <w:rPr>
          <w:b/>
          <w:bCs/>
          <w:lang w:val="en-IN"/>
        </w:rPr>
        <w:t>Solidity</w:t>
      </w:r>
      <w:r w:rsidRPr="00A906F4">
        <w:rPr>
          <w:lang w:val="en-IN"/>
        </w:rPr>
        <w:t xml:space="preserve"> smart contracts and the EVM, making it easy to migrate or reuse Ethereum-based infrastructure.</w:t>
      </w:r>
    </w:p>
    <w:p w14:paraId="144F8E73" w14:textId="77777777" w:rsidR="00A906F4" w:rsidRPr="00A906F4" w:rsidRDefault="00A906F4" w:rsidP="00A906F4">
      <w:pPr>
        <w:numPr>
          <w:ilvl w:val="0"/>
          <w:numId w:val="12"/>
        </w:numPr>
        <w:rPr>
          <w:lang w:val="en-IN"/>
        </w:rPr>
      </w:pPr>
      <w:r w:rsidRPr="00A906F4">
        <w:rPr>
          <w:b/>
          <w:bCs/>
          <w:lang w:val="en-IN"/>
        </w:rPr>
        <w:t>Pluggable Consensus:</w:t>
      </w:r>
      <w:r w:rsidRPr="00A906F4">
        <w:rPr>
          <w:lang w:val="en-IN"/>
        </w:rPr>
        <w:t xml:space="preserve"> With support for </w:t>
      </w:r>
      <w:r w:rsidRPr="00A906F4">
        <w:rPr>
          <w:b/>
          <w:bCs/>
          <w:lang w:val="en-IN"/>
        </w:rPr>
        <w:t>Istanbul BFT</w:t>
      </w:r>
      <w:r w:rsidRPr="00A906F4">
        <w:rPr>
          <w:lang w:val="en-IN"/>
        </w:rPr>
        <w:t xml:space="preserve"> (low-latency, fast finality) and </w:t>
      </w:r>
      <w:r w:rsidRPr="00A906F4">
        <w:rPr>
          <w:b/>
          <w:bCs/>
          <w:lang w:val="en-IN"/>
        </w:rPr>
        <w:t>Raft</w:t>
      </w:r>
      <w:r w:rsidRPr="00A906F4">
        <w:rPr>
          <w:lang w:val="en-IN"/>
        </w:rPr>
        <w:t>, it achieves consensus quickly without the computational cost of PoW or the open nature of PoS.</w:t>
      </w:r>
    </w:p>
    <w:p w14:paraId="4B189789" w14:textId="77777777" w:rsidR="00A906F4" w:rsidRPr="00A906F4" w:rsidRDefault="00A906F4" w:rsidP="00A906F4">
      <w:pPr>
        <w:rPr>
          <w:lang w:val="en-IN"/>
        </w:rPr>
      </w:pPr>
      <w:r w:rsidRPr="00A906F4">
        <w:rPr>
          <w:lang w:val="en-IN"/>
        </w:rPr>
        <w:t xml:space="preserve"> </w:t>
      </w:r>
      <w:r w:rsidRPr="00A906F4">
        <w:rPr>
          <w:b/>
          <w:bCs/>
          <w:lang w:val="en-IN"/>
        </w:rPr>
        <w:t>Best Fit</w:t>
      </w:r>
      <w:r w:rsidRPr="00A906F4">
        <w:rPr>
          <w:lang w:val="en-IN"/>
        </w:rPr>
        <w:t xml:space="preserve">: When building a financial application like </w:t>
      </w:r>
      <w:r w:rsidRPr="00A906F4">
        <w:rPr>
          <w:b/>
          <w:bCs/>
          <w:lang w:val="en-IN"/>
        </w:rPr>
        <w:t>cross-border payments, inter-bank settlements</w:t>
      </w:r>
      <w:r w:rsidRPr="00A906F4">
        <w:rPr>
          <w:lang w:val="en-IN"/>
        </w:rPr>
        <w:t xml:space="preserve">, or </w:t>
      </w:r>
      <w:r w:rsidRPr="00A906F4">
        <w:rPr>
          <w:b/>
          <w:bCs/>
          <w:lang w:val="en-IN"/>
        </w:rPr>
        <w:t>KYC-sharing networks</w:t>
      </w:r>
      <w:r w:rsidRPr="00A906F4">
        <w:rPr>
          <w:lang w:val="en-IN"/>
        </w:rPr>
        <w:t xml:space="preserve"> where </w:t>
      </w:r>
      <w:r w:rsidRPr="00A906F4">
        <w:rPr>
          <w:b/>
          <w:bCs/>
          <w:lang w:val="en-IN"/>
        </w:rPr>
        <w:t>privacy, compliance, and performance</w:t>
      </w:r>
      <w:r w:rsidRPr="00A906F4">
        <w:rPr>
          <w:lang w:val="en-IN"/>
        </w:rPr>
        <w:t xml:space="preserve"> are critical, Quorum excels.</w:t>
      </w:r>
    </w:p>
    <w:p w14:paraId="097A40BC" w14:textId="77777777" w:rsidR="00775733" w:rsidRDefault="00775733"/>
    <w:sectPr w:rsidR="0077573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CF23B4"/>
    <w:multiLevelType w:val="multilevel"/>
    <w:tmpl w:val="BBCE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42761D"/>
    <w:multiLevelType w:val="multilevel"/>
    <w:tmpl w:val="EB14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93166D"/>
    <w:multiLevelType w:val="hybridMultilevel"/>
    <w:tmpl w:val="F54871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B30EA"/>
    <w:multiLevelType w:val="multilevel"/>
    <w:tmpl w:val="8980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0662628">
    <w:abstractNumId w:val="8"/>
  </w:num>
  <w:num w:numId="2" w16cid:durableId="662322545">
    <w:abstractNumId w:val="6"/>
  </w:num>
  <w:num w:numId="3" w16cid:durableId="35012685">
    <w:abstractNumId w:val="5"/>
  </w:num>
  <w:num w:numId="4" w16cid:durableId="1184711744">
    <w:abstractNumId w:val="4"/>
  </w:num>
  <w:num w:numId="5" w16cid:durableId="1651861746">
    <w:abstractNumId w:val="7"/>
  </w:num>
  <w:num w:numId="6" w16cid:durableId="1030640892">
    <w:abstractNumId w:val="3"/>
  </w:num>
  <w:num w:numId="7" w16cid:durableId="297226948">
    <w:abstractNumId w:val="2"/>
  </w:num>
  <w:num w:numId="8" w16cid:durableId="2053767331">
    <w:abstractNumId w:val="1"/>
  </w:num>
  <w:num w:numId="9" w16cid:durableId="998462118">
    <w:abstractNumId w:val="0"/>
  </w:num>
  <w:num w:numId="10" w16cid:durableId="1722824867">
    <w:abstractNumId w:val="12"/>
  </w:num>
  <w:num w:numId="11" w16cid:durableId="929894564">
    <w:abstractNumId w:val="9"/>
  </w:num>
  <w:num w:numId="12" w16cid:durableId="783116257">
    <w:abstractNumId w:val="10"/>
  </w:num>
  <w:num w:numId="13" w16cid:durableId="9825886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727D9"/>
    <w:rsid w:val="00775733"/>
    <w:rsid w:val="007B0E35"/>
    <w:rsid w:val="00856FB7"/>
    <w:rsid w:val="00897BD9"/>
    <w:rsid w:val="00966D3A"/>
    <w:rsid w:val="00A906F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BF87D1"/>
  <w14:defaultImageDpi w14:val="300"/>
  <w15:docId w15:val="{231F7C12-1208-4543-9AD5-C73D8BED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Kanika Singh</cp:lastModifiedBy>
  <cp:revision>5</cp:revision>
  <dcterms:created xsi:type="dcterms:W3CDTF">2025-06-10T07:56:00Z</dcterms:created>
  <dcterms:modified xsi:type="dcterms:W3CDTF">2025-06-10T08:04:00Z</dcterms:modified>
  <cp:category/>
</cp:coreProperties>
</file>