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764B" w14:textId="5945A742" w:rsidR="009F6EAC" w:rsidRDefault="00341A7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MIS634 – </w:t>
      </w:r>
      <w:r w:rsidR="00BD0E2D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2022</w:t>
      </w:r>
    </w:p>
    <w:p w14:paraId="6069B0C5" w14:textId="77777777" w:rsidR="009F6EAC" w:rsidRDefault="009F6EAC">
      <w:pPr>
        <w:widowControl/>
        <w:tabs>
          <w:tab w:val="left" w:pos="2200"/>
          <w:tab w:val="left" w:pos="3400"/>
          <w:tab w:val="left" w:pos="4900"/>
          <w:tab w:val="left" w:pos="690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1AF509B" w14:textId="77777777" w:rsidR="009F6EAC" w:rsidRDefault="009F6EAC">
      <w:pPr>
        <w:widowControl/>
        <w:tabs>
          <w:tab w:val="left" w:pos="2200"/>
          <w:tab w:val="left" w:pos="3400"/>
          <w:tab w:val="left" w:pos="4900"/>
          <w:tab w:val="left" w:pos="690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DB41862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School of Business</w:t>
      </w:r>
    </w:p>
    <w:p w14:paraId="11184BC9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Business Intelligence &amp; Data Integration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 LAB</w:t>
      </w:r>
    </w:p>
    <w:p w14:paraId="6C200BE0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bookmark=kix.zgz6la698zxb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BIA, MIS </w:t>
      </w:r>
    </w:p>
    <w:p w14:paraId="24747083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Proposed Course # or Level</w:t>
      </w:r>
      <w:r>
        <w:rPr>
          <w:rFonts w:ascii="Times New Roman" w:eastAsia="Times New Roman" w:hAnsi="Times New Roman" w:cs="Times New Roman"/>
          <w:sz w:val="24"/>
          <w:szCs w:val="24"/>
        </w:rPr>
        <w:t>: MIS 634</w:t>
      </w:r>
    </w:p>
    <w:p w14:paraId="220D06DE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Catalog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bookmark=kix.932mtn8zq31f" w:colFirst="0" w:colLast="0"/>
      <w:bookmarkEnd w:id="1"/>
    </w:p>
    <w:p w14:paraId="68CD2BBE" w14:textId="7E527717" w:rsidR="009F6EAC" w:rsidRDefault="00341A75">
      <w:pPr>
        <w:widowControl/>
        <w:spacing w:after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This 1-credit lab course provides an experiential learning component for MIS 633 ML Engineering 2 for which it is a co-requisite. MIS 634 provides hands-on experience in designing, implementing, and querying data warehouses and large-scale database systems.  The relevant software is introduced using demonstrations, in-class exercises and homework exercises that are closely tied to and executed in synch with the conceptual and theoretical material covered in MIS 633. Specifically, students will gain hands-on experience in using: (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</w:rPr>
        <w:t>) Alteryx - a widely used commercial tool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Extract-Transform- Load (ETL) function, (ii) </w:t>
      </w:r>
      <w:r>
        <w:rPr>
          <w:rFonts w:ascii="Cambria" w:eastAsia="Cambria" w:hAnsi="Cambria" w:cs="Cambria"/>
          <w:sz w:val="24"/>
          <w:szCs w:val="24"/>
        </w:rPr>
        <w:t>ERWIN - a widely used commercial tool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for representing conceptual (e.g., E-R diagrams) and logical data models (e.g., relational DBMS) and (iii) a NoSQL database (e.g., MongoDB)</w:t>
      </w:r>
      <w:r w:rsidR="007458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74589A">
        <w:rPr>
          <w:rFonts w:ascii="Times New Roman" w:eastAsia="Times New Roman" w:hAnsi="Times New Roman" w:cs="Times New Roman"/>
          <w:color w:val="2D3B45"/>
        </w:rPr>
        <w:t xml:space="preserve"> </w:t>
      </w:r>
      <w:r w:rsidR="0074589A">
        <w:rPr>
          <w:rFonts w:ascii="Times New Roman" w:eastAsia="Times New Roman" w:hAnsi="Times New Roman" w:cs="Times New Roman"/>
          <w:sz w:val="24"/>
          <w:szCs w:val="24"/>
        </w:rPr>
        <w:t>(iii) Interactive Data Visualization (e.g., Tableau)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 xml:space="preserve">  Students in MIS 634 must also be enrolled in the associated 2-credit lecture course MIS 633 Business Intelligence &amp; Data Integration course.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22140199" w14:textId="77777777" w:rsidR="009F6EAC" w:rsidRDefault="009F6EAC">
      <w:pPr>
        <w:widowControl/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</w:p>
    <w:p w14:paraId="748E21CC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Objectives</w:t>
      </w:r>
    </w:p>
    <w:p w14:paraId="0BB37970" w14:textId="77777777" w:rsidR="009F6EAC" w:rsidRDefault="00341A75">
      <w:pPr>
        <w:widowControl/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Through immersion in practical applications of the concepts, data models and theory in the associated co-requisite course MIS 633, students are prepared for a world in which data and evidence-based decision making are increasingly important.  The skills gained in this course are essential for employees in the information technology and analytics departments in all major industries. </w:t>
      </w:r>
    </w:p>
    <w:p w14:paraId="7F466792" w14:textId="77777777" w:rsidR="009F6EAC" w:rsidRDefault="009F6EAC">
      <w:pPr>
        <w:widowControl/>
        <w:spacing w:after="0" w:line="240" w:lineRule="auto"/>
        <w:jc w:val="left"/>
        <w:rPr>
          <w:rFonts w:ascii="Cambria" w:eastAsia="Cambria" w:hAnsi="Cambria" w:cs="Cambria"/>
          <w:b/>
          <w:sz w:val="24"/>
          <w:szCs w:val="24"/>
        </w:rPr>
      </w:pPr>
    </w:p>
    <w:p w14:paraId="4B003A7C" w14:textId="77777777" w:rsidR="009F6EAC" w:rsidRDefault="00341A7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Course Outcomes</w:t>
      </w:r>
    </w:p>
    <w:p w14:paraId="62D076FE" w14:textId="77777777" w:rsidR="009F6EAC" w:rsidRDefault="00341A75">
      <w:pPr>
        <w:widowControl/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Through their exposure to case studies, in-class </w:t>
      </w:r>
      <w:proofErr w:type="gramStart"/>
      <w:r>
        <w:rPr>
          <w:rFonts w:ascii="Cambria" w:eastAsia="Cambria" w:hAnsi="Cambria" w:cs="Cambria"/>
          <w:sz w:val="24"/>
          <w:szCs w:val="24"/>
        </w:rPr>
        <w:t>demonstrations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and exercises, assigned </w:t>
      </w:r>
      <w:proofErr w:type="spellStart"/>
      <w:r>
        <w:rPr>
          <w:rFonts w:ascii="Cambria" w:eastAsia="Cambria" w:hAnsi="Cambria" w:cs="Cambria"/>
          <w:sz w:val="24"/>
          <w:szCs w:val="24"/>
        </w:rPr>
        <w:t>homeworks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a team project, students will be able to:</w:t>
      </w:r>
    </w:p>
    <w:p w14:paraId="7271E734" w14:textId="77777777" w:rsidR="009F6EAC" w:rsidRDefault="009F6EAC">
      <w:pPr>
        <w:widowControl/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</w:p>
    <w:p w14:paraId="16BFBC8A" w14:textId="2467864C" w:rsidR="009F6EAC" w:rsidRDefault="00341A75">
      <w:pPr>
        <w:widowControl/>
        <w:numPr>
          <w:ilvl w:val="0"/>
          <w:numId w:val="1"/>
        </w:numPr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Understand the data warehouse life cycle: business requirements, data track, BI track, technical architecture track </w:t>
      </w:r>
    </w:p>
    <w:p w14:paraId="54B0BD58" w14:textId="77777777" w:rsidR="009F6EAC" w:rsidRDefault="00341A75">
      <w:pPr>
        <w:widowControl/>
        <w:numPr>
          <w:ilvl w:val="0"/>
          <w:numId w:val="1"/>
        </w:numPr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planning and architecture</w:t>
      </w:r>
    </w:p>
    <w:p w14:paraId="1B5CB030" w14:textId="77777777" w:rsidR="009F6EAC" w:rsidRDefault="00341A75">
      <w:pPr>
        <w:widowControl/>
        <w:numPr>
          <w:ilvl w:val="0"/>
          <w:numId w:val="1"/>
        </w:numPr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Develop conceptual data models (Star Schemas)</w:t>
      </w:r>
    </w:p>
    <w:p w14:paraId="4DDFE566" w14:textId="77777777" w:rsidR="009F6EAC" w:rsidRDefault="00341A75">
      <w:pPr>
        <w:widowControl/>
        <w:numPr>
          <w:ilvl w:val="0"/>
          <w:numId w:val="1"/>
        </w:numPr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Complete physical design (aggregations and cubes)</w:t>
      </w:r>
    </w:p>
    <w:p w14:paraId="21704A3B" w14:textId="77777777" w:rsidR="009F6EAC" w:rsidRDefault="00341A75">
      <w:pPr>
        <w:widowControl/>
        <w:numPr>
          <w:ilvl w:val="0"/>
          <w:numId w:val="1"/>
        </w:numPr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Use OLAP functions</w:t>
      </w:r>
    </w:p>
    <w:p w14:paraId="6BDC7A8B" w14:textId="77777777" w:rsidR="009F6EAC" w:rsidRDefault="00341A75">
      <w:pPr>
        <w:widowControl/>
        <w:numPr>
          <w:ilvl w:val="0"/>
          <w:numId w:val="1"/>
        </w:numPr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Execute ETL functions with a commercial tool</w:t>
      </w:r>
    </w:p>
    <w:p w14:paraId="045620C8" w14:textId="77777777" w:rsidR="009F6EAC" w:rsidRDefault="00341A75">
      <w:pPr>
        <w:widowControl/>
        <w:numPr>
          <w:ilvl w:val="0"/>
          <w:numId w:val="1"/>
        </w:numPr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Build dashboards and graphics for a business area</w:t>
      </w:r>
    </w:p>
    <w:p w14:paraId="77345CEA" w14:textId="77777777" w:rsidR="009F6EAC" w:rsidRDefault="00341A75">
      <w:pPr>
        <w:widowControl/>
        <w:numPr>
          <w:ilvl w:val="0"/>
          <w:numId w:val="1"/>
        </w:numPr>
        <w:tabs>
          <w:tab w:val="left" w:pos="720"/>
        </w:tabs>
        <w:spacing w:after="0" w:line="240" w:lineRule="auto"/>
        <w:jc w:val="lef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Work in a team to execute a database development project.</w:t>
      </w:r>
    </w:p>
    <w:p w14:paraId="2EDD690E" w14:textId="77777777" w:rsidR="009F6EAC" w:rsidRDefault="009F6EAC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41539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Prerequisites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bookmark=kix.a7mn68oioqd2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     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Cross-listing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3" w:name="bookmark=kix.eln8jszduup5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      — </w:t>
      </w:r>
      <w:r>
        <w:rPr>
          <w:rFonts w:ascii="Times New Roman" w:eastAsia="Times New Roman" w:hAnsi="Times New Roman" w:cs="Times New Roman"/>
          <w:sz w:val="20"/>
          <w:szCs w:val="20"/>
        </w:rPr>
        <w:t>show cross-listed course number(s)</w:t>
      </w:r>
    </w:p>
    <w:p w14:paraId="407F356D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Corequisites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 xml:space="preserve">MIS 633 </w:t>
      </w:r>
      <w:r>
        <w:rPr>
          <w:rFonts w:ascii="Cambria" w:eastAsia="Cambria" w:hAnsi="Cambria" w:cs="Cambria"/>
          <w:sz w:val="24"/>
          <w:szCs w:val="24"/>
        </w:rPr>
        <w:br/>
        <w:t>Students in MIS 634 must also be enrolled in the associated 2-credit lecture course MIS 633 Business Intelligence &amp; Data Integration course</w:t>
      </w:r>
    </w:p>
    <w:p w14:paraId="6B316B0A" w14:textId="308191C9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Percentages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HW </w:t>
      </w:r>
      <w:bookmarkStart w:id="4" w:name="bookmark=kix.a9hj5zdkh6oo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☒ 90%     Class work </w:t>
      </w:r>
      <w:bookmarkStart w:id="5" w:name="bookmark=kix.m7lxjk77b3nh" w:colFirst="0" w:colLast="0"/>
      <w:bookmarkEnd w:id="5"/>
      <w:r w:rsidR="00B229D0">
        <w:rPr>
          <w:rFonts w:ascii="Times New Roman" w:eastAsia="Times New Roman" w:hAnsi="Times New Roman" w:cs="Times New Roman"/>
          <w:sz w:val="24"/>
          <w:szCs w:val="24"/>
        </w:rPr>
        <w:t>☐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9D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Mid-term </w:t>
      </w:r>
      <w:bookmarkStart w:id="6" w:name="bookmark=kix.3fmtqrqsa3ol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☐     Final </w:t>
      </w:r>
      <w:bookmarkStart w:id="7" w:name="bookmark=kix.bq934lpunwf4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 xml:space="preserve">☐     Projects   </w:t>
      </w:r>
      <w:bookmarkStart w:id="8" w:name="bookmark=kix.9yx4xdrruwoq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☐  </w:t>
      </w:r>
    </w:p>
    <w:p w14:paraId="5A80A08F" w14:textId="77777777" w:rsidR="004D20A0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Other </w:t>
      </w:r>
      <w:bookmarkStart w:id="9" w:name="bookmark=kix.wuv37f8d32zb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☒ 10% class participation  </w:t>
      </w:r>
      <w:bookmarkStart w:id="10" w:name="bookmark=kix.r4wz2j1um14t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    </w:t>
      </w:r>
    </w:p>
    <w:p w14:paraId="6B18FA2D" w14:textId="77777777" w:rsidR="004D20A0" w:rsidRDefault="004D20A0" w:rsidP="004D20A0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</w:pPr>
      <w:r w:rsidRPr="004D20A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Grading</w:t>
      </w:r>
      <w:r w:rsidRPr="004D20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D20A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Policy</w:t>
      </w:r>
      <w:r w:rsidRPr="004D20A0"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  <w:t>：</w:t>
      </w:r>
    </w:p>
    <w:p w14:paraId="0C4C189B" w14:textId="77777777" w:rsidR="004D20A0" w:rsidRPr="004D20A0" w:rsidRDefault="004D20A0" w:rsidP="004D20A0">
      <w:pPr>
        <w:pStyle w:val="ListParagraph"/>
        <w:widowControl/>
        <w:numPr>
          <w:ilvl w:val="0"/>
          <w:numId w:val="6"/>
        </w:numPr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0A0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Assignments</w:t>
      </w:r>
    </w:p>
    <w:p w14:paraId="61E453AB" w14:textId="009DB75F" w:rsidR="009F6EAC" w:rsidRPr="004D20A0" w:rsidRDefault="004D20A0" w:rsidP="004D20A0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D20A0">
        <w:rPr>
          <w:rFonts w:ascii="Times New Roman" w:eastAsia="Times New Roman" w:hAnsi="Times New Roman" w:cs="Times New Roman"/>
          <w:sz w:val="24"/>
          <w:szCs w:val="24"/>
        </w:rPr>
        <w:t>Due by midnight on the day before the next week’s class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D20A0">
        <w:rPr>
          <w:rFonts w:ascii="Times New Roman" w:eastAsia="Times New Roman" w:hAnsi="Times New Roman" w:cs="Times New Roman"/>
          <w:sz w:val="24"/>
          <w:szCs w:val="24"/>
        </w:rPr>
        <w:t>Homework Late Policy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：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D20A0">
        <w:rPr>
          <w:rFonts w:ascii="Times New Roman" w:eastAsia="Times New Roman" w:hAnsi="Times New Roman" w:cs="Times New Roman"/>
          <w:sz w:val="24"/>
          <w:szCs w:val="24"/>
        </w:rPr>
        <w:t>Up to 24 hours late: 10% off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D20A0">
        <w:rPr>
          <w:rFonts w:ascii="Times New Roman" w:eastAsia="Times New Roman" w:hAnsi="Times New Roman" w:cs="Times New Roman"/>
          <w:sz w:val="24"/>
          <w:szCs w:val="24"/>
        </w:rPr>
        <w:t>Up to 48 hours late: 20% off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D20A0">
        <w:rPr>
          <w:rFonts w:ascii="Times New Roman" w:eastAsia="Times New Roman" w:hAnsi="Times New Roman" w:cs="Times New Roman"/>
          <w:sz w:val="24"/>
          <w:szCs w:val="24"/>
        </w:rPr>
        <w:t>Up to 72 hours late: 30% off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D20A0">
        <w:rPr>
          <w:rFonts w:ascii="Times New Roman" w:eastAsia="Times New Roman" w:hAnsi="Times New Roman" w:cs="Times New Roman"/>
          <w:sz w:val="24"/>
          <w:szCs w:val="24"/>
        </w:rPr>
        <w:t>&gt; 72 hours late: Not accepted</w:t>
      </w:r>
    </w:p>
    <w:p w14:paraId="0F6ABCD6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Credits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1" w:name="bookmark=kix.4kqelyufgdo9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☒ 1 credits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2" w:name="bookmark=kix.2ilapdnmx0vg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ab/>
        <w:t>☐ Other</w:t>
      </w:r>
    </w:p>
    <w:p w14:paraId="0CDB1EEF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Graduate Credit toward Degree or Certificate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3" w:name="bookmark=kix.au101a7y6vpu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☒ Yes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4" w:name="bookmark=kix.ll2xkka1rz8l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☐ 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5" w:name="bookmark=kix.l439w3kr813e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☐ Not for Dept. Majors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6" w:name="bookmark=kix.i207pzrdu4v1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☐ Other</w:t>
      </w:r>
    </w:p>
    <w:p w14:paraId="4D3E6B59" w14:textId="77777777" w:rsidR="009F6EAC" w:rsidRDefault="00341A75">
      <w:pPr>
        <w:widowControl/>
        <w:spacing w:before="280" w:after="28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</w:p>
    <w:p w14:paraId="6EA91BD5" w14:textId="77777777" w:rsidR="009F6EAC" w:rsidRDefault="00341A75">
      <w:pPr>
        <w:widowControl/>
        <w:numPr>
          <w:ilvl w:val="0"/>
          <w:numId w:val="3"/>
        </w:numPr>
        <w:spacing w:before="280" w:after="280" w:line="240" w:lineRule="auto"/>
        <w:jc w:val="left"/>
      </w:pPr>
      <w:r>
        <w:rPr>
          <w:rFonts w:ascii="Times New Roman" w:eastAsia="Times New Roman" w:hAnsi="Times New Roman" w:cs="Times New Roman"/>
          <w:sz w:val="24"/>
          <w:szCs w:val="24"/>
        </w:rPr>
        <w:t>Students must satisfy the requirement for enrollment in either the BI&amp;A or MIS master’s degree programs. Prior enrollment in MIS 631 (or equivalent database course) is highly recommended.</w:t>
      </w:r>
    </w:p>
    <w:p w14:paraId="689DA6CC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Textbook(s) or References</w:t>
      </w:r>
    </w:p>
    <w:p w14:paraId="0314DA06" w14:textId="77777777" w:rsidR="009F6EAC" w:rsidRDefault="00341A75">
      <w:pPr>
        <w:widowControl/>
        <w:numPr>
          <w:ilvl w:val="0"/>
          <w:numId w:val="2"/>
        </w:numPr>
        <w:spacing w:before="280" w:after="28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Software and tool documentation for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ERwin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>, Alteryx and MongoDB</w:t>
      </w:r>
    </w:p>
    <w:p w14:paraId="51FCB999" w14:textId="77777777" w:rsidR="009F6EAC" w:rsidRDefault="00341A75">
      <w:pPr>
        <w:widowControl/>
        <w:spacing w:before="280" w:after="280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Support for Team Project in MIS 633      </w:t>
      </w:r>
    </w:p>
    <w:p w14:paraId="6768FCDF" w14:textId="77777777" w:rsidR="009F6EAC" w:rsidRDefault="00341A75">
      <w:pPr>
        <w:widowControl/>
        <w:spacing w:before="280" w:after="28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will be assisted in their work in the MIS 633 class project where teams of 3-4 students will develop a data warehouse and BI application for a business area of their choice. There will be several deliverables including a proposal, progress update(s), final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final in-class presentation. Students use this project to develop skills required for the entire data life cycle.</w:t>
      </w:r>
    </w:p>
    <w:p w14:paraId="41B9E322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 of Delivery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7" w:name="bookmark=kix.g5e6qz6sfkge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>☒Class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8" w:name="bookmark=kix.uw0jcynq4i2y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☒Online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9" w:name="bookmark=kix.vr8gspm1gila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☐Modules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0" w:name="bookmark=kix.f4l8y7jlsyb5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☐Other</w:t>
      </w:r>
    </w:p>
    <w:p w14:paraId="134B6D51" w14:textId="77777777" w:rsidR="009F6EAC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Program/Department Ownershi</w:t>
      </w:r>
      <w:bookmarkStart w:id="21" w:name="bookmark=kix.983g9yoepq2" w:colFirst="0" w:colLast="0"/>
      <w:bookmarkEnd w:id="2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p: </w:t>
      </w:r>
      <w:r>
        <w:rPr>
          <w:rFonts w:ascii="Times New Roman" w:eastAsia="Times New Roman" w:hAnsi="Times New Roman" w:cs="Times New Roman"/>
          <w:sz w:val="24"/>
          <w:szCs w:val="24"/>
        </w:rPr>
        <w:t>MIS</w:t>
      </w:r>
    </w:p>
    <w:p w14:paraId="1E661EA8" w14:textId="7C4F23A4" w:rsidR="00887534" w:rsidRDefault="00341A75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When first offered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22" w:name="bookmark=kix.43mg71htr5bf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D0E2D">
        <w:rPr>
          <w:rFonts w:ascii="Times New Roman" w:eastAsia="Times New Roman" w:hAnsi="Times New Roman" w:cs="Times New Roman"/>
          <w:sz w:val="24"/>
          <w:szCs w:val="24"/>
        </w:rPr>
        <w:t xml:space="preserve">Fall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3BA9F892" w14:textId="77777777" w:rsidR="00887534" w:rsidRDefault="00887534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B662BFE" w14:textId="4EB2C7DB" w:rsidR="00887534" w:rsidRDefault="00887534">
      <w:pPr>
        <w:widowControl/>
        <w:tabs>
          <w:tab w:val="left" w:pos="2200"/>
          <w:tab w:val="left" w:pos="3400"/>
          <w:tab w:val="left" w:pos="4900"/>
          <w:tab w:val="left" w:pos="6900"/>
          <w:tab w:val="left" w:pos="8000"/>
          <w:tab w:val="right" w:pos="9300"/>
        </w:tabs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8875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14:paraId="77926699" w14:textId="3035A2CB" w:rsidR="009F6EAC" w:rsidRPr="00887534" w:rsidRDefault="00000000">
      <w:pPr>
        <w:rPr>
          <w:rFonts w:ascii="Times New Roman" w:eastAsia="Arial" w:hAnsi="Times New Roman" w:cs="Times New Roman"/>
          <w:b/>
          <w:color w:val="2D3B45"/>
          <w:sz w:val="24"/>
          <w:szCs w:val="24"/>
          <w:highlight w:val="white"/>
        </w:rPr>
      </w:pPr>
      <w:sdt>
        <w:sdtPr>
          <w:rPr>
            <w:rFonts w:ascii="Times New Roman" w:hAnsi="Times New Roman" w:cs="Times New Roman"/>
          </w:rPr>
          <w:tag w:val="goog_rdk_0"/>
          <w:id w:val="10577344"/>
        </w:sdtPr>
        <w:sdtContent>
          <w:r w:rsidR="00341A75" w:rsidRPr="00887534">
            <w:rPr>
              <w:rFonts w:ascii="Times New Roman" w:eastAsia="Gungsuh" w:hAnsi="Times New Roman" w:cs="Times New Roman"/>
              <w:b/>
              <w:sz w:val="24"/>
              <w:szCs w:val="24"/>
            </w:rPr>
            <w:t>TENTATIVE COURSE SCHEDULE</w:t>
          </w:r>
          <w:r w:rsidR="00341A75" w:rsidRPr="00887534">
            <w:rPr>
              <w:rFonts w:ascii="Times New Roman" w:eastAsia="Gungsuh" w:hAnsi="Times New Roman" w:cs="Times New Roman"/>
              <w:b/>
              <w:sz w:val="24"/>
              <w:szCs w:val="24"/>
            </w:rPr>
            <w:t>：</w:t>
          </w:r>
        </w:sdtContent>
      </w:sdt>
    </w:p>
    <w:tbl>
      <w:tblPr>
        <w:tblStyle w:val="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5"/>
        <w:gridCol w:w="1745"/>
        <w:gridCol w:w="3846"/>
      </w:tblGrid>
      <w:tr w:rsidR="009F6EAC" w:rsidRPr="00671AEE" w14:paraId="4A2BE9A4" w14:textId="77777777" w:rsidTr="00552D67">
        <w:trPr>
          <w:trHeight w:val="20"/>
        </w:trPr>
        <w:tc>
          <w:tcPr>
            <w:tcW w:w="27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6F411" w14:textId="77777777" w:rsidR="009F6EAC" w:rsidRPr="00671AEE" w:rsidRDefault="00341A75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  <w:t>Lecture #</w:t>
            </w:r>
          </w:p>
        </w:tc>
        <w:tc>
          <w:tcPr>
            <w:tcW w:w="17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E0D03" w14:textId="77777777" w:rsidR="009F6EAC" w:rsidRPr="00671AEE" w:rsidRDefault="00341A75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  <w:t>Tentative Date</w:t>
            </w:r>
          </w:p>
        </w:tc>
        <w:tc>
          <w:tcPr>
            <w:tcW w:w="38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C607F3" w14:textId="77777777" w:rsidR="009F6EAC" w:rsidRPr="00671AEE" w:rsidRDefault="00341A75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b/>
                <w:color w:val="2D3B45"/>
                <w:sz w:val="20"/>
                <w:szCs w:val="20"/>
                <w:highlight w:val="white"/>
              </w:rPr>
              <w:t>Topic(s)</w:t>
            </w:r>
          </w:p>
        </w:tc>
      </w:tr>
      <w:tr w:rsidR="009F6EAC" w:rsidRPr="00671AEE" w14:paraId="3EE39905" w14:textId="77777777" w:rsidTr="00552D67">
        <w:trPr>
          <w:trHeight w:val="528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F15DE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9E99" w14:textId="294F224A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1:</w:t>
            </w:r>
            <w:r w:rsidR="00D0478F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2</w:t>
            </w: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/</w:t>
            </w:r>
            <w:r w:rsidR="00D0478F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Sep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F08DC" w14:textId="5027F536" w:rsidR="009F6EAC" w:rsidRPr="00671AEE" w:rsidRDefault="00341A75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Install </w:t>
            </w: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ERwin</w:t>
            </w:r>
            <w:proofErr w:type="spellEnd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, Alteryx, </w:t>
            </w: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MongDB</w:t>
            </w:r>
            <w:proofErr w:type="spellEnd"/>
            <w:r w:rsidR="0074589A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, Tableau</w:t>
            </w:r>
          </w:p>
        </w:tc>
      </w:tr>
      <w:tr w:rsidR="009F6EAC" w:rsidRPr="00671AEE" w14:paraId="294CC7A6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21807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09BC4" w14:textId="5BE33FA2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2:</w:t>
            </w:r>
            <w:r w:rsidR="00D0478F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9</w:t>
            </w: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/</w:t>
            </w:r>
            <w:r w:rsidR="00D0478F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Sep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44BCD" w14:textId="6F8AD11F" w:rsidR="009F6EAC" w:rsidRPr="00671AEE" w:rsidRDefault="00671AEE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hAnsi="Times New Roman" w:cs="Times New Roman"/>
                <w:color w:val="2D3B45"/>
                <w:sz w:val="20"/>
                <w:szCs w:val="20"/>
                <w:highlight w:val="white"/>
                <w:lang w:eastAsia="zh-CN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ERwin</w:t>
            </w:r>
            <w:proofErr w:type="spellEnd"/>
            <w:r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: 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ER </w:t>
            </w:r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Model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</w:t>
            </w:r>
          </w:p>
        </w:tc>
      </w:tr>
      <w:tr w:rsidR="009F6EAC" w:rsidRPr="00671AEE" w14:paraId="74F04045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3FA14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D7934" w14:textId="17BA731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3:1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6</w:t>
            </w: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/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Sep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86465" w14:textId="1BDC3415" w:rsidR="009F6EA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ERwin</w:t>
            </w:r>
            <w:proofErr w:type="spellEnd"/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: ER </w:t>
            </w:r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Model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II</w:t>
            </w:r>
          </w:p>
        </w:tc>
      </w:tr>
      <w:tr w:rsidR="009F6EAC" w:rsidRPr="00671AEE" w14:paraId="2DDCA08D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E7F24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06D75" w14:textId="6F7A764E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4: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23</w:t>
            </w: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/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Sep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220" w14:textId="5430C012" w:rsidR="009F6EAC" w:rsidRPr="00671AEE" w:rsidRDefault="002512B8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Alteryx</w:t>
            </w:r>
            <w:r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</w:t>
            </w:r>
          </w:p>
        </w:tc>
      </w:tr>
      <w:tr w:rsidR="009F6EAC" w:rsidRPr="00671AEE" w14:paraId="08BE1FFC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FC6C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B5B61" w14:textId="5554EAC0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5: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30/Sep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D6F28" w14:textId="06C52EF0" w:rsidR="009F6EA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Alteryx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II</w:t>
            </w:r>
          </w:p>
        </w:tc>
      </w:tr>
      <w:tr w:rsidR="009F6EAC" w:rsidRPr="00671AEE" w14:paraId="5AE91BA2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DC0D8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BDE15" w14:textId="0326FE82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6: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7/Oct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3ADA3" w14:textId="6A55D13F" w:rsidR="009F6EAC" w:rsidRPr="00671AEE" w:rsidRDefault="00671AEE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MongoDB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</w:t>
            </w:r>
          </w:p>
        </w:tc>
      </w:tr>
      <w:tr w:rsidR="009F6EAC" w:rsidRPr="00671AEE" w14:paraId="763B795B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5F263" w14:textId="77777777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A652" w14:textId="129680F8" w:rsidR="009F6EAC" w:rsidRPr="00671AEE" w:rsidRDefault="00341A75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7:</w:t>
            </w:r>
            <w:r w:rsidR="00983941"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14/Oct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94FEA" w14:textId="2E07C3F5" w:rsidR="009F6EAC" w:rsidRPr="00671AEE" w:rsidRDefault="00671AEE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MongoDB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II</w:t>
            </w:r>
          </w:p>
        </w:tc>
      </w:tr>
      <w:tr w:rsidR="00F05C6C" w:rsidRPr="00671AEE" w14:paraId="45B97BAA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B7E7C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04093" w14:textId="4E5CCF36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8:21/Oct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310B" w14:textId="4157CF9D" w:rsidR="00F05C6C" w:rsidRPr="00671AEE" w:rsidRDefault="00F05C6C" w:rsidP="00671AEE">
            <w:pP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MongoDB</w:t>
            </w:r>
            <w:r w:rsidR="002512B8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III</w:t>
            </w:r>
            <w:r w:rsidR="00B229D0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</w:t>
            </w:r>
            <w:r w:rsidR="00B229D0">
              <w:rPr>
                <w:rFonts w:ascii="Times New Roman" w:eastAsia="宋体" w:hAnsi="Times New Roman" w:cs="Times New Roman" w:hint="eastAsia"/>
                <w:color w:val="2D3B45"/>
                <w:sz w:val="20"/>
                <w:szCs w:val="20"/>
                <w:highlight w:val="white"/>
                <w:lang w:eastAsia="zh-CN"/>
              </w:rPr>
              <w:t>（</w:t>
            </w:r>
            <w:r w:rsidR="00B229D0" w:rsidRPr="00B229D0">
              <w:rPr>
                <w:rFonts w:ascii="Times New Roman" w:eastAsia="宋体" w:hAnsi="Times New Roman" w:cs="Times New Roman"/>
                <w:color w:val="2D3B45"/>
                <w:sz w:val="20"/>
                <w:szCs w:val="20"/>
                <w:highlight w:val="white"/>
                <w:lang w:eastAsia="zh-CN"/>
              </w:rPr>
              <w:t>Recoding</w:t>
            </w:r>
            <w:r w:rsidR="00B229D0">
              <w:rPr>
                <w:rFonts w:ascii="Times New Roman" w:eastAsia="宋体" w:hAnsi="Times New Roman" w:cs="Times New Roman" w:hint="eastAsia"/>
                <w:color w:val="2D3B45"/>
                <w:sz w:val="20"/>
                <w:szCs w:val="20"/>
                <w:highlight w:val="white"/>
                <w:lang w:eastAsia="zh-CN"/>
              </w:rPr>
              <w:t>）</w:t>
            </w:r>
          </w:p>
        </w:tc>
      </w:tr>
      <w:tr w:rsidR="00F05C6C" w:rsidRPr="00671AEE" w14:paraId="2BFF6B6E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A0E95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4BAA8" w14:textId="6F36803F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9: 28/Oct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9B0C5" w14:textId="61D42C27" w:rsidR="00F05C6C" w:rsidRPr="00671AEE" w:rsidRDefault="00671AEE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ERwin</w:t>
            </w:r>
            <w:proofErr w:type="spellEnd"/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: Dimensional Model I</w:t>
            </w:r>
          </w:p>
        </w:tc>
      </w:tr>
      <w:tr w:rsidR="00F05C6C" w:rsidRPr="00671AEE" w14:paraId="12E5746D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92A17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83477" w14:textId="7BEB7AAA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10:4/Nov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90F3" w14:textId="3F6C0257" w:rsidR="00F05C6C" w:rsidRPr="00671AEE" w:rsidRDefault="00671AEE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ERwin</w:t>
            </w:r>
            <w:proofErr w:type="spellEnd"/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: Dimensional Model II</w:t>
            </w:r>
          </w:p>
        </w:tc>
      </w:tr>
      <w:tr w:rsidR="00F05C6C" w:rsidRPr="00671AEE" w14:paraId="1E178F5B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2B47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906AE" w14:textId="1025A001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11:11/Nov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56701A" w14:textId="523FBE65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Tabluea</w:t>
            </w:r>
            <w:proofErr w:type="spellEnd"/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</w:t>
            </w:r>
          </w:p>
        </w:tc>
      </w:tr>
      <w:tr w:rsidR="00F05C6C" w:rsidRPr="00671AEE" w14:paraId="265D738C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35DD8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12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3DB66" w14:textId="396D8A6C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12: 25/Nov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49A3A" w14:textId="50E97C9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No Class</w:t>
            </w:r>
          </w:p>
        </w:tc>
      </w:tr>
      <w:tr w:rsidR="00F05C6C" w:rsidRPr="00671AEE" w14:paraId="3F130968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6787B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13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8F07B" w14:textId="133D1F0B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13:2/Dec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FDECC" w14:textId="4D7923BF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proofErr w:type="spellStart"/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Tabluea</w:t>
            </w:r>
            <w:proofErr w:type="spellEnd"/>
            <w:r w:rsidR="00552D67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 xml:space="preserve"> II</w:t>
            </w:r>
          </w:p>
        </w:tc>
      </w:tr>
      <w:tr w:rsidR="00F05C6C" w:rsidRPr="00671AEE" w14:paraId="575ED32B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CB7B1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14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FE421" w14:textId="55E416FC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14:9/Dec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B63B" w14:textId="0BCEF6AB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Q&amp;A</w:t>
            </w:r>
          </w:p>
        </w:tc>
      </w:tr>
      <w:tr w:rsidR="00F05C6C" w:rsidRPr="00671AEE" w14:paraId="0E8F4FE8" w14:textId="77777777" w:rsidTr="00552D67">
        <w:trPr>
          <w:trHeight w:val="20"/>
        </w:trPr>
        <w:tc>
          <w:tcPr>
            <w:tcW w:w="2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7FB60" w14:textId="77777777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15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37B26" w14:textId="62EB0122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week 15:16/Dec</w:t>
            </w:r>
          </w:p>
        </w:tc>
        <w:tc>
          <w:tcPr>
            <w:tcW w:w="3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4296" w14:textId="0B739116" w:rsidR="00F05C6C" w:rsidRPr="00671AEE" w:rsidRDefault="00F05C6C" w:rsidP="00671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/>
              <w:contextualSpacing/>
              <w:jc w:val="left"/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</w:pPr>
            <w:r w:rsidRPr="00671AEE">
              <w:rPr>
                <w:rFonts w:ascii="Times New Roman" w:eastAsia="Times New Roman" w:hAnsi="Times New Roman" w:cs="Times New Roman"/>
                <w:color w:val="2D3B45"/>
                <w:sz w:val="20"/>
                <w:szCs w:val="20"/>
                <w:highlight w:val="white"/>
              </w:rPr>
              <w:t>Final Presentation</w:t>
            </w:r>
          </w:p>
        </w:tc>
      </w:tr>
    </w:tbl>
    <w:p w14:paraId="2AF941D6" w14:textId="77777777" w:rsidR="009F6EAC" w:rsidRDefault="009F6EAC">
      <w:pP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sectPr w:rsidR="009F6EAC">
      <w:type w:val="continuous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D090" w14:textId="77777777" w:rsidR="008473FC" w:rsidRDefault="008473FC" w:rsidP="00887534">
      <w:pPr>
        <w:spacing w:after="0" w:line="240" w:lineRule="auto"/>
      </w:pPr>
      <w:r>
        <w:separator/>
      </w:r>
    </w:p>
  </w:endnote>
  <w:endnote w:type="continuationSeparator" w:id="0">
    <w:p w14:paraId="51AAEB96" w14:textId="77777777" w:rsidR="008473FC" w:rsidRDefault="008473FC" w:rsidP="00887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3341B" w14:textId="77777777" w:rsidR="00D616ED" w:rsidRDefault="00D61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D45D3" w14:textId="77777777" w:rsidR="00D616ED" w:rsidRDefault="00D616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58E3" w14:textId="77777777" w:rsidR="00D616ED" w:rsidRDefault="00D61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7CE0" w14:textId="77777777" w:rsidR="008473FC" w:rsidRDefault="008473FC" w:rsidP="00887534">
      <w:pPr>
        <w:spacing w:after="0" w:line="240" w:lineRule="auto"/>
      </w:pPr>
      <w:r>
        <w:separator/>
      </w:r>
    </w:p>
  </w:footnote>
  <w:footnote w:type="continuationSeparator" w:id="0">
    <w:p w14:paraId="6A5E9965" w14:textId="77777777" w:rsidR="008473FC" w:rsidRDefault="008473FC" w:rsidP="00887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8192" w14:textId="77777777" w:rsidR="00D616ED" w:rsidRDefault="00D616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628D" w14:textId="77777777" w:rsidR="00D616ED" w:rsidRDefault="00D616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A3F4" w14:textId="77777777" w:rsidR="00D616ED" w:rsidRDefault="00D61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4EC9"/>
    <w:multiLevelType w:val="multilevel"/>
    <w:tmpl w:val="989E7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6A15"/>
    <w:multiLevelType w:val="multilevel"/>
    <w:tmpl w:val="C5FE38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E21DBA"/>
    <w:multiLevelType w:val="hybridMultilevel"/>
    <w:tmpl w:val="1A6C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26BC3"/>
    <w:multiLevelType w:val="hybridMultilevel"/>
    <w:tmpl w:val="DCE830AE"/>
    <w:lvl w:ilvl="0" w:tplc="04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E02E0"/>
    <w:multiLevelType w:val="hybridMultilevel"/>
    <w:tmpl w:val="16FC08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BC730A"/>
    <w:multiLevelType w:val="multilevel"/>
    <w:tmpl w:val="44BEA5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58199339">
    <w:abstractNumId w:val="0"/>
  </w:num>
  <w:num w:numId="2" w16cid:durableId="1591963336">
    <w:abstractNumId w:val="1"/>
  </w:num>
  <w:num w:numId="3" w16cid:durableId="1459378707">
    <w:abstractNumId w:val="5"/>
  </w:num>
  <w:num w:numId="4" w16cid:durableId="2138794228">
    <w:abstractNumId w:val="3"/>
  </w:num>
  <w:num w:numId="5" w16cid:durableId="1990358843">
    <w:abstractNumId w:val="4"/>
  </w:num>
  <w:num w:numId="6" w16cid:durableId="181864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szAxMbQwMDAztjRT0lEKTi0uzszPAykwrwUAoNTMHSwAAAA="/>
  </w:docVars>
  <w:rsids>
    <w:rsidRoot w:val="009F6EAC"/>
    <w:rsid w:val="00027FC8"/>
    <w:rsid w:val="002512B8"/>
    <w:rsid w:val="00341A75"/>
    <w:rsid w:val="00467CC0"/>
    <w:rsid w:val="004D20A0"/>
    <w:rsid w:val="00552D67"/>
    <w:rsid w:val="00671AEE"/>
    <w:rsid w:val="0069290B"/>
    <w:rsid w:val="007339A9"/>
    <w:rsid w:val="0074589A"/>
    <w:rsid w:val="00750359"/>
    <w:rsid w:val="007B50F1"/>
    <w:rsid w:val="00806961"/>
    <w:rsid w:val="008473FC"/>
    <w:rsid w:val="00887534"/>
    <w:rsid w:val="00965828"/>
    <w:rsid w:val="00983941"/>
    <w:rsid w:val="009A3FA5"/>
    <w:rsid w:val="009F6EAC"/>
    <w:rsid w:val="00A83778"/>
    <w:rsid w:val="00AE5CCD"/>
    <w:rsid w:val="00B229D0"/>
    <w:rsid w:val="00BA34C3"/>
    <w:rsid w:val="00BD0E2D"/>
    <w:rsid w:val="00C63757"/>
    <w:rsid w:val="00CB5027"/>
    <w:rsid w:val="00D0478F"/>
    <w:rsid w:val="00D616ED"/>
    <w:rsid w:val="00E735B2"/>
    <w:rsid w:val="00F05C6C"/>
    <w:rsid w:val="00F12F9C"/>
    <w:rsid w:val="00F17DCF"/>
    <w:rsid w:val="00F350FE"/>
    <w:rsid w:val="00F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51D1B"/>
  <w15:docId w15:val="{F50F492B-053A-4455-8AF3-7260FE43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mytb">
    <w:name w:val="mytb"/>
    <w:basedOn w:val="TableNormal"/>
    <w:uiPriority w:val="42"/>
    <w:rsid w:val="00771FA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bottom w:val="dashed" w:sz="4" w:space="0" w:color="auto"/>
        <w:insideH w:val="dashed" w:sz="4" w:space="0" w:color="auto"/>
      </w:tblBorders>
    </w:tblPr>
    <w:tblStylePr w:type="firstRow">
      <w:rPr>
        <w:b/>
        <w:bCs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34"/>
  </w:style>
  <w:style w:type="paragraph" w:styleId="Footer">
    <w:name w:val="footer"/>
    <w:basedOn w:val="Normal"/>
    <w:link w:val="FooterChar"/>
    <w:uiPriority w:val="99"/>
    <w:unhideWhenUsed/>
    <w:rsid w:val="00887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34"/>
  </w:style>
  <w:style w:type="paragraph" w:styleId="ListParagraph">
    <w:name w:val="List Paragraph"/>
    <w:basedOn w:val="Normal"/>
    <w:uiPriority w:val="34"/>
    <w:qFormat/>
    <w:rsid w:val="004D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w9JE5hVxd/QmTmyooQyVWIW0A==">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3</Pages>
  <Words>668</Words>
  <Characters>3713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Jujun Huang</dc:creator>
  <cp:keywords/>
  <dc:description/>
  <cp:lastModifiedBy>Jujun Huang</cp:lastModifiedBy>
  <cp:revision>5</cp:revision>
  <dcterms:created xsi:type="dcterms:W3CDTF">2022-07-19T01:02:00Z</dcterms:created>
  <dcterms:modified xsi:type="dcterms:W3CDTF">2022-08-29T17:05:00Z</dcterms:modified>
</cp:coreProperties>
</file>