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F1BC" w14:textId="702D8016" w:rsidR="00767DB8" w:rsidRDefault="00767DB8" w:rsidP="00767DB8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 w:rsidRPr="00767DB8">
        <w:rPr>
          <w:rFonts w:ascii="Lato" w:eastAsia="Times New Roman" w:hAnsi="Lato" w:cs="Times New Roman"/>
          <w:b/>
          <w:bCs/>
          <w:color w:val="2D3B45"/>
          <w:lang w:eastAsia="en-GB"/>
        </w:rPr>
        <w:t>Q1</w:t>
      </w:r>
      <w:r w:rsidRPr="00767DB8">
        <w:rPr>
          <w:rFonts w:ascii="Lato" w:eastAsia="Times New Roman" w:hAnsi="Lato" w:cs="Times New Roman"/>
          <w:color w:val="2D3B45"/>
          <w:lang w:eastAsia="en-GB"/>
        </w:rPr>
        <w:t>–According to Communications Act of 1934 what is FCC. What does it regulate? Provide your answer in 5 lines.</w:t>
      </w:r>
    </w:p>
    <w:p w14:paraId="1C97BD96" w14:textId="75A22A56" w:rsidR="00767DB8" w:rsidRDefault="00767DB8" w:rsidP="00767DB8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 w:rsidRPr="004103C7"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Ans. </w:t>
      </w:r>
      <w:r w:rsidR="004103C7">
        <w:rPr>
          <w:rFonts w:ascii="Lato" w:eastAsia="Times New Roman" w:hAnsi="Lato" w:cs="Times New Roman"/>
          <w:color w:val="2D3B45"/>
          <w:lang w:eastAsia="en-GB"/>
        </w:rPr>
        <w:t xml:space="preserve"> FCC – Federal Communications Commission – it is an independent agency of US Regulates communication by radio, television, wires, satellite and cable across united states it acts as a </w:t>
      </w:r>
      <w:r w:rsidR="00C03061">
        <w:rPr>
          <w:rFonts w:ascii="Lato" w:eastAsia="Times New Roman" w:hAnsi="Lato" w:cs="Times New Roman"/>
          <w:color w:val="2D3B45"/>
          <w:lang w:eastAsia="en-GB"/>
        </w:rPr>
        <w:t>jurisdictions</w:t>
      </w:r>
      <w:r w:rsidR="004103C7">
        <w:rPr>
          <w:rFonts w:ascii="Lato" w:eastAsia="Times New Roman" w:hAnsi="Lato" w:cs="Times New Roman"/>
          <w:color w:val="2D3B45"/>
          <w:lang w:eastAsia="en-GB"/>
        </w:rPr>
        <w:t xml:space="preserve"> over usage of broadband access and fair competition, radio frequency use </w:t>
      </w:r>
    </w:p>
    <w:p w14:paraId="6D7165A9" w14:textId="0CB8860A" w:rsidR="00C04D56" w:rsidRDefault="00B21348" w:rsidP="00B21348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Flaws of act 1927 which led to development of act 1934 to regulate better way –</w:t>
      </w:r>
    </w:p>
    <w:p w14:paraId="21A11536" w14:textId="1DFAEE86" w:rsidR="00C04D56" w:rsidRDefault="00C04D56" w:rsidP="00C04D5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eastAsia="en-GB"/>
        </w:rPr>
      </w:pPr>
      <w:r w:rsidRPr="00C04D56">
        <w:rPr>
          <w:rFonts w:ascii="Lato" w:eastAsia="Times New Roman" w:hAnsi="Lato" w:cs="Times New Roman"/>
          <w:color w:val="2D3B45"/>
          <w:lang w:eastAsia="en-GB"/>
        </w:rPr>
        <w:t>this is independent federal agency</w:t>
      </w:r>
    </w:p>
    <w:p w14:paraId="3E9D49B2" w14:textId="510A240C" w:rsidR="00C04D56" w:rsidRDefault="00C04D56" w:rsidP="00C04D5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is authorized to penalize the broad</w:t>
      </w:r>
      <w:r w:rsidR="00C03061">
        <w:rPr>
          <w:rFonts w:ascii="Lato" w:eastAsia="Times New Roman" w:hAnsi="Lato" w:cs="Times New Roman"/>
          <w:color w:val="2D3B45"/>
          <w:lang w:eastAsia="en-GB"/>
        </w:rPr>
        <w:t>c</w:t>
      </w:r>
      <w:r>
        <w:rPr>
          <w:rFonts w:ascii="Lato" w:eastAsia="Times New Roman" w:hAnsi="Lato" w:cs="Times New Roman"/>
          <w:color w:val="2D3B45"/>
          <w:lang w:eastAsia="en-GB"/>
        </w:rPr>
        <w:t>ast of obscene content</w:t>
      </w:r>
    </w:p>
    <w:p w14:paraId="413E4EB7" w14:textId="6E485AB0" w:rsidR="00C04D56" w:rsidRDefault="00C04D56" w:rsidP="00C04D5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regulates communication industry </w:t>
      </w:r>
    </w:p>
    <w:p w14:paraId="61B4C076" w14:textId="4C9CA6BC" w:rsidR="00C04D56" w:rsidRPr="00C04D56" w:rsidRDefault="00C04D56" w:rsidP="00C04D5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communication industry evolved with inclusion from – radio telephone telegraph to Telephone and now – internet and national security</w:t>
      </w:r>
    </w:p>
    <w:p w14:paraId="2E702174" w14:textId="446E6ED7" w:rsidR="00767DB8" w:rsidRPr="00767DB8" w:rsidRDefault="00C03061" w:rsidP="003D0616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FCC Regulates</w:t>
      </w:r>
      <w:r w:rsidR="00B21348">
        <w:rPr>
          <w:rFonts w:ascii="Lato" w:eastAsia="Times New Roman" w:hAnsi="Lato" w:cs="Times New Roman"/>
          <w:color w:val="2D3B45"/>
          <w:lang w:eastAsia="en-GB"/>
        </w:rPr>
        <w:t xml:space="preserve"> </w:t>
      </w:r>
      <w:r>
        <w:rPr>
          <w:rFonts w:ascii="Lato" w:eastAsia="Times New Roman" w:hAnsi="Lato" w:cs="Times New Roman"/>
          <w:color w:val="2D3B45"/>
          <w:lang w:eastAsia="en-GB"/>
        </w:rPr>
        <w:t xml:space="preserve">-- </w:t>
      </w:r>
      <w:r>
        <w:rPr>
          <w:rFonts w:ascii="Lato" w:eastAsia="Times New Roman" w:hAnsi="Lato" w:cs="Times New Roman"/>
          <w:color w:val="2D3B45"/>
          <w:lang w:eastAsia="en-GB"/>
        </w:rPr>
        <w:br/>
        <w:t>- General provisions responsibilities and org of FCC</w:t>
      </w:r>
      <w:r>
        <w:rPr>
          <w:rFonts w:ascii="Lato" w:eastAsia="Times New Roman" w:hAnsi="Lato" w:cs="Times New Roman"/>
          <w:color w:val="2D3B45"/>
          <w:lang w:eastAsia="en-GB"/>
        </w:rPr>
        <w:br/>
        <w:t xml:space="preserve">- telephone and telegraph common carriers </w:t>
      </w:r>
      <w:r>
        <w:rPr>
          <w:rFonts w:ascii="Lato" w:eastAsia="Times New Roman" w:hAnsi="Lato" w:cs="Times New Roman"/>
          <w:color w:val="2D3B45"/>
          <w:lang w:eastAsia="en-GB"/>
        </w:rPr>
        <w:br/>
        <w:t>- provisions retained from Radio Act of 1927</w:t>
      </w:r>
      <w:r>
        <w:rPr>
          <w:rFonts w:ascii="Lato" w:eastAsia="Times New Roman" w:hAnsi="Lato" w:cs="Times New Roman"/>
          <w:color w:val="2D3B45"/>
          <w:lang w:eastAsia="en-GB"/>
        </w:rPr>
        <w:br/>
        <w:t>- described procedural and administrative provision</w:t>
      </w:r>
      <w:r>
        <w:rPr>
          <w:rFonts w:ascii="Lato" w:eastAsia="Times New Roman" w:hAnsi="Lato" w:cs="Times New Roman"/>
          <w:color w:val="2D3B45"/>
          <w:lang w:eastAsia="en-GB"/>
        </w:rPr>
        <w:br/>
        <w:t>- dealt with range of forfeitures FCC could assess</w:t>
      </w:r>
    </w:p>
    <w:p w14:paraId="0FAB6A9A" w14:textId="0AD58F3C" w:rsidR="00767DB8" w:rsidRDefault="00767DB8" w:rsidP="00767DB8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 w:rsidRPr="00767DB8">
        <w:rPr>
          <w:rFonts w:ascii="Lato" w:eastAsia="Times New Roman" w:hAnsi="Lato" w:cs="Times New Roman"/>
          <w:b/>
          <w:bCs/>
          <w:color w:val="2D3B45"/>
          <w:lang w:eastAsia="en-GB"/>
        </w:rPr>
        <w:t>Q2</w:t>
      </w:r>
      <w:r w:rsidRPr="00767DB8">
        <w:rPr>
          <w:rFonts w:ascii="Lato" w:eastAsia="Times New Roman" w:hAnsi="Lato" w:cs="Times New Roman"/>
          <w:color w:val="2D3B45"/>
          <w:lang w:eastAsia="en-GB"/>
        </w:rPr>
        <w:t>–What are the problems seen in regulations by the Current Service Providers.  List any five problems.</w:t>
      </w:r>
    </w:p>
    <w:p w14:paraId="5BA5A48D" w14:textId="08737280" w:rsidR="00F86A9B" w:rsidRDefault="004103C7" w:rsidP="007B2912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>Ans</w:t>
      </w:r>
      <w:r w:rsidRPr="004103C7">
        <w:rPr>
          <w:rFonts w:ascii="Lato" w:eastAsia="Times New Roman" w:hAnsi="Lato" w:cs="Times New Roman"/>
          <w:color w:val="2D3B45"/>
          <w:lang w:eastAsia="en-GB"/>
        </w:rPr>
        <w:t>.</w:t>
      </w:r>
      <w:r>
        <w:rPr>
          <w:rFonts w:ascii="Lato" w:eastAsia="Times New Roman" w:hAnsi="Lato" w:cs="Times New Roman"/>
          <w:color w:val="2D3B45"/>
          <w:lang w:eastAsia="en-GB"/>
        </w:rPr>
        <w:t xml:space="preserve"> </w:t>
      </w:r>
      <w:r w:rsidR="00F86A9B">
        <w:rPr>
          <w:rFonts w:ascii="Lato" w:eastAsia="Times New Roman" w:hAnsi="Lato" w:cs="Times New Roman"/>
          <w:color w:val="2D3B45"/>
          <w:lang w:eastAsia="en-GB"/>
        </w:rPr>
        <w:br/>
        <w:t>Problems seen in regulations by current service providers –</w:t>
      </w:r>
      <w:r w:rsidR="007B2912">
        <w:rPr>
          <w:rFonts w:ascii="Lato" w:eastAsia="Times New Roman" w:hAnsi="Lato" w:cs="Times New Roman"/>
          <w:color w:val="2D3B45"/>
          <w:lang w:eastAsia="en-GB"/>
        </w:rPr>
        <w:br/>
        <w:t>1.  Acts are outdated – mobiles  and internet technologies have evolved. Its neither prudent or logical to appl</w:t>
      </w:r>
      <w:r w:rsidR="00B50CC3">
        <w:rPr>
          <w:rFonts w:ascii="Lato" w:eastAsia="Times New Roman" w:hAnsi="Lato" w:cs="Times New Roman"/>
          <w:color w:val="2D3B45"/>
          <w:lang w:eastAsia="en-GB"/>
        </w:rPr>
        <w:t>y</w:t>
      </w:r>
      <w:r w:rsidR="007B2912">
        <w:rPr>
          <w:rFonts w:ascii="Lato" w:eastAsia="Times New Roman" w:hAnsi="Lato" w:cs="Times New Roman"/>
          <w:color w:val="2D3B45"/>
          <w:lang w:eastAsia="en-GB"/>
        </w:rPr>
        <w:t xml:space="preserve"> same logic that once applied to railroads and telegraph companies to modern ISPs or TSPs</w:t>
      </w:r>
    </w:p>
    <w:p w14:paraId="27A5CA5F" w14:textId="339F494B" w:rsidR="00191644" w:rsidRDefault="007B2912" w:rsidP="00191644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2. List of rules &amp; regulations is long and constantly growing longer</w:t>
      </w:r>
      <w:r w:rsidR="00191644">
        <w:rPr>
          <w:rFonts w:ascii="Lato" w:eastAsia="Times New Roman" w:hAnsi="Lato" w:cs="Times New Roman"/>
          <w:color w:val="2D3B45"/>
          <w:lang w:eastAsia="en-GB"/>
        </w:rPr>
        <w:t>. It is hard to take any action without consulting massive rulebook with team of lawyers. Law &amp; codes are constantly added  instead of replacing previous legislation to simplify things.</w:t>
      </w:r>
    </w:p>
    <w:p w14:paraId="00CB7E7E" w14:textId="3EF25226" w:rsidR="00191644" w:rsidRDefault="00191644" w:rsidP="00191644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3. </w:t>
      </w:r>
      <w:r w:rsidR="005F5158">
        <w:rPr>
          <w:rFonts w:ascii="Lato" w:eastAsia="Times New Roman" w:hAnsi="Lato" w:cs="Times New Roman"/>
          <w:color w:val="2D3B45"/>
          <w:lang w:eastAsia="en-GB"/>
        </w:rPr>
        <w:t xml:space="preserve">Service Provider have no input- </w:t>
      </w:r>
      <w:r>
        <w:rPr>
          <w:rFonts w:ascii="Lato" w:eastAsia="Times New Roman" w:hAnsi="Lato" w:cs="Times New Roman"/>
          <w:color w:val="2D3B45"/>
          <w:lang w:eastAsia="en-GB"/>
        </w:rPr>
        <w:t xml:space="preserve">Modern TSPs don’t like the </w:t>
      </w:r>
      <w:r w:rsidR="005F5158">
        <w:rPr>
          <w:rFonts w:ascii="Lato" w:eastAsia="Times New Roman" w:hAnsi="Lato" w:cs="Times New Roman"/>
          <w:color w:val="2D3B45"/>
          <w:lang w:eastAsia="en-GB"/>
        </w:rPr>
        <w:t xml:space="preserve">fact FCC has not approved the control over the rules &amp; </w:t>
      </w:r>
      <w:r w:rsidR="004F65CE">
        <w:rPr>
          <w:rFonts w:ascii="Lato" w:eastAsia="Times New Roman" w:hAnsi="Lato" w:cs="Times New Roman"/>
          <w:color w:val="2D3B45"/>
          <w:lang w:eastAsia="en-GB"/>
        </w:rPr>
        <w:t>regulations</w:t>
      </w:r>
      <w:r w:rsidR="005F5158">
        <w:rPr>
          <w:rFonts w:ascii="Lato" w:eastAsia="Times New Roman" w:hAnsi="Lato" w:cs="Times New Roman"/>
          <w:color w:val="2D3B45"/>
          <w:lang w:eastAsia="en-GB"/>
        </w:rPr>
        <w:t xml:space="preserve"> for the industry. </w:t>
      </w:r>
      <w:r w:rsidR="004F65CE">
        <w:rPr>
          <w:rFonts w:ascii="Lato" w:eastAsia="Times New Roman" w:hAnsi="Lato" w:cs="Times New Roman"/>
          <w:color w:val="2D3B45"/>
          <w:lang w:eastAsia="en-GB"/>
        </w:rPr>
        <w:t>F</w:t>
      </w:r>
      <w:r w:rsidR="005F5158">
        <w:rPr>
          <w:rFonts w:ascii="Lato" w:eastAsia="Times New Roman" w:hAnsi="Lato" w:cs="Times New Roman"/>
          <w:color w:val="2D3B45"/>
          <w:lang w:eastAsia="en-GB"/>
        </w:rPr>
        <w:t xml:space="preserve">CC does not get any feedback from TSPS on how TSPs will operate in future. </w:t>
      </w:r>
    </w:p>
    <w:p w14:paraId="7E771DF1" w14:textId="278FD2B2" w:rsidR="005F5158" w:rsidRDefault="005F5158" w:rsidP="005F5158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4. Laws are passed based on political interest. </w:t>
      </w:r>
      <w:r>
        <w:rPr>
          <w:rFonts w:ascii="Lato" w:eastAsia="Times New Roman" w:hAnsi="Lato" w:cs="Times New Roman"/>
          <w:color w:val="2D3B45"/>
          <w:lang w:eastAsia="en-GB"/>
        </w:rPr>
        <w:br/>
        <w:t xml:space="preserve"> </w:t>
      </w:r>
      <w:r w:rsidR="008D7873">
        <w:rPr>
          <w:rFonts w:ascii="Lato" w:eastAsia="Times New Roman" w:hAnsi="Lato" w:cs="Times New Roman"/>
          <w:color w:val="2D3B45"/>
          <w:lang w:eastAsia="en-GB"/>
        </w:rPr>
        <w:t>Major companies and product developers fight to keep regulations that ultimately benefit them. These moves are based on political interest than consumer interest</w:t>
      </w:r>
    </w:p>
    <w:p w14:paraId="628EDC1A" w14:textId="2E3E075C" w:rsidR="005F5158" w:rsidRPr="007B2912" w:rsidRDefault="005F5158" w:rsidP="005F5158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5. Nobody is satisfied with the regulation</w:t>
      </w:r>
      <w:r w:rsidR="008D7873">
        <w:rPr>
          <w:rFonts w:ascii="Lato" w:eastAsia="Times New Roman" w:hAnsi="Lato" w:cs="Times New Roman"/>
          <w:color w:val="2D3B45"/>
          <w:lang w:eastAsia="en-GB"/>
        </w:rPr>
        <w:t>. Nobody is satisfied with current state of TSP regulation. Industry moguls clai</w:t>
      </w:r>
      <w:r w:rsidR="00E1265B">
        <w:rPr>
          <w:rFonts w:ascii="Lato" w:eastAsia="Times New Roman" w:hAnsi="Lato" w:cs="Times New Roman"/>
          <w:color w:val="2D3B45"/>
          <w:lang w:eastAsia="en-GB"/>
        </w:rPr>
        <w:t>m</w:t>
      </w:r>
      <w:r w:rsidR="008D7873">
        <w:rPr>
          <w:rFonts w:ascii="Lato" w:eastAsia="Times New Roman" w:hAnsi="Lato" w:cs="Times New Roman"/>
          <w:color w:val="2D3B45"/>
          <w:lang w:eastAsia="en-GB"/>
        </w:rPr>
        <w:t xml:space="preserve"> regulations are stifling innovation</w:t>
      </w:r>
      <w:r w:rsidR="00E1265B">
        <w:rPr>
          <w:rFonts w:ascii="Lato" w:eastAsia="Times New Roman" w:hAnsi="Lato" w:cs="Times New Roman"/>
          <w:color w:val="2D3B45"/>
          <w:lang w:eastAsia="en-GB"/>
        </w:rPr>
        <w:t xml:space="preserve">, while </w:t>
      </w:r>
      <w:r w:rsidR="00E1265B">
        <w:rPr>
          <w:rFonts w:ascii="Lato" w:eastAsia="Times New Roman" w:hAnsi="Lato" w:cs="Times New Roman"/>
          <w:color w:val="2D3B45"/>
          <w:lang w:eastAsia="en-GB"/>
        </w:rPr>
        <w:lastRenderedPageBreak/>
        <w:t>consumer protection organisation claim FCC isn’t doing enough to keep TSPS from ha</w:t>
      </w:r>
      <w:r w:rsidR="00742000">
        <w:rPr>
          <w:rFonts w:ascii="Lato" w:eastAsia="Times New Roman" w:hAnsi="Lato" w:cs="Times New Roman"/>
          <w:color w:val="2D3B45"/>
          <w:lang w:eastAsia="en-GB"/>
        </w:rPr>
        <w:t>v</w:t>
      </w:r>
      <w:r w:rsidR="00E1265B">
        <w:rPr>
          <w:rFonts w:ascii="Lato" w:eastAsia="Times New Roman" w:hAnsi="Lato" w:cs="Times New Roman"/>
          <w:color w:val="2D3B45"/>
          <w:lang w:eastAsia="en-GB"/>
        </w:rPr>
        <w:t>ing stranglehold on internet access.</w:t>
      </w:r>
    </w:p>
    <w:p w14:paraId="35537EC7" w14:textId="77777777" w:rsidR="007B2912" w:rsidRPr="007B2912" w:rsidRDefault="007B2912" w:rsidP="007B2912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</w:p>
    <w:p w14:paraId="3100C0B8" w14:textId="77777777" w:rsidR="00F86A9B" w:rsidRPr="004103C7" w:rsidRDefault="00F86A9B" w:rsidP="00767DB8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b/>
          <w:bCs/>
          <w:color w:val="2D3B45"/>
          <w:lang w:eastAsia="en-GB"/>
        </w:rPr>
      </w:pPr>
    </w:p>
    <w:p w14:paraId="3E255D5A" w14:textId="77777777" w:rsidR="00767DB8" w:rsidRPr="00767DB8" w:rsidRDefault="00767DB8" w:rsidP="00767DB8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 w:rsidRPr="00767DB8">
        <w:rPr>
          <w:rFonts w:ascii="Lato" w:eastAsia="Times New Roman" w:hAnsi="Lato" w:cs="Times New Roman"/>
          <w:b/>
          <w:bCs/>
          <w:color w:val="2D3B45"/>
          <w:lang w:eastAsia="en-GB"/>
        </w:rPr>
        <w:t>Q3</w:t>
      </w:r>
      <w:r w:rsidRPr="00767DB8">
        <w:rPr>
          <w:rFonts w:ascii="Lato" w:eastAsia="Times New Roman" w:hAnsi="Lato" w:cs="Times New Roman"/>
          <w:color w:val="2D3B45"/>
          <w:lang w:eastAsia="en-GB"/>
        </w:rPr>
        <w:t>–Explain the followings:</w:t>
      </w:r>
    </w:p>
    <w:p w14:paraId="210DF597" w14:textId="7F085D55" w:rsidR="00767DB8" w:rsidRDefault="00767DB8" w:rsidP="003D0616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 w:rsidRPr="00767DB8">
        <w:rPr>
          <w:rFonts w:ascii="Lato" w:eastAsia="Times New Roman" w:hAnsi="Lato" w:cs="Times New Roman"/>
          <w:color w:val="2D3B45"/>
          <w:lang w:eastAsia="en-GB"/>
        </w:rPr>
        <w:t>Net Neutrality (According to Act of 1996</w:t>
      </w:r>
      <w:r w:rsidR="003D0616">
        <w:rPr>
          <w:rFonts w:ascii="Lato" w:eastAsia="Times New Roman" w:hAnsi="Lato" w:cs="Times New Roman"/>
          <w:color w:val="2D3B45"/>
          <w:lang w:eastAsia="en-GB"/>
        </w:rPr>
        <w:t xml:space="preserve"> </w:t>
      </w:r>
      <w:r w:rsidR="00A01888">
        <w:rPr>
          <w:rFonts w:ascii="Lato" w:eastAsia="Times New Roman" w:hAnsi="Lato" w:cs="Times New Roman"/>
          <w:color w:val="2D3B45"/>
          <w:lang w:eastAsia="en-GB"/>
        </w:rPr>
        <w:t>)</w:t>
      </w:r>
    </w:p>
    <w:p w14:paraId="07FFCFEB" w14:textId="0C7417A8" w:rsidR="004103C7" w:rsidRDefault="004103C7" w:rsidP="00767DB8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b/>
          <w:bCs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Ans. </w:t>
      </w:r>
    </w:p>
    <w:p w14:paraId="50F012E2" w14:textId="77777777" w:rsidR="008D26FE" w:rsidRDefault="00F86A9B" w:rsidP="00767DB8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Net Neutrality - </w:t>
      </w:r>
      <w:r w:rsidR="008D26FE">
        <w:rPr>
          <w:rFonts w:ascii="Lato" w:eastAsia="Times New Roman" w:hAnsi="Lato" w:cs="Times New Roman"/>
          <w:b/>
          <w:bCs/>
          <w:color w:val="2D3B45"/>
          <w:lang w:eastAsia="en-GB"/>
        </w:rPr>
        <w:br/>
      </w:r>
      <w:r w:rsidR="008D26FE">
        <w:rPr>
          <w:rFonts w:ascii="Lato" w:eastAsia="Times New Roman" w:hAnsi="Lato" w:cs="Times New Roman"/>
          <w:color w:val="2D3B45"/>
          <w:lang w:eastAsia="en-GB"/>
        </w:rPr>
        <w:t>An ISP must provide access to all sites, content and applications at same speed, under same conditions without blocking or giving preference to any content.</w:t>
      </w:r>
    </w:p>
    <w:p w14:paraId="660AB88A" w14:textId="653CA0B2" w:rsidR="008D26FE" w:rsidRPr="008D26FE" w:rsidRDefault="008D26FE" w:rsidP="008D26FE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According to act of 1996 </w:t>
      </w:r>
      <w:r>
        <w:rPr>
          <w:rFonts w:ascii="Lato" w:eastAsia="Times New Roman" w:hAnsi="Lato" w:cs="Times New Roman"/>
          <w:color w:val="2D3B45"/>
          <w:lang w:eastAsia="en-GB"/>
        </w:rPr>
        <w:br/>
        <w:t xml:space="preserve">- it deregulates the cable industry to increase </w:t>
      </w:r>
      <w:r w:rsidR="003D0616">
        <w:rPr>
          <w:rFonts w:ascii="Lato" w:eastAsia="Times New Roman" w:hAnsi="Lato" w:cs="Times New Roman"/>
          <w:color w:val="2D3B45"/>
          <w:lang w:eastAsia="en-GB"/>
        </w:rPr>
        <w:t>competition</w:t>
      </w:r>
      <w:r>
        <w:rPr>
          <w:rFonts w:ascii="Lato" w:eastAsia="Times New Roman" w:hAnsi="Lato" w:cs="Times New Roman"/>
          <w:color w:val="2D3B45"/>
          <w:lang w:eastAsia="en-GB"/>
        </w:rPr>
        <w:br/>
        <w:t>- anyone can s</w:t>
      </w:r>
      <w:r w:rsidR="003D0616">
        <w:rPr>
          <w:rFonts w:ascii="Lato" w:eastAsia="Times New Roman" w:hAnsi="Lato" w:cs="Times New Roman"/>
          <w:color w:val="2D3B45"/>
          <w:lang w:eastAsia="en-GB"/>
        </w:rPr>
        <w:t>t</w:t>
      </w:r>
      <w:r>
        <w:rPr>
          <w:rFonts w:ascii="Lato" w:eastAsia="Times New Roman" w:hAnsi="Lato" w:cs="Times New Roman"/>
          <w:color w:val="2D3B45"/>
          <w:lang w:eastAsia="en-GB"/>
        </w:rPr>
        <w:t xml:space="preserve">art communications business </w:t>
      </w:r>
      <w:r>
        <w:rPr>
          <w:rFonts w:ascii="Lato" w:eastAsia="Times New Roman" w:hAnsi="Lato" w:cs="Times New Roman"/>
          <w:color w:val="2D3B45"/>
          <w:lang w:eastAsia="en-GB"/>
        </w:rPr>
        <w:br/>
        <w:t>- ensures no discriminatory practices are used to withhold telecom services from certain users or unfairly prioritize one line communication over other</w:t>
      </w:r>
      <w:r>
        <w:rPr>
          <w:rFonts w:ascii="Lato" w:eastAsia="Times New Roman" w:hAnsi="Lato" w:cs="Times New Roman"/>
          <w:color w:val="2D3B45"/>
          <w:lang w:eastAsia="en-GB"/>
        </w:rPr>
        <w:br/>
        <w:t xml:space="preserve">- ensure all consumers have access to emergency communication , law enforcement and similar necessities </w:t>
      </w:r>
    </w:p>
    <w:p w14:paraId="2F9360A6" w14:textId="5575C31A" w:rsidR="00767DB8" w:rsidRPr="00767DB8" w:rsidRDefault="00767DB8" w:rsidP="00767DB8">
      <w:p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</w:p>
    <w:p w14:paraId="43EF7C06" w14:textId="77777777" w:rsidR="00767DB8" w:rsidRPr="00767DB8" w:rsidRDefault="00767DB8" w:rsidP="00767DB8">
      <w:p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</w:p>
    <w:p w14:paraId="6828C487" w14:textId="71466261" w:rsidR="00A01888" w:rsidRDefault="00A01888" w:rsidP="00A01888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 w:rsidRPr="00767DB8">
        <w:rPr>
          <w:rFonts w:ascii="Lato" w:eastAsia="Times New Roman" w:hAnsi="Lato" w:cs="Times New Roman"/>
          <w:color w:val="2D3B45"/>
          <w:lang w:eastAsia="en-GB"/>
        </w:rPr>
        <w:t xml:space="preserve">Wiretapping of communications services (According to </w:t>
      </w:r>
      <w:r w:rsidR="004F65CE">
        <w:rPr>
          <w:rFonts w:ascii="Lato" w:eastAsia="Times New Roman" w:hAnsi="Lato" w:cs="Times New Roman"/>
          <w:color w:val="2D3B45"/>
          <w:lang w:eastAsia="en-GB"/>
        </w:rPr>
        <w:t>t</w:t>
      </w:r>
      <w:r w:rsidRPr="00767DB8">
        <w:rPr>
          <w:rFonts w:ascii="Lato" w:eastAsia="Times New Roman" w:hAnsi="Lato" w:cs="Times New Roman"/>
          <w:color w:val="2D3B45"/>
          <w:lang w:eastAsia="en-GB"/>
        </w:rPr>
        <w:t>he Act of 1994 expanded in 2005)</w:t>
      </w:r>
    </w:p>
    <w:p w14:paraId="6F94A135" w14:textId="1532A766" w:rsidR="00BA03EE" w:rsidRPr="00B503EF" w:rsidRDefault="00A01888" w:rsidP="00BA03EE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b/>
          <w:bCs/>
          <w:color w:val="2D3B45"/>
          <w:lang w:eastAsia="en-GB"/>
        </w:rPr>
      </w:pPr>
      <w:r w:rsidRPr="00A01888">
        <w:rPr>
          <w:rFonts w:ascii="Lato" w:eastAsia="Times New Roman" w:hAnsi="Lato" w:cs="Times New Roman"/>
          <w:b/>
          <w:bCs/>
          <w:color w:val="2D3B45"/>
          <w:lang w:eastAsia="en-GB"/>
        </w:rPr>
        <w:t>Ans</w:t>
      </w:r>
      <w:r>
        <w:rPr>
          <w:rFonts w:ascii="Lato" w:eastAsia="Times New Roman" w:hAnsi="Lato" w:cs="Times New Roman"/>
          <w:color w:val="2D3B45"/>
          <w:lang w:eastAsia="en-GB"/>
        </w:rPr>
        <w:t xml:space="preserve">. </w:t>
      </w:r>
      <w:r w:rsidR="00BA03EE">
        <w:rPr>
          <w:rFonts w:ascii="Lato" w:eastAsia="Times New Roman" w:hAnsi="Lato" w:cs="Times New Roman"/>
          <w:color w:val="2D3B45"/>
          <w:lang w:eastAsia="en-GB"/>
        </w:rPr>
        <w:t>The act of 1994 was expanded in 2005 and mentioned as ACT – Communications Assistance for Law Enforcement Act – CALEA</w:t>
      </w:r>
      <w:r w:rsidR="00BA03EE">
        <w:rPr>
          <w:rFonts w:ascii="Lato" w:eastAsia="Times New Roman" w:hAnsi="Lato" w:cs="Times New Roman"/>
          <w:color w:val="2D3B45"/>
          <w:lang w:eastAsia="en-GB"/>
        </w:rPr>
        <w:br/>
        <w:t xml:space="preserve">- This Act was passed to </w:t>
      </w:r>
      <w:r w:rsidR="00BA03EE" w:rsidRPr="00B503EF">
        <w:rPr>
          <w:rFonts w:ascii="Lato" w:eastAsia="Times New Roman" w:hAnsi="Lato" w:cs="Times New Roman"/>
          <w:b/>
          <w:bCs/>
          <w:color w:val="2D3B45"/>
          <w:lang w:eastAsia="en-GB"/>
        </w:rPr>
        <w:t>protect the consumer privacy</w:t>
      </w:r>
      <w:r w:rsidR="00BA03EE">
        <w:rPr>
          <w:rFonts w:ascii="Lato" w:eastAsia="Times New Roman" w:hAnsi="Lato" w:cs="Times New Roman"/>
          <w:color w:val="2D3B45"/>
          <w:lang w:eastAsia="en-GB"/>
        </w:rPr>
        <w:t xml:space="preserve"> of information for the agencies to conduct </w:t>
      </w:r>
      <w:r w:rsidR="00BA03EE" w:rsidRPr="00B503EF">
        <w:rPr>
          <w:rFonts w:ascii="Lato" w:eastAsia="Times New Roman" w:hAnsi="Lato" w:cs="Times New Roman"/>
          <w:b/>
          <w:bCs/>
          <w:color w:val="2D3B45"/>
          <w:lang w:eastAsia="en-GB"/>
        </w:rPr>
        <w:t>electronic surveillance outside the scope of investigations</w:t>
      </w:r>
      <w:r w:rsidR="00BA03EE">
        <w:rPr>
          <w:rFonts w:ascii="Lato" w:eastAsia="Times New Roman" w:hAnsi="Lato" w:cs="Times New Roman"/>
          <w:color w:val="2D3B45"/>
          <w:lang w:eastAsia="en-GB"/>
        </w:rPr>
        <w:t>.</w:t>
      </w:r>
      <w:r w:rsidR="00BA03EE">
        <w:rPr>
          <w:rFonts w:ascii="Lato" w:eastAsia="Times New Roman" w:hAnsi="Lato" w:cs="Times New Roman"/>
          <w:color w:val="2D3B45"/>
          <w:lang w:eastAsia="en-GB"/>
        </w:rPr>
        <w:br/>
        <w:t xml:space="preserve">- The Telecommunications equipment manufacturer designed their </w:t>
      </w:r>
      <w:r w:rsidR="00BA03EE" w:rsidRPr="00B503EF">
        <w:rPr>
          <w:rFonts w:ascii="Lato" w:eastAsia="Times New Roman" w:hAnsi="Lato" w:cs="Times New Roman"/>
          <w:b/>
          <w:bCs/>
          <w:color w:val="2D3B45"/>
          <w:lang w:eastAsia="en-GB"/>
        </w:rPr>
        <w:t>equipment facilities and services to comply with legal requests for information</w:t>
      </w:r>
      <w:r w:rsidR="00BA03EE">
        <w:rPr>
          <w:rFonts w:ascii="Lato" w:eastAsia="Times New Roman" w:hAnsi="Lato" w:cs="Times New Roman"/>
          <w:color w:val="2D3B45"/>
          <w:lang w:eastAsia="en-GB"/>
        </w:rPr>
        <w:br/>
        <w:t xml:space="preserve">- </w:t>
      </w:r>
      <w:r w:rsidR="000344AE">
        <w:rPr>
          <w:rFonts w:ascii="Lato" w:eastAsia="Times New Roman" w:hAnsi="Lato" w:cs="Times New Roman"/>
          <w:color w:val="2D3B45"/>
          <w:lang w:eastAsia="en-GB"/>
        </w:rPr>
        <w:t>CALEA does not provide commission review of manufacture developed solutions</w:t>
      </w:r>
      <w:r w:rsidR="00B503EF">
        <w:rPr>
          <w:rFonts w:ascii="Lato" w:eastAsia="Times New Roman" w:hAnsi="Lato" w:cs="Times New Roman"/>
          <w:color w:val="2D3B45"/>
          <w:lang w:eastAsia="en-GB"/>
        </w:rPr>
        <w:t>.</w:t>
      </w:r>
      <w:r w:rsidR="000344AE">
        <w:rPr>
          <w:rFonts w:ascii="Lato" w:eastAsia="Times New Roman" w:hAnsi="Lato" w:cs="Times New Roman"/>
          <w:color w:val="2D3B45"/>
          <w:lang w:eastAsia="en-GB"/>
        </w:rPr>
        <w:t xml:space="preserve"> Entities subject to </w:t>
      </w:r>
      <w:r w:rsidR="000344AE" w:rsidRPr="00B503EF">
        <w:rPr>
          <w:rFonts w:ascii="Lato" w:eastAsia="Times New Roman" w:hAnsi="Lato" w:cs="Times New Roman"/>
          <w:b/>
          <w:bCs/>
          <w:color w:val="2D3B45"/>
          <w:lang w:eastAsia="en-GB"/>
        </w:rPr>
        <w:t>CALEA are responsible to review commissions regulations and analy</w:t>
      </w:r>
      <w:r w:rsidR="004C308E" w:rsidRPr="00B503EF">
        <w:rPr>
          <w:rFonts w:ascii="Lato" w:eastAsia="Times New Roman" w:hAnsi="Lato" w:cs="Times New Roman"/>
          <w:b/>
          <w:bCs/>
          <w:color w:val="2D3B45"/>
          <w:lang w:eastAsia="en-GB"/>
        </w:rPr>
        <w:t>s</w:t>
      </w:r>
      <w:r w:rsidR="000344AE" w:rsidRPr="00B503EF">
        <w:rPr>
          <w:rFonts w:ascii="Lato" w:eastAsia="Times New Roman" w:hAnsi="Lato" w:cs="Times New Roman"/>
          <w:b/>
          <w:bCs/>
          <w:color w:val="2D3B45"/>
          <w:lang w:eastAsia="en-GB"/>
        </w:rPr>
        <w:t>e how this regulation applies per specific network architecture</w:t>
      </w:r>
      <w:r w:rsidR="004C308E" w:rsidRPr="00B503EF">
        <w:rPr>
          <w:rFonts w:ascii="Lato" w:eastAsia="Times New Roman" w:hAnsi="Lato" w:cs="Times New Roman"/>
          <w:b/>
          <w:bCs/>
          <w:color w:val="2D3B45"/>
          <w:lang w:eastAsia="en-GB"/>
        </w:rPr>
        <w:t>.</w:t>
      </w:r>
    </w:p>
    <w:p w14:paraId="42B8D02F" w14:textId="41D39CE1" w:rsidR="009E7FAF" w:rsidRPr="00B81C05" w:rsidRDefault="004C308E" w:rsidP="00B81C05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lang w:eastAsia="en-GB"/>
        </w:rPr>
      </w:pPr>
      <w:r w:rsidRPr="004C308E">
        <w:rPr>
          <w:rFonts w:ascii="Lato" w:eastAsia="Times New Roman" w:hAnsi="Lato" w:cs="Times New Roman"/>
          <w:color w:val="2D3B45"/>
          <w:lang w:eastAsia="en-GB"/>
        </w:rPr>
        <w:t xml:space="preserve">A telecommunications carrier may comply with CALEA </w:t>
      </w:r>
      <w:r>
        <w:rPr>
          <w:rFonts w:ascii="Lato" w:eastAsia="Times New Roman" w:hAnsi="Lato" w:cs="Times New Roman"/>
          <w:color w:val="2D3B45"/>
          <w:lang w:eastAsia="en-GB"/>
        </w:rPr>
        <w:t xml:space="preserve">by - </w:t>
      </w:r>
      <w:r>
        <w:rPr>
          <w:rFonts w:ascii="Lato" w:eastAsia="Times New Roman" w:hAnsi="Lato" w:cs="Times New Roman"/>
          <w:color w:val="2D3B45"/>
          <w:lang w:eastAsia="en-GB"/>
        </w:rPr>
        <w:br/>
        <w:t>- developing its own compliance for unique network</w:t>
      </w:r>
      <w:r>
        <w:rPr>
          <w:rFonts w:ascii="Lato" w:eastAsia="Times New Roman" w:hAnsi="Lato" w:cs="Times New Roman"/>
          <w:color w:val="2D3B45"/>
          <w:lang w:eastAsia="en-GB"/>
        </w:rPr>
        <w:br/>
        <w:t xml:space="preserve">- purchase a compliance solutions from vendors, including </w:t>
      </w:r>
      <w:r w:rsidR="00B503EF">
        <w:rPr>
          <w:rFonts w:ascii="Lato" w:eastAsia="Times New Roman" w:hAnsi="Lato" w:cs="Times New Roman"/>
          <w:color w:val="2D3B45"/>
          <w:lang w:eastAsia="en-GB"/>
        </w:rPr>
        <w:t>manufacturers</w:t>
      </w:r>
      <w:r>
        <w:rPr>
          <w:rFonts w:ascii="Lato" w:eastAsia="Times New Roman" w:hAnsi="Lato" w:cs="Times New Roman"/>
          <w:color w:val="2D3B45"/>
          <w:lang w:eastAsia="en-GB"/>
        </w:rPr>
        <w:t xml:space="preserve"> of equipment using to provide service</w:t>
      </w:r>
      <w:r>
        <w:rPr>
          <w:rFonts w:ascii="Lato" w:eastAsia="Times New Roman" w:hAnsi="Lato" w:cs="Times New Roman"/>
          <w:color w:val="2D3B45"/>
          <w:lang w:eastAsia="en-GB"/>
        </w:rPr>
        <w:br/>
        <w:t>- purchase a compliance solution fro</w:t>
      </w:r>
      <w:r w:rsidR="00B81C05">
        <w:rPr>
          <w:rFonts w:ascii="Lato" w:eastAsia="Times New Roman" w:hAnsi="Lato" w:cs="Times New Roman"/>
          <w:color w:val="2D3B45"/>
          <w:lang w:eastAsia="en-GB"/>
        </w:rPr>
        <w:t>m</w:t>
      </w:r>
      <w:r>
        <w:rPr>
          <w:rFonts w:ascii="Lato" w:eastAsia="Times New Roman" w:hAnsi="Lato" w:cs="Times New Roman"/>
          <w:color w:val="2D3B45"/>
          <w:lang w:eastAsia="en-GB"/>
        </w:rPr>
        <w:t xml:space="preserve"> Trusted third </w:t>
      </w:r>
      <w:proofErr w:type="spellStart"/>
      <w:r>
        <w:rPr>
          <w:rFonts w:ascii="Lato" w:eastAsia="Times New Roman" w:hAnsi="Lato" w:cs="Times New Roman"/>
          <w:color w:val="2D3B45"/>
          <w:lang w:eastAsia="en-GB"/>
        </w:rPr>
        <w:t>part</w:t>
      </w:r>
      <w:proofErr w:type="spellEnd"/>
      <w:r>
        <w:rPr>
          <w:rFonts w:ascii="Lato" w:eastAsia="Times New Roman" w:hAnsi="Lato" w:cs="Times New Roman"/>
          <w:color w:val="2D3B45"/>
          <w:lang w:eastAsia="en-GB"/>
        </w:rPr>
        <w:t xml:space="preserve"> (TTP)</w:t>
      </w:r>
    </w:p>
    <w:sectPr w:rsidR="009E7FAF" w:rsidRPr="00B8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2B2"/>
    <w:multiLevelType w:val="multilevel"/>
    <w:tmpl w:val="1056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A74F0"/>
    <w:multiLevelType w:val="hybridMultilevel"/>
    <w:tmpl w:val="C9066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C6C51"/>
    <w:multiLevelType w:val="hybridMultilevel"/>
    <w:tmpl w:val="4A249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64A83"/>
    <w:multiLevelType w:val="multilevel"/>
    <w:tmpl w:val="90D6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B04DF"/>
    <w:multiLevelType w:val="multilevel"/>
    <w:tmpl w:val="2AC0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4289A"/>
    <w:multiLevelType w:val="hybridMultilevel"/>
    <w:tmpl w:val="E294EC3A"/>
    <w:lvl w:ilvl="0" w:tplc="DBFAB986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6016"/>
    <w:multiLevelType w:val="multilevel"/>
    <w:tmpl w:val="CDB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157A6"/>
    <w:multiLevelType w:val="hybridMultilevel"/>
    <w:tmpl w:val="8802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E7D1A"/>
    <w:multiLevelType w:val="hybridMultilevel"/>
    <w:tmpl w:val="9BEE8486"/>
    <w:lvl w:ilvl="0" w:tplc="93DCE2F0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804117">
    <w:abstractNumId w:val="0"/>
  </w:num>
  <w:num w:numId="2" w16cid:durableId="1808668199">
    <w:abstractNumId w:val="6"/>
  </w:num>
  <w:num w:numId="3" w16cid:durableId="1041172827">
    <w:abstractNumId w:val="3"/>
  </w:num>
  <w:num w:numId="4" w16cid:durableId="930429309">
    <w:abstractNumId w:val="4"/>
  </w:num>
  <w:num w:numId="5" w16cid:durableId="965936792">
    <w:abstractNumId w:val="1"/>
  </w:num>
  <w:num w:numId="6" w16cid:durableId="1285379489">
    <w:abstractNumId w:val="2"/>
  </w:num>
  <w:num w:numId="7" w16cid:durableId="374233732">
    <w:abstractNumId w:val="7"/>
  </w:num>
  <w:num w:numId="8" w16cid:durableId="1301810735">
    <w:abstractNumId w:val="8"/>
  </w:num>
  <w:num w:numId="9" w16cid:durableId="36224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B8"/>
    <w:rsid w:val="000344AE"/>
    <w:rsid w:val="00191644"/>
    <w:rsid w:val="003D0616"/>
    <w:rsid w:val="004103C7"/>
    <w:rsid w:val="004B2061"/>
    <w:rsid w:val="004C308E"/>
    <w:rsid w:val="004F65CE"/>
    <w:rsid w:val="005F5158"/>
    <w:rsid w:val="00677385"/>
    <w:rsid w:val="00742000"/>
    <w:rsid w:val="00767DB8"/>
    <w:rsid w:val="007B2912"/>
    <w:rsid w:val="007E3635"/>
    <w:rsid w:val="008D26FE"/>
    <w:rsid w:val="008D7873"/>
    <w:rsid w:val="009E7FAF"/>
    <w:rsid w:val="00A01888"/>
    <w:rsid w:val="00B21348"/>
    <w:rsid w:val="00B503EF"/>
    <w:rsid w:val="00B50CC3"/>
    <w:rsid w:val="00B81C05"/>
    <w:rsid w:val="00B96D4B"/>
    <w:rsid w:val="00BA03EE"/>
    <w:rsid w:val="00C03061"/>
    <w:rsid w:val="00C04D56"/>
    <w:rsid w:val="00C63EE2"/>
    <w:rsid w:val="00E1265B"/>
    <w:rsid w:val="00F8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0229D"/>
  <w15:chartTrackingRefBased/>
  <w15:docId w15:val="{DACADD37-514D-C74E-9097-FC794AF6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7DB8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767DB8"/>
  </w:style>
  <w:style w:type="character" w:styleId="Hyperlink">
    <w:name w:val="Hyperlink"/>
    <w:basedOn w:val="DefaultParagraphFont"/>
    <w:uiPriority w:val="99"/>
    <w:semiHidden/>
    <w:unhideWhenUsed/>
    <w:rsid w:val="00767D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7D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8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9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8</cp:revision>
  <dcterms:created xsi:type="dcterms:W3CDTF">2022-03-15T23:17:00Z</dcterms:created>
  <dcterms:modified xsi:type="dcterms:W3CDTF">2022-04-05T00:49:00Z</dcterms:modified>
</cp:coreProperties>
</file>