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9C44" w14:textId="77777777" w:rsidR="00D81809" w:rsidRPr="00D81809" w:rsidRDefault="00D81809" w:rsidP="00D81809">
      <w:pPr>
        <w:rPr>
          <w:b/>
          <w:bCs/>
        </w:rPr>
      </w:pPr>
      <w:r w:rsidRPr="00D81809">
        <w:rPr>
          <w:b/>
          <w:bCs/>
        </w:rPr>
        <w:t>Forward-Looking Test Strategy: Multi-Tenant Onboarding (Owner / Admin / Member)</w:t>
      </w:r>
    </w:p>
    <w:p w14:paraId="168CD69D" w14:textId="77777777" w:rsidR="00D81809" w:rsidRPr="00D81809" w:rsidRDefault="00D81809" w:rsidP="00D81809">
      <w:r w:rsidRPr="00D81809">
        <w:t xml:space="preserve">If the next release adds team signup and </w:t>
      </w:r>
      <w:proofErr w:type="gramStart"/>
      <w:r w:rsidRPr="00D81809">
        <w:t>invite</w:t>
      </w:r>
      <w:proofErr w:type="gramEnd"/>
      <w:r w:rsidRPr="00D81809">
        <w:t>-based multi-tenant onboarding with Owner, Admin, and Member roles, here is how I would prioritize and divide test automation coverage.</w:t>
      </w:r>
    </w:p>
    <w:p w14:paraId="34120CD1" w14:textId="77777777" w:rsidR="00D81809" w:rsidRPr="00D81809" w:rsidRDefault="00D81809" w:rsidP="00D81809">
      <w:pPr>
        <w:rPr>
          <w:b/>
          <w:bCs/>
        </w:rPr>
      </w:pPr>
      <w:r w:rsidRPr="00D81809">
        <w:rPr>
          <w:b/>
          <w:bCs/>
        </w:rPr>
        <w:t>What I'd automate first (highest risk, highest business impact)</w:t>
      </w:r>
    </w:p>
    <w:p w14:paraId="33828837" w14:textId="77777777" w:rsidR="00D81809" w:rsidRPr="00D81809" w:rsidRDefault="00D81809" w:rsidP="00D81809">
      <w:pPr>
        <w:numPr>
          <w:ilvl w:val="0"/>
          <w:numId w:val="1"/>
        </w:numPr>
      </w:pPr>
      <w:r w:rsidRPr="00D81809">
        <w:rPr>
          <w:b/>
          <w:bCs/>
        </w:rPr>
        <w:t>Owner signup → team creation</w:t>
      </w:r>
      <w:r w:rsidRPr="00D81809">
        <w:t xml:space="preserve"> — this is the entry point every other flow depends on. If broken, nothing downstream can even be tested, so it gets the highest priority.</w:t>
      </w:r>
    </w:p>
    <w:p w14:paraId="31B07B1A" w14:textId="77777777" w:rsidR="00D81809" w:rsidRPr="00D81809" w:rsidRDefault="00D81809" w:rsidP="00D81809">
      <w:pPr>
        <w:numPr>
          <w:ilvl w:val="0"/>
          <w:numId w:val="1"/>
        </w:numPr>
      </w:pPr>
      <w:r w:rsidRPr="00D81809">
        <w:rPr>
          <w:b/>
          <w:bCs/>
        </w:rPr>
        <w:t>Invite → accept flow</w:t>
      </w:r>
      <w:r w:rsidRPr="00D81809">
        <w:t>, tested for each role (Owner invites Admin, Admin invites Member) — this is the core new mechanic being introduced, and the most likely place for edge cases: expired invites, duplicate invites, an invite accepted by the wrong email address, or an invite accepted twice.</w:t>
      </w:r>
    </w:p>
    <w:p w14:paraId="5A6F551B" w14:textId="77777777" w:rsidR="00D81809" w:rsidRPr="00D81809" w:rsidRDefault="00D81809" w:rsidP="00D81809">
      <w:pPr>
        <w:numPr>
          <w:ilvl w:val="0"/>
          <w:numId w:val="1"/>
        </w:numPr>
      </w:pPr>
      <w:r w:rsidRPr="00D81809">
        <w:rPr>
          <w:b/>
          <w:bCs/>
        </w:rPr>
        <w:t>Role-based access control</w:t>
      </w:r>
      <w:r w:rsidRPr="00D81809">
        <w:t xml:space="preserve"> — verifying an Admin cannot perform Owner-only actions (e.g. deleting the team, transferring ownership), and a </w:t>
      </w:r>
      <w:proofErr w:type="gramStart"/>
      <w:r w:rsidRPr="00D81809">
        <w:t>Member</w:t>
      </w:r>
      <w:proofErr w:type="gramEnd"/>
      <w:r w:rsidRPr="00D81809">
        <w:t xml:space="preserve"> cannot perform Admin actions (e.g. inviting new users). This is a security-relevant boundary, so it is prioritized above general functional coverage.</w:t>
      </w:r>
    </w:p>
    <w:p w14:paraId="7C20E3A4" w14:textId="77777777" w:rsidR="00D81809" w:rsidRPr="00D81809" w:rsidRDefault="00D81809" w:rsidP="00D81809">
      <w:pPr>
        <w:numPr>
          <w:ilvl w:val="0"/>
          <w:numId w:val="1"/>
        </w:numPr>
      </w:pPr>
      <w:r w:rsidRPr="00D81809">
        <w:rPr>
          <w:b/>
          <w:bCs/>
        </w:rPr>
        <w:t>Tenant data isolation</w:t>
      </w:r>
      <w:r w:rsidRPr="00D81809">
        <w:t xml:space="preserve"> — confirming a user in Team A can never see or act on Team B's campaigns, whether through the UI or by calling the API directly with a different tenant's resource IDs. A failure here is a data-leak risk, not just a functional bug, so it ranks alongside access control.</w:t>
      </w:r>
    </w:p>
    <w:p w14:paraId="14CA0DEE" w14:textId="77777777" w:rsidR="00D81809" w:rsidRPr="00D81809" w:rsidRDefault="00D81809" w:rsidP="00D81809">
      <w:pPr>
        <w:rPr>
          <w:b/>
          <w:bCs/>
        </w:rPr>
      </w:pPr>
      <w:r w:rsidRPr="00D81809">
        <w:rPr>
          <w:b/>
          <w:bCs/>
        </w:rPr>
        <w:t>How I'd divide this across test levels</w:t>
      </w:r>
    </w:p>
    <w:p w14:paraId="268526F9" w14:textId="77777777" w:rsidR="00D81809" w:rsidRPr="00D81809" w:rsidRDefault="00D81809" w:rsidP="00D81809">
      <w:r w:rsidRPr="00D81809">
        <w:rPr>
          <w:b/>
          <w:bCs/>
        </w:rPr>
        <w:t>Lower-level / unit tests</w:t>
      </w:r>
      <w:r w:rsidRPr="00D81809">
        <w:t xml:space="preserve"> (specified by QA, owned by developers)</w:t>
      </w:r>
    </w:p>
    <w:p w14:paraId="5D34EB2F" w14:textId="77777777" w:rsidR="00D81809" w:rsidRPr="00D81809" w:rsidRDefault="00D81809" w:rsidP="00D81809">
      <w:pPr>
        <w:numPr>
          <w:ilvl w:val="0"/>
          <w:numId w:val="2"/>
        </w:numPr>
      </w:pPr>
      <w:r w:rsidRPr="00D81809">
        <w:t>The permission-matrix logic itself — a pure function answering "can role X perform action Y" — is cheap and fast to test exhaustively at this level rather than through the UI.</w:t>
      </w:r>
    </w:p>
    <w:p w14:paraId="522F43EA" w14:textId="77777777" w:rsidR="00D81809" w:rsidRPr="00D81809" w:rsidRDefault="00D81809" w:rsidP="00D81809">
      <w:pPr>
        <w:numPr>
          <w:ilvl w:val="0"/>
          <w:numId w:val="2"/>
        </w:numPr>
      </w:pPr>
      <w:r w:rsidRPr="00D81809">
        <w:t>Token/session expiry logic for invites also belongs here, since it's pure logic with no need for a browser or live server.</w:t>
      </w:r>
    </w:p>
    <w:p w14:paraId="7A4D39AD" w14:textId="77777777" w:rsidR="00D81809" w:rsidRPr="00D81809" w:rsidRDefault="00D81809" w:rsidP="00D81809">
      <w:r w:rsidRPr="00D81809">
        <w:rPr>
          <w:b/>
          <w:bCs/>
        </w:rPr>
        <w:t>API tests</w:t>
      </w:r>
    </w:p>
    <w:p w14:paraId="7FAAA199" w14:textId="77777777" w:rsidR="00D81809" w:rsidRPr="00D81809" w:rsidRDefault="00D81809" w:rsidP="00D81809">
      <w:pPr>
        <w:numPr>
          <w:ilvl w:val="0"/>
          <w:numId w:val="3"/>
        </w:numPr>
      </w:pPr>
      <w:r w:rsidRPr="00D81809">
        <w:t>Role enforcement on every protected endpoint (expect 403 for out-of-role actions).</w:t>
      </w:r>
    </w:p>
    <w:p w14:paraId="50065F3F" w14:textId="77777777" w:rsidR="00D81809" w:rsidRPr="00D81809" w:rsidRDefault="00D81809" w:rsidP="00D81809">
      <w:pPr>
        <w:numPr>
          <w:ilvl w:val="0"/>
          <w:numId w:val="3"/>
        </w:numPr>
      </w:pPr>
      <w:r w:rsidRPr="00D81809">
        <w:t>Tenant isolation checks (cross-tenant ID access attempts).</w:t>
      </w:r>
    </w:p>
    <w:p w14:paraId="1F80C6AF" w14:textId="77777777" w:rsidR="00D81809" w:rsidRPr="00D81809" w:rsidRDefault="00D81809" w:rsidP="00D81809">
      <w:pPr>
        <w:numPr>
          <w:ilvl w:val="0"/>
          <w:numId w:val="3"/>
        </w:numPr>
      </w:pPr>
      <w:r w:rsidRPr="00D81809">
        <w:t>Full invite lifecycle: create, accept, expire, revoke.</w:t>
      </w:r>
    </w:p>
    <w:p w14:paraId="2A52F667" w14:textId="77777777" w:rsidR="00D81809" w:rsidRPr="00D81809" w:rsidRDefault="00D81809" w:rsidP="00D81809">
      <w:pPr>
        <w:numPr>
          <w:ilvl w:val="0"/>
          <w:numId w:val="3"/>
        </w:numPr>
      </w:pPr>
      <w:r w:rsidRPr="00D81809">
        <w:t>Validation on signup and invite payloads.</w:t>
      </w:r>
    </w:p>
    <w:p w14:paraId="4BC38431" w14:textId="77777777" w:rsidR="00D81809" w:rsidRPr="00D81809" w:rsidRDefault="00D81809" w:rsidP="00D81809">
      <w:pPr>
        <w:numPr>
          <w:ilvl w:val="0"/>
          <w:numId w:val="3"/>
        </w:numPr>
      </w:pPr>
      <w:r w:rsidRPr="00D81809">
        <w:t>This is where the bulk of coverage should live — API tests are fast, stable, and don't need a browser to prove the contract holds.</w:t>
      </w:r>
    </w:p>
    <w:p w14:paraId="26B31D2D" w14:textId="77777777" w:rsidR="00D81809" w:rsidRPr="00D81809" w:rsidRDefault="00D81809" w:rsidP="00D81809">
      <w:r w:rsidRPr="00D81809">
        <w:rPr>
          <w:b/>
          <w:bCs/>
        </w:rPr>
        <w:lastRenderedPageBreak/>
        <w:t>UI tests</w:t>
      </w:r>
    </w:p>
    <w:p w14:paraId="407304DD" w14:textId="77777777" w:rsidR="00D81809" w:rsidRPr="00D81809" w:rsidRDefault="00D81809" w:rsidP="00D81809">
      <w:pPr>
        <w:numPr>
          <w:ilvl w:val="0"/>
          <w:numId w:val="4"/>
        </w:numPr>
      </w:pPr>
      <w:r w:rsidRPr="00D81809">
        <w:t xml:space="preserve">A small number of true end-to-end journeys per role — for example: </w:t>
      </w:r>
      <w:r w:rsidRPr="00D81809">
        <w:rPr>
          <w:i/>
          <w:iCs/>
        </w:rPr>
        <w:t xml:space="preserve">"Owner signs up, creates a team, invites an Admin; Admin accepts and logs in; Admin invites a </w:t>
      </w:r>
      <w:proofErr w:type="gramStart"/>
      <w:r w:rsidRPr="00D81809">
        <w:rPr>
          <w:i/>
          <w:iCs/>
        </w:rPr>
        <w:t>Member</w:t>
      </w:r>
      <w:proofErr w:type="gramEnd"/>
      <w:r w:rsidRPr="00D81809">
        <w:rPr>
          <w:i/>
          <w:iCs/>
        </w:rPr>
        <w:t>."</w:t>
      </w:r>
    </w:p>
    <w:p w14:paraId="178E70FF" w14:textId="77777777" w:rsidR="00D81809" w:rsidRPr="00D81809" w:rsidRDefault="00D81809" w:rsidP="00D81809">
      <w:pPr>
        <w:numPr>
          <w:ilvl w:val="0"/>
          <w:numId w:val="4"/>
        </w:numPr>
      </w:pPr>
      <w:r w:rsidRPr="00D81809">
        <w:t>Visual confirmation that role-inappropriate actions are actually hidden or disabled in the UI, not just blocked server-side.</w:t>
      </w:r>
    </w:p>
    <w:p w14:paraId="4E91B0E4" w14:textId="77777777" w:rsidR="00D81809" w:rsidRPr="00D81809" w:rsidRDefault="00D81809" w:rsidP="00D81809">
      <w:pPr>
        <w:numPr>
          <w:ilvl w:val="0"/>
          <w:numId w:val="4"/>
        </w:numPr>
      </w:pPr>
      <w:r w:rsidRPr="00D81809">
        <w:t>This layer is kept intentionally small, since it's the slowest and most brittle — the bulk of role/permission coverage belongs in API tests, not here.</w:t>
      </w:r>
    </w:p>
    <w:p w14:paraId="463BF4E4" w14:textId="77777777" w:rsidR="00D81809" w:rsidRPr="00D81809" w:rsidRDefault="00D81809" w:rsidP="00D81809">
      <w:pPr>
        <w:rPr>
          <w:b/>
          <w:bCs/>
        </w:rPr>
      </w:pPr>
      <w:r w:rsidRPr="00D81809">
        <w:rPr>
          <w:b/>
          <w:bCs/>
        </w:rPr>
        <w:t>Guiding principle</w:t>
      </w:r>
    </w:p>
    <w:p w14:paraId="052EB569" w14:textId="77777777" w:rsidR="00D81809" w:rsidRPr="00D81809" w:rsidRDefault="00D81809" w:rsidP="00D81809">
      <w:r w:rsidRPr="00D81809">
        <w:t>This mirrors the same approach used in the current submission: push as much validation as possible into fast, stable API-level tests, and reserve UI tests for the handful of scenarios that must be proven end-to-end from a real user's perspective.</w:t>
      </w:r>
    </w:p>
    <w:p w14:paraId="3CE94D2E" w14:textId="77777777" w:rsidR="001C3938" w:rsidRDefault="001C3938"/>
    <w:sectPr w:rsidR="001C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441"/>
    <w:multiLevelType w:val="multilevel"/>
    <w:tmpl w:val="633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7046"/>
    <w:multiLevelType w:val="multilevel"/>
    <w:tmpl w:val="F300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B015D"/>
    <w:multiLevelType w:val="multilevel"/>
    <w:tmpl w:val="10F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B1B38"/>
    <w:multiLevelType w:val="multilevel"/>
    <w:tmpl w:val="C02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61771">
    <w:abstractNumId w:val="1"/>
  </w:num>
  <w:num w:numId="2" w16cid:durableId="721948729">
    <w:abstractNumId w:val="2"/>
  </w:num>
  <w:num w:numId="3" w16cid:durableId="1865703412">
    <w:abstractNumId w:val="0"/>
  </w:num>
  <w:num w:numId="4" w16cid:durableId="140707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09"/>
    <w:rsid w:val="001C3938"/>
    <w:rsid w:val="004852B1"/>
    <w:rsid w:val="00963BE9"/>
    <w:rsid w:val="00A75F05"/>
    <w:rsid w:val="00D81809"/>
    <w:rsid w:val="00E9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D5AA"/>
  <w15:chartTrackingRefBased/>
  <w15:docId w15:val="{CAF8B916-7CDB-4812-AAC5-DCD943E2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SURESH</dc:creator>
  <cp:keywords/>
  <dc:description/>
  <cp:lastModifiedBy>KANIKA SURESH</cp:lastModifiedBy>
  <cp:revision>1</cp:revision>
  <dcterms:created xsi:type="dcterms:W3CDTF">2026-07-14T09:05:00Z</dcterms:created>
  <dcterms:modified xsi:type="dcterms:W3CDTF">2026-07-14T09:06:00Z</dcterms:modified>
</cp:coreProperties>
</file>