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Arial" w:hAnsi="Arial"/>
          <w:b/>
          <w:sz w:val="28"/>
        </w:rPr>
        <w:t>PACKING 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Exporter: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exporter_name }}</w:t>
              <w:br/>
              <w:t>{{ exporter_address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Invoice No: </w:t>
            </w:r>
            <w:r>
              <w:rPr>
                <w:rFonts w:ascii="Arial" w:hAnsi="Arial"/>
                <w:b w:val="0"/>
                <w:sz w:val="18"/>
              </w:rPr>
              <w:t>{{ invoice_no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Invoice Date: </w:t>
            </w:r>
            <w:r>
              <w:rPr>
                <w:rFonts w:ascii="Arial" w:hAnsi="Arial"/>
                <w:b w:val="0"/>
                <w:sz w:val="18"/>
              </w:rPr>
              <w:t>{{ invoice_date }}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Buyer's Order No &amp; Date: </w:t>
            </w:r>
            <w:r>
              <w:rPr>
                <w:rFonts w:ascii="Arial" w:hAnsi="Arial"/>
                <w:b w:val="0"/>
                <w:sz w:val="18"/>
              </w:rPr>
              <w:t>{{ buyer_order_no_date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Consignee: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consignee_name }}</w:t>
              <w:br/>
              <w:t>{{ consignee_address }}</w:t>
            </w:r>
          </w:p>
        </w:tc>
        <w:tc>
          <w:tcPr>
            <w:tcW w:type="dxa" w:w="523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>Buyer (if different):</w:t>
            </w:r>
          </w:p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buyer_name }}</w:t>
              <w:br/>
              <w:t>{{ buyer_address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Pre-Carriage By: </w:t>
            </w:r>
            <w:r>
              <w:rPr>
                <w:rFonts w:ascii="Arial" w:hAnsi="Arial"/>
                <w:b w:val="0"/>
                <w:sz w:val="18"/>
              </w:rPr>
              <w:t>{{ pre_carriage_by }}</w:t>
            </w:r>
          </w:p>
        </w:tc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Vessel / Flight: </w:t>
            </w:r>
            <w:r>
              <w:rPr>
                <w:rFonts w:ascii="Arial" w:hAnsi="Arial"/>
                <w:b w:val="0"/>
                <w:sz w:val="18"/>
              </w:rPr>
              <w:t>{{ vessel_flight_no }}</w:t>
            </w:r>
          </w:p>
        </w:tc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Loading: </w:t>
            </w:r>
            <w:r>
              <w:rPr>
                <w:rFonts w:ascii="Arial" w:hAnsi="Arial"/>
                <w:b w:val="0"/>
                <w:sz w:val="18"/>
              </w:rPr>
              <w:t>{{ port_of_loading }}</w:t>
            </w:r>
          </w:p>
        </w:tc>
      </w:tr>
      <w:tr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Port of Discharge: </w:t>
            </w:r>
            <w:r>
              <w:rPr>
                <w:rFonts w:ascii="Arial" w:hAnsi="Arial"/>
                <w:b w:val="0"/>
                <w:sz w:val="18"/>
              </w:rPr>
              <w:t>{{ port_of_discharge }}</w:t>
            </w:r>
          </w:p>
        </w:tc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Final Destination: </w:t>
            </w:r>
            <w:r>
              <w:rPr>
                <w:rFonts w:ascii="Arial" w:hAnsi="Arial"/>
                <w:b w:val="0"/>
                <w:sz w:val="18"/>
              </w:rPr>
              <w:t>{{ final_destination }}</w:t>
            </w:r>
          </w:p>
        </w:tc>
        <w:tc>
          <w:tcPr>
            <w:tcW w:type="dxa" w:w="3489"/>
          </w:tcPr>
          <w:p>
            <w:pPr>
              <w:spacing w:after="40"/>
            </w:pPr>
            <w:r>
              <w:rPr>
                <w:rFonts w:ascii="Arial" w:hAnsi="Arial"/>
                <w:b/>
                <w:sz w:val="18"/>
              </w:rPr>
              <w:t xml:space="preserve">Container No: </w:t>
            </w:r>
            <w:r>
              <w:rPr>
                <w:rFonts w:ascii="Arial" w:hAnsi="Arial"/>
                <w:b w:val="0"/>
                <w:sz w:val="18"/>
              </w:rPr>
              <w:t>{{ container_no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Marks &amp; Nos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Description of Goods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Quantity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Net Weight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Gross Weight</w:t>
            </w:r>
          </w:p>
        </w:tc>
        <w:tc>
          <w:tcPr>
            <w:tcW w:type="dxa" w:w="1744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sz w:val="18"/>
              </w:rPr>
              <w:t>Total Eggs</w:t>
            </w:r>
          </w:p>
        </w:tc>
      </w:tr>
      <w:tr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container_no }}</w:t>
              <w:br/>
              <w:t>{{ seal_no }}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description_of_goods }}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quantity_of_goods }}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net_weight }} KGS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gross_weight }} KGS</w:t>
            </w:r>
          </w:p>
        </w:tc>
        <w:tc>
          <w:tcPr>
            <w:tcW w:type="dxa" w:w="1744"/>
          </w:tcPr>
          <w:p>
            <w:pPr>
              <w:spacing w:after="40"/>
            </w:pPr>
            <w:r>
              <w:rPr>
                <w:rFonts w:ascii="Arial" w:hAnsi="Arial"/>
                <w:b w:val="0"/>
                <w:sz w:val="18"/>
              </w:rPr>
              <w:t>{{ total_eggs }}</w:t>
            </w:r>
          </w:p>
        </w:tc>
      </w:tr>
    </w:tbl>
    <w:sectPr w:rsidR="00FC693F" w:rsidRPr="0006063C" w:rsidSect="00034616">
      <w:headerReference w:type="first" r:id="rId9"/>
      <w:pgSz w:w="11906" w:h="16838"/>
      <w:pgMar w:top="720" w:right="720" w:bottom="720" w:left="7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5943600" cy="181494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img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81494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