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  : 76545678</w:t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  :  RASI FOODS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  :  3215008319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  : 33AASFR2685Q1Z8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  <w:br/>
        <w:t xml:space="preserve">4. Date of Examination                                               :  45678</w:t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  :         </w:t>
        <w:br/>
        <w:t xml:space="preserve">       Starting Time                                                 : </w:t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</w:t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</w:t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quatity                     :  FRESH WHITE SHELL TABLE EGGS (CHICKEN). / 5678 CARTONS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  : hgfghj</w:t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</w:t>
        <w:br/>
        <w:t xml:space="preserve"/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  : dfghuij                              DT : 45678</w:t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  :  5678 CARTONS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  : gfghjjhg</w:t>
        <w:br/>
        <w:t xml:space="preserve">jhgfghgghjvbv</w:t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  :   Yes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  <w:tr>
        <w:tc>
          <w:tcPr>
            <w:tcW w:type="dxa" w:w="2681"/>
          </w:tcPr>
          <w:p>
            <w:r>
              <w:t xml:space="preserve">87655678</w:t>
            </w:r>
          </w:p>
        </w:tc>
        <w:tc>
          <w:tcPr>
            <w:tcW w:type="dxa" w:w="2247"/>
          </w:tcPr>
          <w:p>
            <w:r>
              <w:t xml:space="preserve"/>
            </w:r>
          </w:p>
        </w:tc>
        <w:tc>
          <w:tcPr>
            <w:tcW w:type="dxa" w:w="2184"/>
          </w:tcPr>
          <w:p>
            <w:r>
              <w:t xml:space="preserve"/>
            </w:r>
          </w:p>
        </w:tc>
        <w:tc>
          <w:tcPr>
            <w:tcW w:type="dxa" w:w="1664"/>
          </w:tcPr>
          <w:p>
            <w:r>
              <w:t xml:space="preserve">1 X 40 FEET</w:t>
            </w:r>
          </w:p>
        </w:tc>
        <w:tc>
          <w:tcPr>
            <w:tcW w:type="dxa" w:w="1858"/>
          </w:tcPr>
          <w:p>
            <w:r>
              <w:t xml:space="preserve">5678</w:t>
            </w: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</w:t>
      </w:r>
    </w:p>
    <w:p w14:paraId="3DF9CF7A" w14:textId="2381C88E" w:rsidR="00C545FC" w:rsidRDefault="005B3A5E">
      <w:pPr>
        <w:ind w:left="416"/>
      </w:pPr>
      <w:r>
        <w:t xml:space="preserve">I have examined the goods and the same are found to be as per the declaration. The goods are stuffed in the container and the container was sealed with e-seal under my supervision. The e-seal number is , and the colour of the seal is White.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  <dc:description/>
  <dc:identifier/>
  <dc:language/>
</cp:coreProperties>
</file>