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6D6FD" w14:textId="77777777" w:rsidR="00A4798E" w:rsidRPr="00FF0619" w:rsidRDefault="00000000">
      <w:pPr>
        <w:spacing w:after="90" w:line="259" w:lineRule="auto"/>
        <w:ind w:left="0" w:firstLine="0"/>
        <w:rPr>
          <w:rFonts w:ascii="Arial" w:hAnsi="Arial" w:cs="Arial"/>
        </w:rPr>
      </w:pPr>
      <w:r w:rsidRPr="00FF0619">
        <w:rPr>
          <w:rFonts w:ascii="Arial" w:hAnsi="Arial" w:cs="Arial"/>
          <w:b/>
          <w:sz w:val="30"/>
        </w:rPr>
        <w:t>SADAF QURESHI</w:t>
      </w:r>
    </w:p>
    <w:p w14:paraId="7A12A32A" w14:textId="77777777" w:rsidR="00A4798E" w:rsidRDefault="00000000">
      <w:pPr>
        <w:rPr>
          <w:rFonts w:ascii="Arial" w:hAnsi="Arial" w:cs="Arial"/>
          <w:sz w:val="20"/>
          <w:szCs w:val="20"/>
        </w:rPr>
      </w:pPr>
      <w:r w:rsidRPr="00FF0619">
        <w:rPr>
          <w:rFonts w:ascii="Arial" w:hAnsi="Arial" w:cs="Arial"/>
          <w:sz w:val="20"/>
          <w:szCs w:val="20"/>
        </w:rPr>
        <w:t>Avon Indiana 46123</w:t>
      </w:r>
    </w:p>
    <w:p w14:paraId="380A7AD1" w14:textId="77777777" w:rsidR="00A4798E" w:rsidRPr="00FF0619" w:rsidRDefault="00000000" w:rsidP="000D65CF">
      <w:pPr>
        <w:ind w:left="0" w:firstLine="0"/>
        <w:rPr>
          <w:rFonts w:ascii="Arial" w:hAnsi="Arial" w:cs="Arial"/>
          <w:sz w:val="20"/>
          <w:szCs w:val="20"/>
        </w:rPr>
      </w:pPr>
      <w:r w:rsidRPr="00FF0619">
        <w:rPr>
          <w:rFonts w:ascii="Arial" w:hAnsi="Arial" w:cs="Arial"/>
          <w:sz w:val="20"/>
          <w:szCs w:val="20"/>
        </w:rPr>
        <w:t xml:space="preserve">Cell: 317-201-5749 </w:t>
      </w:r>
    </w:p>
    <w:p w14:paraId="051687CF" w14:textId="77777777" w:rsidR="00A4798E" w:rsidRPr="00FF0619" w:rsidRDefault="00000000">
      <w:pPr>
        <w:spacing w:after="246"/>
        <w:rPr>
          <w:rFonts w:ascii="Arial" w:hAnsi="Arial" w:cs="Arial"/>
          <w:sz w:val="20"/>
          <w:szCs w:val="20"/>
        </w:rPr>
      </w:pPr>
      <w:r w:rsidRPr="00FF0619">
        <w:rPr>
          <w:rFonts w:ascii="Arial" w:hAnsi="Arial" w:cs="Arial"/>
          <w:sz w:val="20"/>
          <w:szCs w:val="20"/>
        </w:rPr>
        <w:t>Email: sadaftqureshi@gmail.com</w:t>
      </w:r>
    </w:p>
    <w:p w14:paraId="4C64C88B" w14:textId="77777777" w:rsidR="00A4798E" w:rsidRDefault="00000000">
      <w:pPr>
        <w:pStyle w:val="Heading1"/>
        <w:ind w:left="-5"/>
        <w:rPr>
          <w:rFonts w:ascii="Arial" w:hAnsi="Arial" w:cs="Arial"/>
        </w:rPr>
      </w:pPr>
      <w:r w:rsidRPr="00FF0619">
        <w:rPr>
          <w:rFonts w:ascii="Arial" w:hAnsi="Arial" w:cs="Arial"/>
        </w:rPr>
        <w:t>Professional Summary</w:t>
      </w:r>
    </w:p>
    <w:p w14:paraId="2A005F66" w14:textId="5D96B2CE" w:rsidR="000D65CF" w:rsidRDefault="00F20F89" w:rsidP="00F20F89">
      <w:pPr>
        <w:ind w:left="0" w:firstLine="0"/>
        <w:jc w:val="both"/>
        <w:rPr>
          <w:rFonts w:ascii="Arial" w:hAnsi="Arial" w:cs="Arial"/>
          <w:sz w:val="20"/>
          <w:szCs w:val="20"/>
        </w:rPr>
      </w:pPr>
      <w:r w:rsidRPr="00F20F89">
        <w:rPr>
          <w:rFonts w:ascii="Arial" w:hAnsi="Arial" w:cs="Arial"/>
          <w:sz w:val="20"/>
          <w:szCs w:val="20"/>
        </w:rPr>
        <w:t>Results-oriented Quality Control (QC) Manager with extensive expertise in pharmaceutical and radiopharmaceutical quality control, regulatory compliance, and laboratory operations. Skilled in leading and developing high-performing teams, optimizing processes, and ensuring compliance with FDA, cGMP, and ICH regulations. Strong track record of driving continuous improvement and operational efficiency while upholding product integrity and regulatory standards. Passionate about creating a culture of excellence that supports innovation, enhances quality, and strengthens cross-functional collaboration.</w:t>
      </w:r>
    </w:p>
    <w:p w14:paraId="52B5295C" w14:textId="77777777" w:rsidR="00F20F89" w:rsidRDefault="00F20F89" w:rsidP="00F20F89">
      <w:pPr>
        <w:ind w:left="0" w:firstLine="0"/>
        <w:jc w:val="both"/>
        <w:rPr>
          <w:rFonts w:ascii="Arial" w:hAnsi="Arial" w:cs="Arial"/>
          <w:sz w:val="20"/>
          <w:szCs w:val="20"/>
        </w:rPr>
      </w:pPr>
    </w:p>
    <w:p w14:paraId="2EDFBF5B" w14:textId="77777777" w:rsidR="00F20F89" w:rsidRPr="00F20F89" w:rsidRDefault="00F20F89" w:rsidP="00F20F89">
      <w:pPr>
        <w:ind w:left="0" w:firstLine="0"/>
        <w:jc w:val="both"/>
        <w:rPr>
          <w:rFonts w:ascii="Arial" w:hAnsi="Arial" w:cs="Arial"/>
          <w:sz w:val="20"/>
          <w:szCs w:val="20"/>
        </w:rPr>
      </w:pPr>
    </w:p>
    <w:p w14:paraId="6A73B5B5" w14:textId="47C6A04C" w:rsidR="009208C6" w:rsidRPr="00264A5B" w:rsidRDefault="009208C6" w:rsidP="00F20F89">
      <w:pPr>
        <w:ind w:left="0" w:firstLine="0"/>
        <w:jc w:val="both"/>
        <w:rPr>
          <w:rFonts w:ascii="Arial" w:hAnsi="Arial" w:cs="Arial"/>
          <w:b/>
          <w:bCs/>
          <w:sz w:val="20"/>
          <w:szCs w:val="20"/>
        </w:rPr>
      </w:pPr>
      <w:r w:rsidRPr="00264A5B">
        <w:rPr>
          <w:rFonts w:ascii="Arial" w:hAnsi="Arial" w:cs="Arial"/>
          <w:b/>
          <w:bCs/>
          <w:sz w:val="20"/>
          <w:szCs w:val="20"/>
        </w:rPr>
        <w:t>Quality Control Manager</w:t>
      </w:r>
    </w:p>
    <w:p w14:paraId="79D328EE" w14:textId="4953BEA1" w:rsidR="009208C6" w:rsidRPr="00264A5B" w:rsidRDefault="009208C6" w:rsidP="00FF0619">
      <w:pPr>
        <w:ind w:left="0" w:firstLine="0"/>
        <w:rPr>
          <w:rFonts w:ascii="Arial" w:hAnsi="Arial" w:cs="Arial"/>
          <w:sz w:val="20"/>
          <w:szCs w:val="20"/>
        </w:rPr>
      </w:pPr>
      <w:r w:rsidRPr="00264A5B">
        <w:rPr>
          <w:rFonts w:ascii="Arial" w:hAnsi="Arial" w:cs="Arial"/>
          <w:sz w:val="20"/>
          <w:szCs w:val="20"/>
        </w:rPr>
        <w:t>June 2023 - Present</w:t>
      </w:r>
    </w:p>
    <w:p w14:paraId="34598FCB" w14:textId="7B9C95E9" w:rsidR="00E062BB" w:rsidRDefault="009208C6" w:rsidP="00FF0619">
      <w:pPr>
        <w:ind w:left="0" w:firstLine="0"/>
        <w:rPr>
          <w:rFonts w:ascii="Arial" w:hAnsi="Arial" w:cs="Arial"/>
          <w:sz w:val="20"/>
          <w:szCs w:val="20"/>
        </w:rPr>
      </w:pPr>
      <w:r w:rsidRPr="00264A5B">
        <w:rPr>
          <w:rFonts w:ascii="Arial" w:hAnsi="Arial" w:cs="Arial"/>
          <w:b/>
          <w:bCs/>
          <w:sz w:val="20"/>
          <w:szCs w:val="20"/>
        </w:rPr>
        <w:t xml:space="preserve">Orano Med – </w:t>
      </w:r>
      <w:r w:rsidRPr="00264A5B">
        <w:rPr>
          <w:rFonts w:ascii="Arial" w:hAnsi="Arial" w:cs="Arial"/>
          <w:sz w:val="20"/>
          <w:szCs w:val="20"/>
        </w:rPr>
        <w:t xml:space="preserve">Brownsburg </w:t>
      </w:r>
      <w:r w:rsidR="00AD57E3">
        <w:rPr>
          <w:rFonts w:ascii="Arial" w:hAnsi="Arial" w:cs="Arial"/>
          <w:sz w:val="20"/>
          <w:szCs w:val="20"/>
        </w:rPr>
        <w:t>–</w:t>
      </w:r>
      <w:r w:rsidRPr="00264A5B">
        <w:rPr>
          <w:rFonts w:ascii="Arial" w:hAnsi="Arial" w:cs="Arial"/>
          <w:sz w:val="20"/>
          <w:szCs w:val="20"/>
        </w:rPr>
        <w:t xml:space="preserve"> IN</w:t>
      </w:r>
    </w:p>
    <w:p w14:paraId="68849991" w14:textId="77777777" w:rsidR="002A50F2" w:rsidRDefault="002A50F2" w:rsidP="00FF0619">
      <w:pPr>
        <w:ind w:left="0" w:firstLine="0"/>
        <w:rPr>
          <w:rFonts w:ascii="Arial" w:hAnsi="Arial" w:cs="Arial"/>
          <w:sz w:val="20"/>
          <w:szCs w:val="20"/>
        </w:rPr>
      </w:pPr>
    </w:p>
    <w:p w14:paraId="25701644" w14:textId="47C8098E"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Oversee IQ/OQ/PQ of equipment, technology transfer, and hiring/training of the QC team during startup phase.</w:t>
      </w:r>
    </w:p>
    <w:p w14:paraId="5812F61C" w14:textId="6F5E12D1"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Manage method validation, including drafting, reviewing, executing, and approving SOPs, tech transfer protocols, and analytical method validation protocols.</w:t>
      </w:r>
    </w:p>
    <w:p w14:paraId="6A786DFB" w14:textId="06021DB9"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Supervise testing for identification, quantification, and purity of APIs, in-process materials, finished radiopharmaceuticals, and stability samples.</w:t>
      </w:r>
    </w:p>
    <w:p w14:paraId="29201FE9" w14:textId="087AEB67"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 xml:space="preserve">Lead change controls, CAPAs, and SOP revisions, ensuring compliance with cGMP, FDA, ICH, and </w:t>
      </w:r>
      <w:r w:rsidR="00836D07">
        <w:rPr>
          <w:rFonts w:ascii="Arial" w:hAnsi="Arial" w:cs="Arial"/>
          <w:sz w:val="20"/>
          <w:szCs w:val="20"/>
        </w:rPr>
        <w:t xml:space="preserve">other </w:t>
      </w:r>
      <w:r w:rsidRPr="002A50F2">
        <w:rPr>
          <w:rFonts w:ascii="Arial" w:hAnsi="Arial" w:cs="Arial"/>
          <w:sz w:val="20"/>
          <w:szCs w:val="20"/>
        </w:rPr>
        <w:t>regulatory standards.</w:t>
      </w:r>
    </w:p>
    <w:p w14:paraId="5074EC6F" w14:textId="7DCDDA4C"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Direct QC lab operations, ensuring regulatory compliance and audit readiness.</w:t>
      </w:r>
    </w:p>
    <w:p w14:paraId="309F4068" w14:textId="27646996"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Train and supervise QC analysts, driving high performance and technical proficiency.</w:t>
      </w:r>
    </w:p>
    <w:p w14:paraId="6876A6B4" w14:textId="62A1A810"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Investigate deviations, OOS, OOT, and contamination events, implementing root cause analysis and CAPAs.</w:t>
      </w:r>
    </w:p>
    <w:p w14:paraId="2AE627D3" w14:textId="03B21D55"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Collaborate with Production, QA, and Logistics to support product release and continuous improvement initiatives.</w:t>
      </w:r>
    </w:p>
    <w:p w14:paraId="5A929AB9" w14:textId="2F8C7E4D"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Lead QC team recruitment, training, and development, enhancing expertise and efficiency.</w:t>
      </w:r>
    </w:p>
    <w:p w14:paraId="45469994" w14:textId="748019D0"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Review QC test records and batch documentation for final release.</w:t>
      </w:r>
    </w:p>
    <w:p w14:paraId="407E8B99" w14:textId="6852F176"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Maintain audit readiness, defending QC practices in regulatory inspections.</w:t>
      </w:r>
    </w:p>
    <w:p w14:paraId="51BE3556" w14:textId="49347902"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Monitor QC KPIs, communicate with leadership, and implement process improvements.</w:t>
      </w:r>
    </w:p>
    <w:p w14:paraId="35859572" w14:textId="5ACFC7D3" w:rsidR="002A50F2" w:rsidRPr="002A50F2" w:rsidRDefault="002A50F2" w:rsidP="00F20F89">
      <w:pPr>
        <w:pStyle w:val="ListParagraph"/>
        <w:numPr>
          <w:ilvl w:val="0"/>
          <w:numId w:val="22"/>
        </w:numPr>
        <w:jc w:val="both"/>
        <w:rPr>
          <w:rFonts w:ascii="Arial" w:hAnsi="Arial" w:cs="Arial"/>
          <w:sz w:val="20"/>
          <w:szCs w:val="20"/>
        </w:rPr>
      </w:pPr>
      <w:r w:rsidRPr="002A50F2">
        <w:rPr>
          <w:rFonts w:ascii="Arial" w:hAnsi="Arial" w:cs="Arial"/>
          <w:sz w:val="20"/>
          <w:szCs w:val="20"/>
        </w:rPr>
        <w:t>Support the transition from clinical to commercial operations.</w:t>
      </w:r>
    </w:p>
    <w:p w14:paraId="3E0B1340" w14:textId="77777777" w:rsidR="002A50F2" w:rsidRPr="002A50F2" w:rsidRDefault="002A50F2" w:rsidP="002A50F2">
      <w:pPr>
        <w:ind w:left="0" w:firstLine="0"/>
        <w:rPr>
          <w:rFonts w:ascii="Arial" w:hAnsi="Arial" w:cs="Arial"/>
          <w:sz w:val="20"/>
          <w:szCs w:val="20"/>
        </w:rPr>
      </w:pPr>
    </w:p>
    <w:p w14:paraId="46FB9329" w14:textId="538728B9" w:rsidR="00A4798E" w:rsidRPr="00264A5B" w:rsidRDefault="00FF0619" w:rsidP="0009060A">
      <w:pPr>
        <w:spacing w:after="0" w:line="265" w:lineRule="auto"/>
        <w:ind w:left="0" w:firstLine="0"/>
        <w:rPr>
          <w:rFonts w:ascii="Arial" w:hAnsi="Arial" w:cs="Arial"/>
          <w:sz w:val="20"/>
          <w:szCs w:val="20"/>
        </w:rPr>
      </w:pPr>
      <w:r w:rsidRPr="00264A5B">
        <w:rPr>
          <w:rFonts w:ascii="Arial" w:hAnsi="Arial" w:cs="Arial"/>
          <w:b/>
          <w:sz w:val="20"/>
          <w:szCs w:val="20"/>
        </w:rPr>
        <w:t>QC Specialist II</w:t>
      </w:r>
    </w:p>
    <w:p w14:paraId="3C4958EC" w14:textId="714B3253" w:rsidR="00A4798E" w:rsidRPr="00264A5B" w:rsidRDefault="00000000">
      <w:pPr>
        <w:spacing w:after="0" w:line="259" w:lineRule="auto"/>
        <w:ind w:left="-5"/>
        <w:rPr>
          <w:rFonts w:ascii="Arial" w:hAnsi="Arial" w:cs="Arial"/>
          <w:sz w:val="20"/>
          <w:szCs w:val="20"/>
        </w:rPr>
      </w:pPr>
      <w:r w:rsidRPr="00264A5B">
        <w:rPr>
          <w:rFonts w:ascii="Arial" w:hAnsi="Arial" w:cs="Arial"/>
          <w:sz w:val="20"/>
          <w:szCs w:val="20"/>
        </w:rPr>
        <w:t xml:space="preserve">January 2022- </w:t>
      </w:r>
      <w:r w:rsidR="00612E62">
        <w:rPr>
          <w:rFonts w:ascii="Arial" w:hAnsi="Arial" w:cs="Arial"/>
          <w:sz w:val="20"/>
          <w:szCs w:val="20"/>
        </w:rPr>
        <w:t>June 2023</w:t>
      </w:r>
    </w:p>
    <w:p w14:paraId="64E52515" w14:textId="187F77BE" w:rsidR="00A4798E" w:rsidRDefault="00000000">
      <w:pPr>
        <w:pStyle w:val="Heading2"/>
        <w:spacing w:after="214"/>
        <w:ind w:left="-5"/>
        <w:rPr>
          <w:rFonts w:ascii="Arial" w:hAnsi="Arial" w:cs="Arial"/>
          <w:b w:val="0"/>
          <w:bCs/>
          <w:szCs w:val="20"/>
        </w:rPr>
      </w:pPr>
      <w:r w:rsidRPr="00264A5B">
        <w:rPr>
          <w:rFonts w:ascii="Arial" w:hAnsi="Arial" w:cs="Arial"/>
          <w:szCs w:val="20"/>
        </w:rPr>
        <w:t xml:space="preserve">SpectronRx </w:t>
      </w:r>
      <w:r w:rsidR="009208C6" w:rsidRPr="00264A5B">
        <w:rPr>
          <w:rFonts w:ascii="Arial" w:hAnsi="Arial" w:cs="Arial"/>
          <w:szCs w:val="20"/>
        </w:rPr>
        <w:t>–</w:t>
      </w:r>
      <w:r w:rsidRPr="00264A5B">
        <w:rPr>
          <w:rFonts w:ascii="Arial" w:hAnsi="Arial" w:cs="Arial"/>
          <w:szCs w:val="20"/>
        </w:rPr>
        <w:t xml:space="preserve"> </w:t>
      </w:r>
      <w:r w:rsidRPr="00264A5B">
        <w:rPr>
          <w:rFonts w:ascii="Arial" w:hAnsi="Arial" w:cs="Arial"/>
          <w:b w:val="0"/>
          <w:bCs/>
          <w:szCs w:val="20"/>
        </w:rPr>
        <w:t>Indianapolis</w:t>
      </w:r>
      <w:r w:rsidR="009208C6" w:rsidRPr="00264A5B">
        <w:rPr>
          <w:rFonts w:ascii="Arial" w:hAnsi="Arial" w:cs="Arial"/>
          <w:b w:val="0"/>
          <w:bCs/>
          <w:szCs w:val="20"/>
        </w:rPr>
        <w:t>, IN</w:t>
      </w:r>
    </w:p>
    <w:p w14:paraId="6B47D454" w14:textId="77777777" w:rsidR="004619E2" w:rsidRPr="00A15E6B" w:rsidRDefault="004619E2" w:rsidP="00F20F89">
      <w:pPr>
        <w:pStyle w:val="ListParagraph"/>
        <w:numPr>
          <w:ilvl w:val="0"/>
          <w:numId w:val="23"/>
        </w:numPr>
        <w:jc w:val="both"/>
        <w:rPr>
          <w:rFonts w:ascii="Arial" w:hAnsi="Arial" w:cs="Arial"/>
          <w:sz w:val="20"/>
          <w:szCs w:val="20"/>
        </w:rPr>
      </w:pPr>
      <w:r w:rsidRPr="00A15E6B">
        <w:rPr>
          <w:rFonts w:ascii="Arial" w:hAnsi="Arial" w:cs="Arial"/>
          <w:sz w:val="20"/>
          <w:szCs w:val="20"/>
        </w:rPr>
        <w:t>Performed analytical testing on raw materials, in-process samples, stability, validation, and finished radiopharmaceutical products in a GMP manufacturing environment.</w:t>
      </w:r>
    </w:p>
    <w:p w14:paraId="3DA98404" w14:textId="77777777" w:rsidR="004619E2" w:rsidRPr="00A15E6B" w:rsidRDefault="004619E2" w:rsidP="00F20F89">
      <w:pPr>
        <w:pStyle w:val="ListParagraph"/>
        <w:numPr>
          <w:ilvl w:val="0"/>
          <w:numId w:val="23"/>
        </w:numPr>
        <w:jc w:val="both"/>
        <w:rPr>
          <w:rFonts w:ascii="Arial" w:hAnsi="Arial" w:cs="Arial"/>
          <w:sz w:val="20"/>
          <w:szCs w:val="20"/>
        </w:rPr>
      </w:pPr>
      <w:r w:rsidRPr="00A15E6B">
        <w:rPr>
          <w:rFonts w:ascii="Arial" w:hAnsi="Arial" w:cs="Arial"/>
          <w:sz w:val="20"/>
          <w:szCs w:val="20"/>
        </w:rPr>
        <w:t>Experienced in HPLC, TLC, Endotoxin, pH, Osmolality, Filter Integrity, Immunoreactivity Fraction (IRF), and Reflectometer testing.</w:t>
      </w:r>
    </w:p>
    <w:p w14:paraId="2B3A5DB4" w14:textId="77777777" w:rsidR="004619E2" w:rsidRPr="00A15E6B" w:rsidRDefault="004619E2" w:rsidP="00F20F89">
      <w:pPr>
        <w:pStyle w:val="ListParagraph"/>
        <w:numPr>
          <w:ilvl w:val="0"/>
          <w:numId w:val="23"/>
        </w:numPr>
        <w:jc w:val="both"/>
        <w:rPr>
          <w:rFonts w:ascii="Arial" w:hAnsi="Arial" w:cs="Arial"/>
          <w:sz w:val="20"/>
          <w:szCs w:val="20"/>
        </w:rPr>
      </w:pPr>
      <w:r w:rsidRPr="00A15E6B">
        <w:rPr>
          <w:rFonts w:ascii="Arial" w:hAnsi="Arial" w:cs="Arial"/>
          <w:sz w:val="20"/>
          <w:szCs w:val="20"/>
        </w:rPr>
        <w:t>Conducted investigations on complaint samples, OOS, and deviations, performing root cause analysis and CAPA implementation.</w:t>
      </w:r>
    </w:p>
    <w:p w14:paraId="79298A78" w14:textId="77777777" w:rsidR="004619E2" w:rsidRPr="00A15E6B" w:rsidRDefault="004619E2" w:rsidP="00F20F89">
      <w:pPr>
        <w:pStyle w:val="ListParagraph"/>
        <w:numPr>
          <w:ilvl w:val="0"/>
          <w:numId w:val="23"/>
        </w:numPr>
        <w:jc w:val="both"/>
        <w:rPr>
          <w:rFonts w:ascii="Arial" w:hAnsi="Arial" w:cs="Arial"/>
          <w:sz w:val="20"/>
          <w:szCs w:val="20"/>
        </w:rPr>
      </w:pPr>
      <w:r w:rsidRPr="00A15E6B">
        <w:rPr>
          <w:rFonts w:ascii="Arial" w:hAnsi="Arial" w:cs="Arial"/>
          <w:sz w:val="20"/>
          <w:szCs w:val="20"/>
        </w:rPr>
        <w:lastRenderedPageBreak/>
        <w:t>Supported R&amp;D projects, optimizing physical testing for manufacturing improvements.</w:t>
      </w:r>
    </w:p>
    <w:p w14:paraId="49B213C1" w14:textId="77777777" w:rsidR="004619E2" w:rsidRPr="00A15E6B" w:rsidRDefault="004619E2" w:rsidP="00F20F89">
      <w:pPr>
        <w:pStyle w:val="ListParagraph"/>
        <w:numPr>
          <w:ilvl w:val="0"/>
          <w:numId w:val="23"/>
        </w:numPr>
        <w:jc w:val="both"/>
        <w:rPr>
          <w:rFonts w:ascii="Arial" w:hAnsi="Arial" w:cs="Arial"/>
          <w:sz w:val="20"/>
          <w:szCs w:val="20"/>
        </w:rPr>
      </w:pPr>
      <w:r w:rsidRPr="00A15E6B">
        <w:rPr>
          <w:rFonts w:ascii="Arial" w:hAnsi="Arial" w:cs="Arial"/>
          <w:sz w:val="20"/>
          <w:szCs w:val="20"/>
        </w:rPr>
        <w:t>Standardized solution preparations, test solutions, indicators, and buffers per USP compendia and in-house test methods.</w:t>
      </w:r>
    </w:p>
    <w:p w14:paraId="4FACBE2F" w14:textId="77777777" w:rsidR="004619E2" w:rsidRPr="00A15E6B" w:rsidRDefault="004619E2" w:rsidP="00F20F89">
      <w:pPr>
        <w:pStyle w:val="ListParagraph"/>
        <w:numPr>
          <w:ilvl w:val="0"/>
          <w:numId w:val="23"/>
        </w:numPr>
        <w:jc w:val="both"/>
        <w:rPr>
          <w:rFonts w:ascii="Arial" w:hAnsi="Arial" w:cs="Arial"/>
          <w:sz w:val="20"/>
          <w:szCs w:val="20"/>
        </w:rPr>
      </w:pPr>
      <w:r w:rsidRPr="00A15E6B">
        <w:rPr>
          <w:rFonts w:ascii="Arial" w:hAnsi="Arial" w:cs="Arial"/>
          <w:sz w:val="20"/>
          <w:szCs w:val="20"/>
        </w:rPr>
        <w:t>Troubleshot and maintained laboratory equipment, ensuring operational efficiency.</w:t>
      </w:r>
    </w:p>
    <w:p w14:paraId="31090092" w14:textId="77777777" w:rsidR="004619E2" w:rsidRPr="00A15E6B" w:rsidRDefault="004619E2" w:rsidP="00F20F89">
      <w:pPr>
        <w:pStyle w:val="ListParagraph"/>
        <w:numPr>
          <w:ilvl w:val="0"/>
          <w:numId w:val="23"/>
        </w:numPr>
        <w:jc w:val="both"/>
        <w:rPr>
          <w:rFonts w:ascii="Arial" w:hAnsi="Arial" w:cs="Arial"/>
          <w:sz w:val="20"/>
          <w:szCs w:val="20"/>
        </w:rPr>
      </w:pPr>
      <w:r w:rsidRPr="00A15E6B">
        <w:rPr>
          <w:rFonts w:ascii="Arial" w:hAnsi="Arial" w:cs="Arial"/>
          <w:sz w:val="20"/>
          <w:szCs w:val="20"/>
        </w:rPr>
        <w:t>Provided training and mentorship to newly hired analysts on lab systems and instrumentation.</w:t>
      </w:r>
    </w:p>
    <w:p w14:paraId="41679F4E" w14:textId="77777777" w:rsidR="004619E2" w:rsidRPr="00A15E6B" w:rsidRDefault="004619E2" w:rsidP="00F20F89">
      <w:pPr>
        <w:pStyle w:val="ListParagraph"/>
        <w:numPr>
          <w:ilvl w:val="0"/>
          <w:numId w:val="23"/>
        </w:numPr>
        <w:jc w:val="both"/>
        <w:rPr>
          <w:rFonts w:ascii="Arial" w:hAnsi="Arial" w:cs="Arial"/>
          <w:sz w:val="20"/>
          <w:szCs w:val="20"/>
        </w:rPr>
      </w:pPr>
      <w:r w:rsidRPr="00A15E6B">
        <w:rPr>
          <w:rFonts w:ascii="Arial" w:hAnsi="Arial" w:cs="Arial"/>
          <w:sz w:val="20"/>
          <w:szCs w:val="20"/>
        </w:rPr>
        <w:t>Reviewed peer data and laboratory notebooks, ensuring compliance with FDA, cGMP, and internal QC policies.</w:t>
      </w:r>
    </w:p>
    <w:p w14:paraId="3F574B01" w14:textId="77777777" w:rsidR="004619E2" w:rsidRPr="00A15E6B" w:rsidRDefault="004619E2" w:rsidP="00F20F89">
      <w:pPr>
        <w:pStyle w:val="ListParagraph"/>
        <w:numPr>
          <w:ilvl w:val="0"/>
          <w:numId w:val="23"/>
        </w:numPr>
        <w:jc w:val="both"/>
        <w:rPr>
          <w:rFonts w:ascii="Arial" w:hAnsi="Arial" w:cs="Arial"/>
          <w:sz w:val="20"/>
          <w:szCs w:val="20"/>
        </w:rPr>
      </w:pPr>
      <w:r w:rsidRPr="00A15E6B">
        <w:rPr>
          <w:rFonts w:ascii="Arial" w:hAnsi="Arial" w:cs="Arial"/>
          <w:sz w:val="20"/>
          <w:szCs w:val="20"/>
        </w:rPr>
        <w:t>Ensured all laboratory functions adhered to safety standards, regulatory compliance, and prescribed protocols in a GMP facility.</w:t>
      </w:r>
    </w:p>
    <w:p w14:paraId="2133F42E" w14:textId="77777777" w:rsidR="00A4798E" w:rsidRPr="00FF0619" w:rsidRDefault="00000000">
      <w:pPr>
        <w:spacing w:after="0" w:line="265" w:lineRule="auto"/>
        <w:ind w:left="-5"/>
        <w:rPr>
          <w:rFonts w:ascii="Arial" w:hAnsi="Arial" w:cs="Arial"/>
        </w:rPr>
      </w:pPr>
      <w:r w:rsidRPr="00FF0619">
        <w:rPr>
          <w:rFonts w:ascii="Arial" w:hAnsi="Arial" w:cs="Arial"/>
          <w:b/>
          <w:sz w:val="20"/>
        </w:rPr>
        <w:t>Quality Control Scientist</w:t>
      </w:r>
    </w:p>
    <w:p w14:paraId="612B5DC1" w14:textId="77777777" w:rsidR="00A4798E" w:rsidRPr="00FF0619" w:rsidRDefault="00000000">
      <w:pPr>
        <w:spacing w:after="0" w:line="259" w:lineRule="auto"/>
        <w:ind w:left="-5"/>
        <w:rPr>
          <w:rFonts w:ascii="Arial" w:hAnsi="Arial" w:cs="Arial"/>
        </w:rPr>
      </w:pPr>
      <w:r w:rsidRPr="00FF0619">
        <w:rPr>
          <w:rFonts w:ascii="Arial" w:hAnsi="Arial" w:cs="Arial"/>
          <w:sz w:val="20"/>
        </w:rPr>
        <w:t>June 2020 – October 2021</w:t>
      </w:r>
    </w:p>
    <w:p w14:paraId="57B8952C" w14:textId="77777777" w:rsidR="00A4798E" w:rsidRPr="00FF0619" w:rsidRDefault="00000000">
      <w:pPr>
        <w:pStyle w:val="Heading2"/>
        <w:spacing w:after="183"/>
        <w:ind w:left="-5"/>
        <w:rPr>
          <w:rFonts w:ascii="Arial" w:hAnsi="Arial" w:cs="Arial"/>
        </w:rPr>
      </w:pPr>
      <w:r w:rsidRPr="00FF0619">
        <w:rPr>
          <w:rFonts w:ascii="Arial" w:hAnsi="Arial" w:cs="Arial"/>
        </w:rPr>
        <w:t xml:space="preserve">Catalent Pharma Solution   </w:t>
      </w:r>
      <w:r w:rsidRPr="00FF0619">
        <w:rPr>
          <w:rFonts w:ascii="Arial" w:hAnsi="Arial" w:cs="Arial"/>
          <w:b w:val="0"/>
        </w:rPr>
        <w:t>Bloomington-IN</w:t>
      </w:r>
    </w:p>
    <w:p w14:paraId="63780505" w14:textId="77777777" w:rsidR="004619E2" w:rsidRPr="00A15E6B" w:rsidRDefault="004619E2" w:rsidP="004619E2">
      <w:pPr>
        <w:rPr>
          <w:rFonts w:ascii="Arial" w:hAnsi="Arial" w:cs="Arial"/>
          <w:sz w:val="20"/>
          <w:szCs w:val="20"/>
        </w:rPr>
      </w:pPr>
    </w:p>
    <w:p w14:paraId="0E6584F5" w14:textId="77777777" w:rsidR="004619E2" w:rsidRPr="00A15E6B" w:rsidRDefault="004619E2" w:rsidP="00F20F89">
      <w:pPr>
        <w:pStyle w:val="ListParagraph"/>
        <w:numPr>
          <w:ilvl w:val="0"/>
          <w:numId w:val="24"/>
        </w:numPr>
        <w:jc w:val="both"/>
        <w:rPr>
          <w:rFonts w:ascii="Arial" w:hAnsi="Arial" w:cs="Arial"/>
          <w:sz w:val="20"/>
          <w:szCs w:val="20"/>
        </w:rPr>
      </w:pPr>
      <w:r w:rsidRPr="00A15E6B">
        <w:rPr>
          <w:rFonts w:ascii="Arial" w:hAnsi="Arial" w:cs="Arial"/>
          <w:sz w:val="20"/>
          <w:szCs w:val="20"/>
        </w:rPr>
        <w:t>Performed qualitative and quantitative analysis of in-process materials, finished products, and stability samples using HPLC, UV/VIS Spectroscopy, Auto Titrator, pH, Osmolality, Density, Conductivity Analysis, Particle Size Analysis, Karl Fischer, and Wet Chemistry techniques.</w:t>
      </w:r>
    </w:p>
    <w:p w14:paraId="67AA734F" w14:textId="77777777" w:rsidR="004619E2" w:rsidRPr="00A15E6B" w:rsidRDefault="004619E2" w:rsidP="00F20F89">
      <w:pPr>
        <w:pStyle w:val="ListParagraph"/>
        <w:numPr>
          <w:ilvl w:val="0"/>
          <w:numId w:val="24"/>
        </w:numPr>
        <w:jc w:val="both"/>
        <w:rPr>
          <w:rFonts w:ascii="Arial" w:hAnsi="Arial" w:cs="Arial"/>
          <w:sz w:val="20"/>
          <w:szCs w:val="20"/>
        </w:rPr>
      </w:pPr>
      <w:r w:rsidRPr="00A15E6B">
        <w:rPr>
          <w:rFonts w:ascii="Arial" w:hAnsi="Arial" w:cs="Arial"/>
          <w:sz w:val="20"/>
          <w:szCs w:val="20"/>
        </w:rPr>
        <w:t>Conducted technical reviews of analytical testing data to ensure compliance with cGMP, regulatory guidelines, SOPs, and method validation requirements.</w:t>
      </w:r>
    </w:p>
    <w:p w14:paraId="11168268" w14:textId="77777777" w:rsidR="004619E2" w:rsidRPr="00A15E6B" w:rsidRDefault="004619E2" w:rsidP="00F20F89">
      <w:pPr>
        <w:pStyle w:val="ListParagraph"/>
        <w:numPr>
          <w:ilvl w:val="0"/>
          <w:numId w:val="24"/>
        </w:numPr>
        <w:jc w:val="both"/>
        <w:rPr>
          <w:rFonts w:ascii="Arial" w:hAnsi="Arial" w:cs="Arial"/>
          <w:sz w:val="20"/>
          <w:szCs w:val="20"/>
        </w:rPr>
      </w:pPr>
      <w:r w:rsidRPr="00A15E6B">
        <w:rPr>
          <w:rFonts w:ascii="Arial" w:hAnsi="Arial" w:cs="Arial"/>
          <w:sz w:val="20"/>
          <w:szCs w:val="20"/>
        </w:rPr>
        <w:t>Led out-of-specification (OOS) investigations, assisted in Laboratory Investigation Reports (LIRs), and implemented Corrective and Preventive Actions (CAPA) to address deviations and ensure continuous improvement.</w:t>
      </w:r>
    </w:p>
    <w:p w14:paraId="2795880E" w14:textId="77777777" w:rsidR="004619E2" w:rsidRPr="00A15E6B" w:rsidRDefault="004619E2" w:rsidP="00F20F89">
      <w:pPr>
        <w:pStyle w:val="ListParagraph"/>
        <w:numPr>
          <w:ilvl w:val="0"/>
          <w:numId w:val="24"/>
        </w:numPr>
        <w:jc w:val="both"/>
        <w:rPr>
          <w:rFonts w:ascii="Arial" w:hAnsi="Arial" w:cs="Arial"/>
          <w:sz w:val="20"/>
          <w:szCs w:val="20"/>
        </w:rPr>
      </w:pPr>
      <w:r w:rsidRPr="00A15E6B">
        <w:rPr>
          <w:rFonts w:ascii="Arial" w:hAnsi="Arial" w:cs="Arial"/>
          <w:sz w:val="20"/>
          <w:szCs w:val="20"/>
        </w:rPr>
        <w:t>Evaluated and reviewed chromatographic data for in-process, finished product, and stability testing, ensuring data integrity and accuracy.</w:t>
      </w:r>
    </w:p>
    <w:p w14:paraId="2E91445F" w14:textId="77777777" w:rsidR="004619E2" w:rsidRPr="00A15E6B" w:rsidRDefault="004619E2" w:rsidP="00F20F89">
      <w:pPr>
        <w:pStyle w:val="ListParagraph"/>
        <w:numPr>
          <w:ilvl w:val="0"/>
          <w:numId w:val="24"/>
        </w:numPr>
        <w:jc w:val="both"/>
        <w:rPr>
          <w:rFonts w:ascii="Arial" w:hAnsi="Arial" w:cs="Arial"/>
          <w:sz w:val="20"/>
          <w:szCs w:val="20"/>
        </w:rPr>
      </w:pPr>
      <w:r w:rsidRPr="00A15E6B">
        <w:rPr>
          <w:rFonts w:ascii="Arial" w:hAnsi="Arial" w:cs="Arial"/>
          <w:sz w:val="20"/>
          <w:szCs w:val="20"/>
        </w:rPr>
        <w:t>Verified raw data, calculations, and test documentation, ensuring adherence to regulatory requirements and approved methodologies.</w:t>
      </w:r>
    </w:p>
    <w:p w14:paraId="15F8CEB3" w14:textId="77777777" w:rsidR="004619E2" w:rsidRPr="00A15E6B" w:rsidRDefault="004619E2" w:rsidP="00F20F89">
      <w:pPr>
        <w:pStyle w:val="ListParagraph"/>
        <w:numPr>
          <w:ilvl w:val="0"/>
          <w:numId w:val="24"/>
        </w:numPr>
        <w:jc w:val="both"/>
        <w:rPr>
          <w:rFonts w:ascii="Arial" w:hAnsi="Arial" w:cs="Arial"/>
          <w:sz w:val="20"/>
          <w:szCs w:val="20"/>
        </w:rPr>
      </w:pPr>
      <w:r w:rsidRPr="00A15E6B">
        <w:rPr>
          <w:rFonts w:ascii="Arial" w:hAnsi="Arial" w:cs="Arial"/>
          <w:sz w:val="20"/>
          <w:szCs w:val="20"/>
        </w:rPr>
        <w:t>Proficient in LIMS, Chromeleon, and Waters Empower for laboratory data management and compliance tracking.</w:t>
      </w:r>
    </w:p>
    <w:p w14:paraId="051E68DF" w14:textId="77777777" w:rsidR="004619E2" w:rsidRPr="00A15E6B" w:rsidRDefault="004619E2" w:rsidP="00F20F89">
      <w:pPr>
        <w:pStyle w:val="ListParagraph"/>
        <w:numPr>
          <w:ilvl w:val="0"/>
          <w:numId w:val="24"/>
        </w:numPr>
        <w:jc w:val="both"/>
        <w:rPr>
          <w:rFonts w:ascii="Arial" w:hAnsi="Arial" w:cs="Arial"/>
          <w:sz w:val="20"/>
          <w:szCs w:val="20"/>
        </w:rPr>
      </w:pPr>
      <w:r w:rsidRPr="00A15E6B">
        <w:rPr>
          <w:rFonts w:ascii="Arial" w:hAnsi="Arial" w:cs="Arial"/>
          <w:sz w:val="20"/>
          <w:szCs w:val="20"/>
        </w:rPr>
        <w:t>Supported the execution of method transfers and validation protocols, ensuring successful implementation and regulatory adherence.</w:t>
      </w:r>
    </w:p>
    <w:p w14:paraId="7AA9DD31" w14:textId="77777777" w:rsidR="004619E2" w:rsidRPr="00A15E6B" w:rsidRDefault="004619E2" w:rsidP="00F20F89">
      <w:pPr>
        <w:pStyle w:val="ListParagraph"/>
        <w:numPr>
          <w:ilvl w:val="0"/>
          <w:numId w:val="24"/>
        </w:numPr>
        <w:jc w:val="both"/>
        <w:rPr>
          <w:rFonts w:ascii="Arial" w:hAnsi="Arial" w:cs="Arial"/>
          <w:sz w:val="20"/>
          <w:szCs w:val="20"/>
        </w:rPr>
      </w:pPr>
      <w:r w:rsidRPr="00A15E6B">
        <w:rPr>
          <w:rFonts w:ascii="Arial" w:hAnsi="Arial" w:cs="Arial"/>
          <w:sz w:val="20"/>
          <w:szCs w:val="20"/>
        </w:rPr>
        <w:t>Identified and contributed to continuous improvement initiatives, optimizing Quality Control operations and laboratory efficiency.</w:t>
      </w:r>
    </w:p>
    <w:p w14:paraId="6197AB1E" w14:textId="77777777" w:rsidR="004619E2" w:rsidRPr="00A15E6B" w:rsidRDefault="004619E2" w:rsidP="00F20F89">
      <w:pPr>
        <w:pStyle w:val="ListParagraph"/>
        <w:numPr>
          <w:ilvl w:val="0"/>
          <w:numId w:val="24"/>
        </w:numPr>
        <w:jc w:val="both"/>
        <w:rPr>
          <w:rFonts w:ascii="Arial" w:hAnsi="Arial" w:cs="Arial"/>
          <w:sz w:val="20"/>
          <w:szCs w:val="20"/>
        </w:rPr>
      </w:pPr>
      <w:r w:rsidRPr="00A15E6B">
        <w:rPr>
          <w:rFonts w:ascii="Arial" w:hAnsi="Arial" w:cs="Arial"/>
          <w:sz w:val="20"/>
          <w:szCs w:val="20"/>
        </w:rPr>
        <w:t>Provided training and mentorship to junior analysts, enhancing technical expertise and ensuring adherence to industry best practices.</w:t>
      </w:r>
    </w:p>
    <w:p w14:paraId="33CB6D99" w14:textId="77777777" w:rsidR="002A50F2" w:rsidRDefault="002A50F2">
      <w:pPr>
        <w:spacing w:after="0" w:line="265" w:lineRule="auto"/>
        <w:ind w:left="-5"/>
        <w:rPr>
          <w:rFonts w:ascii="Arial" w:hAnsi="Arial" w:cs="Arial"/>
          <w:b/>
          <w:sz w:val="20"/>
        </w:rPr>
      </w:pPr>
    </w:p>
    <w:p w14:paraId="098D6481" w14:textId="58724B9B" w:rsidR="00A4798E" w:rsidRPr="00FF0619" w:rsidRDefault="00000000">
      <w:pPr>
        <w:spacing w:after="0" w:line="265" w:lineRule="auto"/>
        <w:ind w:left="-5"/>
        <w:rPr>
          <w:rFonts w:ascii="Arial" w:hAnsi="Arial" w:cs="Arial"/>
        </w:rPr>
      </w:pPr>
      <w:r w:rsidRPr="00FF0619">
        <w:rPr>
          <w:rFonts w:ascii="Arial" w:hAnsi="Arial" w:cs="Arial"/>
          <w:b/>
          <w:sz w:val="20"/>
        </w:rPr>
        <w:t xml:space="preserve">Lab Assistant </w:t>
      </w:r>
    </w:p>
    <w:p w14:paraId="105555D3" w14:textId="77777777" w:rsidR="00A4798E" w:rsidRPr="00FF0619" w:rsidRDefault="00000000">
      <w:pPr>
        <w:spacing w:after="0" w:line="259" w:lineRule="auto"/>
        <w:ind w:left="-5"/>
        <w:rPr>
          <w:rFonts w:ascii="Arial" w:hAnsi="Arial" w:cs="Arial"/>
        </w:rPr>
      </w:pPr>
      <w:r w:rsidRPr="00FF0619">
        <w:rPr>
          <w:rFonts w:ascii="Arial" w:hAnsi="Arial" w:cs="Arial"/>
          <w:sz w:val="20"/>
        </w:rPr>
        <w:t>April 2019 – April 2020</w:t>
      </w:r>
    </w:p>
    <w:p w14:paraId="34CA3288" w14:textId="77777777" w:rsidR="00A4798E" w:rsidRPr="00FF0619" w:rsidRDefault="00000000">
      <w:pPr>
        <w:pStyle w:val="Heading2"/>
        <w:spacing w:after="372"/>
        <w:ind w:left="-5"/>
        <w:rPr>
          <w:rFonts w:ascii="Arial" w:hAnsi="Arial" w:cs="Arial"/>
        </w:rPr>
      </w:pPr>
      <w:r w:rsidRPr="00FF0619">
        <w:rPr>
          <w:rFonts w:ascii="Arial" w:hAnsi="Arial" w:cs="Arial"/>
        </w:rPr>
        <w:t xml:space="preserve">Alverno Clinical Laboratories (St. Franciscan Health) </w:t>
      </w:r>
      <w:r w:rsidRPr="00FF0619">
        <w:rPr>
          <w:rFonts w:ascii="Arial" w:hAnsi="Arial" w:cs="Arial"/>
          <w:b w:val="0"/>
        </w:rPr>
        <w:t>– Indianapolis, IN</w:t>
      </w:r>
    </w:p>
    <w:p w14:paraId="7BE48E65" w14:textId="77777777" w:rsidR="004619E2" w:rsidRPr="004619E2" w:rsidRDefault="004619E2" w:rsidP="004619E2">
      <w:pPr>
        <w:numPr>
          <w:ilvl w:val="0"/>
          <w:numId w:val="25"/>
        </w:numPr>
        <w:spacing w:after="0" w:line="265" w:lineRule="auto"/>
        <w:rPr>
          <w:rFonts w:ascii="Arial" w:eastAsiaTheme="minorHAnsi" w:hAnsi="Arial" w:cs="Arial"/>
          <w:color w:val="auto"/>
          <w:kern w:val="0"/>
          <w:sz w:val="20"/>
          <w:szCs w:val="20"/>
          <w14:ligatures w14:val="none"/>
        </w:rPr>
      </w:pPr>
      <w:r w:rsidRPr="004619E2">
        <w:rPr>
          <w:rFonts w:ascii="Arial" w:eastAsiaTheme="minorHAnsi" w:hAnsi="Arial" w:cs="Arial"/>
          <w:color w:val="auto"/>
          <w:kern w:val="0"/>
          <w:sz w:val="20"/>
          <w:szCs w:val="20"/>
          <w14:ligatures w14:val="none"/>
        </w:rPr>
        <w:t>Efficiently received, processed, and distributed routine and STAT specimens across multiple disciplines, including hematology, urinalysis, coagulation, chemistry, blood bank, and microbiology.</w:t>
      </w:r>
    </w:p>
    <w:p w14:paraId="0A37B8E6" w14:textId="77777777" w:rsidR="004619E2" w:rsidRPr="004619E2" w:rsidRDefault="004619E2" w:rsidP="004619E2">
      <w:pPr>
        <w:numPr>
          <w:ilvl w:val="0"/>
          <w:numId w:val="25"/>
        </w:numPr>
        <w:spacing w:after="0" w:line="265" w:lineRule="auto"/>
        <w:rPr>
          <w:rFonts w:ascii="Arial" w:eastAsiaTheme="minorHAnsi" w:hAnsi="Arial" w:cs="Arial"/>
          <w:color w:val="auto"/>
          <w:kern w:val="0"/>
          <w:sz w:val="20"/>
          <w:szCs w:val="20"/>
          <w14:ligatures w14:val="none"/>
        </w:rPr>
      </w:pPr>
      <w:r w:rsidRPr="004619E2">
        <w:rPr>
          <w:rFonts w:ascii="Arial" w:eastAsiaTheme="minorHAnsi" w:hAnsi="Arial" w:cs="Arial"/>
          <w:color w:val="auto"/>
          <w:kern w:val="0"/>
          <w:sz w:val="20"/>
          <w:szCs w:val="20"/>
          <w14:ligatures w14:val="none"/>
        </w:rPr>
        <w:t>Provided exceptional communication by responding to phone inquiries from hospital staff, physician offices, and patients, conveying verified test results, handling add-on test requests, and managing critical data entry tasks.</w:t>
      </w:r>
    </w:p>
    <w:p w14:paraId="16BCFAF1" w14:textId="77777777" w:rsidR="004619E2" w:rsidRPr="004619E2" w:rsidRDefault="004619E2" w:rsidP="004619E2">
      <w:pPr>
        <w:numPr>
          <w:ilvl w:val="0"/>
          <w:numId w:val="25"/>
        </w:numPr>
        <w:spacing w:after="0" w:line="265" w:lineRule="auto"/>
        <w:rPr>
          <w:rFonts w:ascii="Arial" w:eastAsiaTheme="minorHAnsi" w:hAnsi="Arial" w:cs="Arial"/>
          <w:color w:val="auto"/>
          <w:kern w:val="0"/>
          <w:sz w:val="20"/>
          <w:szCs w:val="20"/>
          <w14:ligatures w14:val="none"/>
        </w:rPr>
      </w:pPr>
      <w:r w:rsidRPr="004619E2">
        <w:rPr>
          <w:rFonts w:ascii="Arial" w:eastAsiaTheme="minorHAnsi" w:hAnsi="Arial" w:cs="Arial"/>
          <w:color w:val="auto"/>
          <w:kern w:val="0"/>
          <w:sz w:val="20"/>
          <w:szCs w:val="20"/>
          <w14:ligatures w14:val="none"/>
        </w:rPr>
        <w:t>Accurately performed registration and order entry procedures in LIS and Epic systems, ensuring timely and precise updates to patient and specimen records.</w:t>
      </w:r>
    </w:p>
    <w:p w14:paraId="6AF3A98B" w14:textId="77777777" w:rsidR="004619E2" w:rsidRPr="004619E2" w:rsidRDefault="004619E2" w:rsidP="00F20F89">
      <w:pPr>
        <w:numPr>
          <w:ilvl w:val="0"/>
          <w:numId w:val="25"/>
        </w:numPr>
        <w:spacing w:after="0" w:line="265" w:lineRule="auto"/>
        <w:jc w:val="both"/>
        <w:rPr>
          <w:rFonts w:ascii="Arial" w:eastAsiaTheme="minorHAnsi" w:hAnsi="Arial" w:cs="Arial"/>
          <w:color w:val="auto"/>
          <w:kern w:val="0"/>
          <w:sz w:val="20"/>
          <w:szCs w:val="20"/>
          <w14:ligatures w14:val="none"/>
        </w:rPr>
      </w:pPr>
      <w:r w:rsidRPr="004619E2">
        <w:rPr>
          <w:rFonts w:ascii="Arial" w:eastAsiaTheme="minorHAnsi" w:hAnsi="Arial" w:cs="Arial"/>
          <w:color w:val="auto"/>
          <w:kern w:val="0"/>
          <w:sz w:val="20"/>
          <w:szCs w:val="20"/>
          <w14:ligatures w14:val="none"/>
        </w:rPr>
        <w:lastRenderedPageBreak/>
        <w:t>Expertly handled centrifugation, pipetting, and aliquoting of specimens, ensuring correct processing based on test orders and preparing specimens for referral laboratory testing in compliance with specified requirements.</w:t>
      </w:r>
    </w:p>
    <w:p w14:paraId="20BC29F7" w14:textId="77777777" w:rsidR="004619E2" w:rsidRDefault="004619E2" w:rsidP="00F20F89">
      <w:pPr>
        <w:numPr>
          <w:ilvl w:val="0"/>
          <w:numId w:val="25"/>
        </w:numPr>
        <w:spacing w:after="0" w:line="265" w:lineRule="auto"/>
        <w:jc w:val="both"/>
        <w:rPr>
          <w:rFonts w:ascii="Arial" w:eastAsiaTheme="minorHAnsi" w:hAnsi="Arial" w:cs="Arial"/>
          <w:color w:val="auto"/>
          <w:kern w:val="0"/>
          <w:sz w:val="20"/>
          <w:szCs w:val="20"/>
          <w14:ligatures w14:val="none"/>
        </w:rPr>
      </w:pPr>
      <w:r w:rsidRPr="004619E2">
        <w:rPr>
          <w:rFonts w:ascii="Arial" w:eastAsiaTheme="minorHAnsi" w:hAnsi="Arial" w:cs="Arial"/>
          <w:color w:val="auto"/>
          <w:kern w:val="0"/>
          <w:sz w:val="20"/>
          <w:szCs w:val="20"/>
          <w14:ligatures w14:val="none"/>
        </w:rPr>
        <w:t>Maintained accurate and comprehensive records, identifying and addressing discrepancies in documentation to ensure adherence to laboratory protocols and quality standards.</w:t>
      </w:r>
    </w:p>
    <w:p w14:paraId="4CA91362" w14:textId="77777777" w:rsidR="00C661A6" w:rsidRPr="004619E2" w:rsidRDefault="00C661A6" w:rsidP="00C661A6">
      <w:pPr>
        <w:spacing w:after="0" w:line="265" w:lineRule="auto"/>
        <w:ind w:left="720" w:firstLine="0"/>
        <w:jc w:val="both"/>
        <w:rPr>
          <w:rFonts w:ascii="Arial" w:eastAsiaTheme="minorHAnsi" w:hAnsi="Arial" w:cs="Arial"/>
          <w:color w:val="auto"/>
          <w:kern w:val="0"/>
          <w:sz w:val="20"/>
          <w:szCs w:val="20"/>
          <w14:ligatures w14:val="none"/>
        </w:rPr>
      </w:pPr>
    </w:p>
    <w:p w14:paraId="209EB52E" w14:textId="77777777" w:rsidR="00A4798E" w:rsidRPr="00FF0619" w:rsidRDefault="00000000">
      <w:pPr>
        <w:spacing w:after="0" w:line="265" w:lineRule="auto"/>
        <w:ind w:left="-5"/>
        <w:rPr>
          <w:rFonts w:ascii="Arial" w:hAnsi="Arial" w:cs="Arial"/>
        </w:rPr>
      </w:pPr>
      <w:r w:rsidRPr="00FF0619">
        <w:rPr>
          <w:rFonts w:ascii="Arial" w:hAnsi="Arial" w:cs="Arial"/>
          <w:b/>
          <w:sz w:val="20"/>
        </w:rPr>
        <w:t>Senior Biobank Technician</w:t>
      </w:r>
    </w:p>
    <w:p w14:paraId="0399707E" w14:textId="77777777" w:rsidR="00A4798E" w:rsidRPr="00FF0619" w:rsidRDefault="00000000">
      <w:pPr>
        <w:spacing w:after="0" w:line="259" w:lineRule="auto"/>
        <w:ind w:left="-5"/>
        <w:rPr>
          <w:rFonts w:ascii="Arial" w:hAnsi="Arial" w:cs="Arial"/>
        </w:rPr>
      </w:pPr>
      <w:r w:rsidRPr="00FF0619">
        <w:rPr>
          <w:rFonts w:ascii="Arial" w:hAnsi="Arial" w:cs="Arial"/>
          <w:sz w:val="20"/>
        </w:rPr>
        <w:t>December 2015 – November 2018</w:t>
      </w:r>
    </w:p>
    <w:p w14:paraId="307D4FE4" w14:textId="77777777" w:rsidR="00A4798E" w:rsidRPr="00FF0619" w:rsidRDefault="00000000">
      <w:pPr>
        <w:pStyle w:val="Heading2"/>
        <w:spacing w:after="183"/>
        <w:ind w:left="-5"/>
        <w:rPr>
          <w:rFonts w:ascii="Arial" w:hAnsi="Arial" w:cs="Arial"/>
        </w:rPr>
      </w:pPr>
      <w:r w:rsidRPr="00FF0619">
        <w:rPr>
          <w:rFonts w:ascii="Arial" w:hAnsi="Arial" w:cs="Arial"/>
        </w:rPr>
        <w:t>Brooks Life Sciences</w:t>
      </w:r>
      <w:r w:rsidRPr="00FF0619">
        <w:rPr>
          <w:rFonts w:ascii="Arial" w:hAnsi="Arial" w:cs="Arial"/>
          <w:b w:val="0"/>
        </w:rPr>
        <w:t xml:space="preserve"> (</w:t>
      </w:r>
      <w:r w:rsidRPr="00FF0619">
        <w:rPr>
          <w:rFonts w:ascii="Arial" w:hAnsi="Arial" w:cs="Arial"/>
        </w:rPr>
        <w:t>Biostorage Technologies)</w:t>
      </w:r>
      <w:r w:rsidRPr="00FF0619">
        <w:rPr>
          <w:rFonts w:ascii="Arial" w:hAnsi="Arial" w:cs="Arial"/>
          <w:b w:val="0"/>
        </w:rPr>
        <w:t xml:space="preserve"> – Indianapolis, IN</w:t>
      </w:r>
    </w:p>
    <w:p w14:paraId="755DEB04" w14:textId="3E1A132C" w:rsidR="00836D07" w:rsidRPr="00836D07" w:rsidRDefault="00836D07" w:rsidP="00F20F89">
      <w:pPr>
        <w:pStyle w:val="Heading2"/>
        <w:numPr>
          <w:ilvl w:val="0"/>
          <w:numId w:val="25"/>
        </w:numPr>
        <w:jc w:val="both"/>
        <w:rPr>
          <w:rFonts w:ascii="Arial" w:eastAsiaTheme="minorHAnsi" w:hAnsi="Arial" w:cs="Arial"/>
          <w:b w:val="0"/>
          <w:bCs/>
          <w:color w:val="auto"/>
          <w:kern w:val="0"/>
          <w:szCs w:val="20"/>
          <w14:ligatures w14:val="none"/>
        </w:rPr>
      </w:pPr>
      <w:r w:rsidRPr="00836D07">
        <w:rPr>
          <w:rFonts w:ascii="Arial" w:eastAsiaTheme="minorHAnsi" w:hAnsi="Arial" w:cs="Arial"/>
          <w:b w:val="0"/>
          <w:bCs/>
          <w:color w:val="auto"/>
          <w:kern w:val="0"/>
          <w:szCs w:val="20"/>
          <w14:ligatures w14:val="none"/>
        </w:rPr>
        <w:t>Efficiently handled, processed, and registered biological samples (radioactive, drug, and manufactured) while maintaining sample integrity within the Biorepository.</w:t>
      </w:r>
    </w:p>
    <w:p w14:paraId="2F0DE58D" w14:textId="095E45DF" w:rsidR="00836D07" w:rsidRPr="00836D07" w:rsidRDefault="00836D07" w:rsidP="00F20F89">
      <w:pPr>
        <w:pStyle w:val="Heading2"/>
        <w:numPr>
          <w:ilvl w:val="0"/>
          <w:numId w:val="25"/>
        </w:numPr>
        <w:jc w:val="both"/>
        <w:rPr>
          <w:rFonts w:ascii="Arial" w:eastAsiaTheme="minorHAnsi" w:hAnsi="Arial" w:cs="Arial"/>
          <w:b w:val="0"/>
          <w:bCs/>
          <w:color w:val="auto"/>
          <w:kern w:val="0"/>
          <w:szCs w:val="20"/>
          <w14:ligatures w14:val="none"/>
        </w:rPr>
      </w:pPr>
      <w:r w:rsidRPr="00836D07">
        <w:rPr>
          <w:rFonts w:ascii="Arial" w:eastAsiaTheme="minorHAnsi" w:hAnsi="Arial" w:cs="Arial"/>
          <w:b w:val="0"/>
          <w:bCs/>
          <w:color w:val="auto"/>
          <w:kern w:val="0"/>
          <w:szCs w:val="20"/>
          <w14:ligatures w14:val="none"/>
        </w:rPr>
        <w:t>Ensured strict compliance with regulatory standards, including FDA, GMP, GLP, GDP, ISO, and other industry guidelines, as per established SOPs.</w:t>
      </w:r>
    </w:p>
    <w:p w14:paraId="432C17AE" w14:textId="00AB290C" w:rsidR="00836D07" w:rsidRPr="00836D07" w:rsidRDefault="00836D07" w:rsidP="00F20F89">
      <w:pPr>
        <w:pStyle w:val="Heading2"/>
        <w:numPr>
          <w:ilvl w:val="0"/>
          <w:numId w:val="25"/>
        </w:numPr>
        <w:jc w:val="both"/>
        <w:rPr>
          <w:rFonts w:ascii="Arial" w:eastAsiaTheme="minorHAnsi" w:hAnsi="Arial" w:cs="Arial"/>
          <w:b w:val="0"/>
          <w:bCs/>
          <w:color w:val="auto"/>
          <w:kern w:val="0"/>
          <w:szCs w:val="20"/>
          <w14:ligatures w14:val="none"/>
        </w:rPr>
      </w:pPr>
      <w:r w:rsidRPr="00836D07">
        <w:rPr>
          <w:rFonts w:ascii="Arial" w:eastAsiaTheme="minorHAnsi" w:hAnsi="Arial" w:cs="Arial"/>
          <w:b w:val="0"/>
          <w:bCs/>
          <w:color w:val="auto"/>
          <w:kern w:val="0"/>
          <w:szCs w:val="20"/>
          <w14:ligatures w14:val="none"/>
        </w:rPr>
        <w:t>Utilized the company’s inventory management system to ensure accurate tracking of biological samples, maintaining chain of custody and comprehensive audit trails for all sample handling activities.</w:t>
      </w:r>
    </w:p>
    <w:p w14:paraId="0D9556AA" w14:textId="41526B34" w:rsidR="00836D07" w:rsidRPr="00836D07" w:rsidRDefault="00836D07" w:rsidP="00F20F89">
      <w:pPr>
        <w:pStyle w:val="Heading2"/>
        <w:numPr>
          <w:ilvl w:val="0"/>
          <w:numId w:val="25"/>
        </w:numPr>
        <w:jc w:val="both"/>
        <w:rPr>
          <w:rFonts w:ascii="Arial" w:eastAsiaTheme="minorHAnsi" w:hAnsi="Arial" w:cs="Arial"/>
          <w:b w:val="0"/>
          <w:bCs/>
          <w:color w:val="auto"/>
          <w:kern w:val="0"/>
          <w:szCs w:val="20"/>
          <w14:ligatures w14:val="none"/>
        </w:rPr>
      </w:pPr>
      <w:r w:rsidRPr="00836D07">
        <w:rPr>
          <w:rFonts w:ascii="Arial" w:eastAsiaTheme="minorHAnsi" w:hAnsi="Arial" w:cs="Arial"/>
          <w:b w:val="0"/>
          <w:bCs/>
          <w:color w:val="auto"/>
          <w:kern w:val="0"/>
          <w:szCs w:val="20"/>
          <w14:ligatures w14:val="none"/>
        </w:rPr>
        <w:t>Performed meticulous inventory management, maintaining detailed records and documentation through both the internal system and Microsoft Excel.</w:t>
      </w:r>
    </w:p>
    <w:p w14:paraId="352A732D" w14:textId="11E78C6D" w:rsidR="00836D07" w:rsidRPr="00836D07" w:rsidRDefault="00836D07" w:rsidP="00F20F89">
      <w:pPr>
        <w:pStyle w:val="Heading2"/>
        <w:numPr>
          <w:ilvl w:val="0"/>
          <w:numId w:val="25"/>
        </w:numPr>
        <w:jc w:val="both"/>
        <w:rPr>
          <w:rFonts w:ascii="Arial" w:eastAsiaTheme="minorHAnsi" w:hAnsi="Arial" w:cs="Arial"/>
          <w:b w:val="0"/>
          <w:bCs/>
          <w:color w:val="auto"/>
          <w:kern w:val="0"/>
          <w:szCs w:val="20"/>
          <w14:ligatures w14:val="none"/>
        </w:rPr>
      </w:pPr>
      <w:r w:rsidRPr="00836D07">
        <w:rPr>
          <w:rFonts w:ascii="Arial" w:eastAsiaTheme="minorHAnsi" w:hAnsi="Arial" w:cs="Arial"/>
          <w:b w:val="0"/>
          <w:bCs/>
          <w:color w:val="auto"/>
          <w:kern w:val="0"/>
          <w:szCs w:val="20"/>
          <w14:ligatures w14:val="none"/>
        </w:rPr>
        <w:t>Conducted quality control checks on registered material and managed data entry for the creation of manifests, ensuring all information met accuracy and compliance requirements.</w:t>
      </w:r>
    </w:p>
    <w:p w14:paraId="389160C3" w14:textId="7B02EB10" w:rsidR="00836D07" w:rsidRPr="00836D07" w:rsidRDefault="00836D07" w:rsidP="00F20F89">
      <w:pPr>
        <w:pStyle w:val="Heading2"/>
        <w:numPr>
          <w:ilvl w:val="0"/>
          <w:numId w:val="25"/>
        </w:numPr>
        <w:jc w:val="both"/>
        <w:rPr>
          <w:rFonts w:ascii="Arial" w:eastAsiaTheme="minorHAnsi" w:hAnsi="Arial" w:cs="Arial"/>
          <w:b w:val="0"/>
          <w:bCs/>
          <w:color w:val="auto"/>
          <w:kern w:val="0"/>
          <w:szCs w:val="20"/>
          <w14:ligatures w14:val="none"/>
        </w:rPr>
      </w:pPr>
      <w:r w:rsidRPr="00836D07">
        <w:rPr>
          <w:rFonts w:ascii="Arial" w:eastAsiaTheme="minorHAnsi" w:hAnsi="Arial" w:cs="Arial"/>
          <w:b w:val="0"/>
          <w:bCs/>
          <w:color w:val="auto"/>
          <w:kern w:val="0"/>
          <w:szCs w:val="20"/>
          <w14:ligatures w14:val="none"/>
        </w:rPr>
        <w:t>Collaborated effectively on various projects, both independently and as part of a team, with direct reporting to the Project Manager.</w:t>
      </w:r>
    </w:p>
    <w:p w14:paraId="3C39E365" w14:textId="3A00D13B" w:rsidR="00836D07" w:rsidRPr="00836D07" w:rsidRDefault="00836D07" w:rsidP="00F20F89">
      <w:pPr>
        <w:pStyle w:val="Heading2"/>
        <w:numPr>
          <w:ilvl w:val="0"/>
          <w:numId w:val="25"/>
        </w:numPr>
        <w:jc w:val="both"/>
        <w:rPr>
          <w:rFonts w:ascii="Arial" w:eastAsiaTheme="minorHAnsi" w:hAnsi="Arial" w:cs="Arial"/>
          <w:b w:val="0"/>
          <w:bCs/>
          <w:color w:val="auto"/>
          <w:kern w:val="0"/>
          <w:szCs w:val="20"/>
          <w14:ligatures w14:val="none"/>
        </w:rPr>
      </w:pPr>
      <w:r w:rsidRPr="00836D07">
        <w:rPr>
          <w:rFonts w:ascii="Arial" w:eastAsiaTheme="minorHAnsi" w:hAnsi="Arial" w:cs="Arial"/>
          <w:b w:val="0"/>
          <w:bCs/>
          <w:color w:val="auto"/>
          <w:kern w:val="0"/>
          <w:szCs w:val="20"/>
          <w14:ligatures w14:val="none"/>
        </w:rPr>
        <w:t>Generated location management and custom reports to support operational tracking and data-driven decision-making.</w:t>
      </w:r>
    </w:p>
    <w:p w14:paraId="13D56945" w14:textId="4C678732" w:rsidR="00836D07" w:rsidRPr="00836D07" w:rsidRDefault="00836D07" w:rsidP="00F20F89">
      <w:pPr>
        <w:pStyle w:val="Heading2"/>
        <w:numPr>
          <w:ilvl w:val="0"/>
          <w:numId w:val="25"/>
        </w:numPr>
        <w:jc w:val="both"/>
        <w:rPr>
          <w:rFonts w:ascii="Arial" w:eastAsiaTheme="minorHAnsi" w:hAnsi="Arial" w:cs="Arial"/>
          <w:b w:val="0"/>
          <w:bCs/>
          <w:color w:val="auto"/>
          <w:kern w:val="0"/>
          <w:szCs w:val="20"/>
          <w14:ligatures w14:val="none"/>
        </w:rPr>
      </w:pPr>
      <w:r w:rsidRPr="00836D07">
        <w:rPr>
          <w:rFonts w:ascii="Arial" w:eastAsiaTheme="minorHAnsi" w:hAnsi="Arial" w:cs="Arial"/>
          <w:b w:val="0"/>
          <w:bCs/>
          <w:color w:val="auto"/>
          <w:kern w:val="0"/>
          <w:szCs w:val="20"/>
          <w14:ligatures w14:val="none"/>
        </w:rPr>
        <w:t>Served as a Designated Trainer, successfully training numerous team members and ensuring adherence to all procedures and best practices.</w:t>
      </w:r>
    </w:p>
    <w:p w14:paraId="4CA266C8" w14:textId="77777777" w:rsidR="00836D07" w:rsidRPr="00836D07" w:rsidRDefault="00836D07" w:rsidP="00F20F89">
      <w:pPr>
        <w:pStyle w:val="Heading2"/>
        <w:numPr>
          <w:ilvl w:val="0"/>
          <w:numId w:val="25"/>
        </w:numPr>
        <w:jc w:val="both"/>
        <w:rPr>
          <w:rFonts w:ascii="Arial" w:hAnsi="Arial" w:cs="Arial"/>
          <w:b w:val="0"/>
          <w:bCs/>
          <w:szCs w:val="20"/>
        </w:rPr>
      </w:pPr>
      <w:r w:rsidRPr="00836D07">
        <w:rPr>
          <w:rFonts w:ascii="Arial" w:eastAsiaTheme="minorHAnsi" w:hAnsi="Arial" w:cs="Arial"/>
          <w:b w:val="0"/>
          <w:bCs/>
          <w:color w:val="auto"/>
          <w:kern w:val="0"/>
          <w:szCs w:val="20"/>
          <w14:ligatures w14:val="none"/>
        </w:rPr>
        <w:t>Played an integral role in initiating change control requests and addressing event resolutions, contributing to continuous process improvement and compliance.</w:t>
      </w:r>
    </w:p>
    <w:p w14:paraId="01B28268" w14:textId="77777777" w:rsidR="00836D07" w:rsidRPr="00836D07" w:rsidRDefault="00836D07" w:rsidP="00836D07">
      <w:pPr>
        <w:pStyle w:val="Heading2"/>
        <w:ind w:left="720" w:firstLine="0"/>
        <w:rPr>
          <w:rFonts w:ascii="Arial" w:hAnsi="Arial" w:cs="Arial"/>
          <w:b w:val="0"/>
          <w:bCs/>
          <w:szCs w:val="20"/>
        </w:rPr>
      </w:pPr>
    </w:p>
    <w:p w14:paraId="38EBA181" w14:textId="0D4DEE10" w:rsidR="00A4798E" w:rsidRPr="00836D07" w:rsidRDefault="00000000" w:rsidP="00836D07">
      <w:pPr>
        <w:pStyle w:val="Heading2"/>
        <w:rPr>
          <w:rFonts w:ascii="Arial" w:hAnsi="Arial" w:cs="Arial"/>
          <w:sz w:val="24"/>
          <w:szCs w:val="24"/>
        </w:rPr>
      </w:pPr>
      <w:r w:rsidRPr="00836D07">
        <w:rPr>
          <w:rFonts w:ascii="Arial" w:hAnsi="Arial" w:cs="Arial"/>
          <w:sz w:val="24"/>
          <w:szCs w:val="24"/>
        </w:rPr>
        <w:t>Education</w:t>
      </w:r>
    </w:p>
    <w:p w14:paraId="429F98BF" w14:textId="77777777" w:rsidR="00A4798E" w:rsidRPr="00264A5B" w:rsidRDefault="00000000">
      <w:pPr>
        <w:spacing w:after="0" w:line="259" w:lineRule="auto"/>
        <w:ind w:left="-5"/>
        <w:rPr>
          <w:rFonts w:ascii="Arial" w:hAnsi="Arial" w:cs="Arial"/>
          <w:sz w:val="20"/>
          <w:szCs w:val="20"/>
        </w:rPr>
      </w:pPr>
      <w:r w:rsidRPr="00264A5B">
        <w:rPr>
          <w:rFonts w:ascii="Arial" w:hAnsi="Arial" w:cs="Arial"/>
          <w:b/>
          <w:sz w:val="20"/>
          <w:szCs w:val="20"/>
        </w:rPr>
        <w:t>MBA- Marketing</w:t>
      </w:r>
    </w:p>
    <w:p w14:paraId="7FB3AAC7" w14:textId="77777777" w:rsidR="00A4798E" w:rsidRPr="00264A5B" w:rsidRDefault="00000000">
      <w:pPr>
        <w:rPr>
          <w:rFonts w:ascii="Arial" w:hAnsi="Arial" w:cs="Arial"/>
          <w:sz w:val="20"/>
          <w:szCs w:val="20"/>
        </w:rPr>
      </w:pPr>
      <w:r w:rsidRPr="00264A5B">
        <w:rPr>
          <w:rFonts w:ascii="Arial" w:hAnsi="Arial" w:cs="Arial"/>
          <w:sz w:val="20"/>
          <w:szCs w:val="20"/>
        </w:rPr>
        <w:t>Isra University- Pakistan</w:t>
      </w:r>
    </w:p>
    <w:p w14:paraId="2AAB9ADE" w14:textId="77777777" w:rsidR="00A4798E" w:rsidRPr="00264A5B" w:rsidRDefault="00000000">
      <w:pPr>
        <w:spacing w:after="0" w:line="259" w:lineRule="auto"/>
        <w:ind w:left="-5"/>
        <w:rPr>
          <w:rFonts w:ascii="Arial" w:hAnsi="Arial" w:cs="Arial"/>
          <w:sz w:val="20"/>
          <w:szCs w:val="20"/>
        </w:rPr>
      </w:pPr>
      <w:r w:rsidRPr="00264A5B">
        <w:rPr>
          <w:rFonts w:ascii="Arial" w:hAnsi="Arial" w:cs="Arial"/>
          <w:b/>
          <w:sz w:val="20"/>
          <w:szCs w:val="20"/>
        </w:rPr>
        <w:t xml:space="preserve">Bachelor of Science </w:t>
      </w:r>
      <w:r w:rsidRPr="00264A5B">
        <w:rPr>
          <w:rFonts w:ascii="Arial" w:hAnsi="Arial" w:cs="Arial"/>
          <w:sz w:val="20"/>
          <w:szCs w:val="20"/>
        </w:rPr>
        <w:t xml:space="preserve">– </w:t>
      </w:r>
      <w:r w:rsidRPr="00264A5B">
        <w:rPr>
          <w:rFonts w:ascii="Arial" w:hAnsi="Arial" w:cs="Arial"/>
          <w:b/>
          <w:sz w:val="20"/>
          <w:szCs w:val="20"/>
        </w:rPr>
        <w:t>Biology</w:t>
      </w:r>
    </w:p>
    <w:p w14:paraId="1460F2D2" w14:textId="77777777" w:rsidR="00A4798E" w:rsidRPr="00264A5B" w:rsidRDefault="00000000">
      <w:pPr>
        <w:rPr>
          <w:rFonts w:ascii="Arial" w:hAnsi="Arial" w:cs="Arial"/>
          <w:sz w:val="20"/>
          <w:szCs w:val="20"/>
        </w:rPr>
      </w:pPr>
      <w:r w:rsidRPr="00264A5B">
        <w:rPr>
          <w:rFonts w:ascii="Arial" w:hAnsi="Arial" w:cs="Arial"/>
          <w:sz w:val="20"/>
          <w:szCs w:val="20"/>
        </w:rPr>
        <w:t>University of Sindh – Pakistan</w:t>
      </w:r>
    </w:p>
    <w:sectPr w:rsidR="00A4798E" w:rsidRPr="00264A5B">
      <w:pgSz w:w="12240" w:h="15840"/>
      <w:pgMar w:top="1471" w:right="1446" w:bottom="14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104F9"/>
    <w:multiLevelType w:val="hybridMultilevel"/>
    <w:tmpl w:val="0BF89A1E"/>
    <w:lvl w:ilvl="0" w:tplc="0F3812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2024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0C69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54FE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E05B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1683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FA53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D2C1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3687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AE35F3"/>
    <w:multiLevelType w:val="hybridMultilevel"/>
    <w:tmpl w:val="CA4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A1505"/>
    <w:multiLevelType w:val="hybridMultilevel"/>
    <w:tmpl w:val="28327DDE"/>
    <w:lvl w:ilvl="0" w:tplc="50287D84">
      <w:start w:val="1"/>
      <w:numFmt w:val="bullet"/>
      <w:lvlText w:val=""/>
      <w:lvlJc w:val="left"/>
      <w:pPr>
        <w:tabs>
          <w:tab w:val="num" w:pos="720"/>
        </w:tabs>
        <w:ind w:left="720" w:hanging="360"/>
      </w:pPr>
      <w:rPr>
        <w:rFonts w:ascii="Wingdings" w:hAnsi="Wingdings" w:hint="default"/>
      </w:rPr>
    </w:lvl>
    <w:lvl w:ilvl="1" w:tplc="A4361C6C" w:tentative="1">
      <w:start w:val="1"/>
      <w:numFmt w:val="bullet"/>
      <w:lvlText w:val=""/>
      <w:lvlJc w:val="left"/>
      <w:pPr>
        <w:tabs>
          <w:tab w:val="num" w:pos="1440"/>
        </w:tabs>
        <w:ind w:left="1440" w:hanging="360"/>
      </w:pPr>
      <w:rPr>
        <w:rFonts w:ascii="Wingdings" w:hAnsi="Wingdings" w:hint="default"/>
      </w:rPr>
    </w:lvl>
    <w:lvl w:ilvl="2" w:tplc="AA56353A" w:tentative="1">
      <w:start w:val="1"/>
      <w:numFmt w:val="bullet"/>
      <w:lvlText w:val=""/>
      <w:lvlJc w:val="left"/>
      <w:pPr>
        <w:tabs>
          <w:tab w:val="num" w:pos="2160"/>
        </w:tabs>
        <w:ind w:left="2160" w:hanging="360"/>
      </w:pPr>
      <w:rPr>
        <w:rFonts w:ascii="Wingdings" w:hAnsi="Wingdings" w:hint="default"/>
      </w:rPr>
    </w:lvl>
    <w:lvl w:ilvl="3" w:tplc="3DB81C4A" w:tentative="1">
      <w:start w:val="1"/>
      <w:numFmt w:val="bullet"/>
      <w:lvlText w:val=""/>
      <w:lvlJc w:val="left"/>
      <w:pPr>
        <w:tabs>
          <w:tab w:val="num" w:pos="2880"/>
        </w:tabs>
        <w:ind w:left="2880" w:hanging="360"/>
      </w:pPr>
      <w:rPr>
        <w:rFonts w:ascii="Wingdings" w:hAnsi="Wingdings" w:hint="default"/>
      </w:rPr>
    </w:lvl>
    <w:lvl w:ilvl="4" w:tplc="C4F0E844" w:tentative="1">
      <w:start w:val="1"/>
      <w:numFmt w:val="bullet"/>
      <w:lvlText w:val=""/>
      <w:lvlJc w:val="left"/>
      <w:pPr>
        <w:tabs>
          <w:tab w:val="num" w:pos="3600"/>
        </w:tabs>
        <w:ind w:left="3600" w:hanging="360"/>
      </w:pPr>
      <w:rPr>
        <w:rFonts w:ascii="Wingdings" w:hAnsi="Wingdings" w:hint="default"/>
      </w:rPr>
    </w:lvl>
    <w:lvl w:ilvl="5" w:tplc="3ACE6F3A" w:tentative="1">
      <w:start w:val="1"/>
      <w:numFmt w:val="bullet"/>
      <w:lvlText w:val=""/>
      <w:lvlJc w:val="left"/>
      <w:pPr>
        <w:tabs>
          <w:tab w:val="num" w:pos="4320"/>
        </w:tabs>
        <w:ind w:left="4320" w:hanging="360"/>
      </w:pPr>
      <w:rPr>
        <w:rFonts w:ascii="Wingdings" w:hAnsi="Wingdings" w:hint="default"/>
      </w:rPr>
    </w:lvl>
    <w:lvl w:ilvl="6" w:tplc="9C12D028" w:tentative="1">
      <w:start w:val="1"/>
      <w:numFmt w:val="bullet"/>
      <w:lvlText w:val=""/>
      <w:lvlJc w:val="left"/>
      <w:pPr>
        <w:tabs>
          <w:tab w:val="num" w:pos="5040"/>
        </w:tabs>
        <w:ind w:left="5040" w:hanging="360"/>
      </w:pPr>
      <w:rPr>
        <w:rFonts w:ascii="Wingdings" w:hAnsi="Wingdings" w:hint="default"/>
      </w:rPr>
    </w:lvl>
    <w:lvl w:ilvl="7" w:tplc="34002B62" w:tentative="1">
      <w:start w:val="1"/>
      <w:numFmt w:val="bullet"/>
      <w:lvlText w:val=""/>
      <w:lvlJc w:val="left"/>
      <w:pPr>
        <w:tabs>
          <w:tab w:val="num" w:pos="5760"/>
        </w:tabs>
        <w:ind w:left="5760" w:hanging="360"/>
      </w:pPr>
      <w:rPr>
        <w:rFonts w:ascii="Wingdings" w:hAnsi="Wingdings" w:hint="default"/>
      </w:rPr>
    </w:lvl>
    <w:lvl w:ilvl="8" w:tplc="ADCE50A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093F4B"/>
    <w:multiLevelType w:val="hybridMultilevel"/>
    <w:tmpl w:val="CCEAB82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1D6E38E5"/>
    <w:multiLevelType w:val="hybridMultilevel"/>
    <w:tmpl w:val="B6F8E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032CA"/>
    <w:multiLevelType w:val="multilevel"/>
    <w:tmpl w:val="768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34BA0"/>
    <w:multiLevelType w:val="hybridMultilevel"/>
    <w:tmpl w:val="2064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B0503"/>
    <w:multiLevelType w:val="hybridMultilevel"/>
    <w:tmpl w:val="E42A9C26"/>
    <w:lvl w:ilvl="0" w:tplc="E4005C0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E00307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590C5E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9263B4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5F043E6">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992136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714340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71A56F2">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CB24CA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B4D3DF2"/>
    <w:multiLevelType w:val="hybridMultilevel"/>
    <w:tmpl w:val="6854EA58"/>
    <w:lvl w:ilvl="0" w:tplc="CF580692">
      <w:numFmt w:val="bullet"/>
      <w:lvlText w:val="•"/>
      <w:lvlJc w:val="left"/>
      <w:pPr>
        <w:ind w:left="1080" w:hanging="360"/>
      </w:pPr>
      <w:rPr>
        <w:rFonts w:ascii="Arial" w:eastAsia="Cambr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80365C"/>
    <w:multiLevelType w:val="hybridMultilevel"/>
    <w:tmpl w:val="337EE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2D5640"/>
    <w:multiLevelType w:val="multilevel"/>
    <w:tmpl w:val="F1444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277BA"/>
    <w:multiLevelType w:val="hybridMultilevel"/>
    <w:tmpl w:val="C89EDBD8"/>
    <w:lvl w:ilvl="0" w:tplc="B0566DDE">
      <w:start w:val="1"/>
      <w:numFmt w:val="bullet"/>
      <w:lvlText w:val=""/>
      <w:lvlJc w:val="left"/>
      <w:pPr>
        <w:tabs>
          <w:tab w:val="num" w:pos="720"/>
        </w:tabs>
        <w:ind w:left="720" w:hanging="360"/>
      </w:pPr>
      <w:rPr>
        <w:rFonts w:ascii="Wingdings" w:hAnsi="Wingdings" w:hint="default"/>
      </w:rPr>
    </w:lvl>
    <w:lvl w:ilvl="1" w:tplc="5FF6E476" w:tentative="1">
      <w:start w:val="1"/>
      <w:numFmt w:val="bullet"/>
      <w:lvlText w:val=""/>
      <w:lvlJc w:val="left"/>
      <w:pPr>
        <w:tabs>
          <w:tab w:val="num" w:pos="1440"/>
        </w:tabs>
        <w:ind w:left="1440" w:hanging="360"/>
      </w:pPr>
      <w:rPr>
        <w:rFonts w:ascii="Wingdings" w:hAnsi="Wingdings" w:hint="default"/>
      </w:rPr>
    </w:lvl>
    <w:lvl w:ilvl="2" w:tplc="FDEE4BFE" w:tentative="1">
      <w:start w:val="1"/>
      <w:numFmt w:val="bullet"/>
      <w:lvlText w:val=""/>
      <w:lvlJc w:val="left"/>
      <w:pPr>
        <w:tabs>
          <w:tab w:val="num" w:pos="2160"/>
        </w:tabs>
        <w:ind w:left="2160" w:hanging="360"/>
      </w:pPr>
      <w:rPr>
        <w:rFonts w:ascii="Wingdings" w:hAnsi="Wingdings" w:hint="default"/>
      </w:rPr>
    </w:lvl>
    <w:lvl w:ilvl="3" w:tplc="E0E65F28" w:tentative="1">
      <w:start w:val="1"/>
      <w:numFmt w:val="bullet"/>
      <w:lvlText w:val=""/>
      <w:lvlJc w:val="left"/>
      <w:pPr>
        <w:tabs>
          <w:tab w:val="num" w:pos="2880"/>
        </w:tabs>
        <w:ind w:left="2880" w:hanging="360"/>
      </w:pPr>
      <w:rPr>
        <w:rFonts w:ascii="Wingdings" w:hAnsi="Wingdings" w:hint="default"/>
      </w:rPr>
    </w:lvl>
    <w:lvl w:ilvl="4" w:tplc="17162A6C" w:tentative="1">
      <w:start w:val="1"/>
      <w:numFmt w:val="bullet"/>
      <w:lvlText w:val=""/>
      <w:lvlJc w:val="left"/>
      <w:pPr>
        <w:tabs>
          <w:tab w:val="num" w:pos="3600"/>
        </w:tabs>
        <w:ind w:left="3600" w:hanging="360"/>
      </w:pPr>
      <w:rPr>
        <w:rFonts w:ascii="Wingdings" w:hAnsi="Wingdings" w:hint="default"/>
      </w:rPr>
    </w:lvl>
    <w:lvl w:ilvl="5" w:tplc="DA28C224" w:tentative="1">
      <w:start w:val="1"/>
      <w:numFmt w:val="bullet"/>
      <w:lvlText w:val=""/>
      <w:lvlJc w:val="left"/>
      <w:pPr>
        <w:tabs>
          <w:tab w:val="num" w:pos="4320"/>
        </w:tabs>
        <w:ind w:left="4320" w:hanging="360"/>
      </w:pPr>
      <w:rPr>
        <w:rFonts w:ascii="Wingdings" w:hAnsi="Wingdings" w:hint="default"/>
      </w:rPr>
    </w:lvl>
    <w:lvl w:ilvl="6" w:tplc="97F411F8" w:tentative="1">
      <w:start w:val="1"/>
      <w:numFmt w:val="bullet"/>
      <w:lvlText w:val=""/>
      <w:lvlJc w:val="left"/>
      <w:pPr>
        <w:tabs>
          <w:tab w:val="num" w:pos="5040"/>
        </w:tabs>
        <w:ind w:left="5040" w:hanging="360"/>
      </w:pPr>
      <w:rPr>
        <w:rFonts w:ascii="Wingdings" w:hAnsi="Wingdings" w:hint="default"/>
      </w:rPr>
    </w:lvl>
    <w:lvl w:ilvl="7" w:tplc="98E65CB4" w:tentative="1">
      <w:start w:val="1"/>
      <w:numFmt w:val="bullet"/>
      <w:lvlText w:val=""/>
      <w:lvlJc w:val="left"/>
      <w:pPr>
        <w:tabs>
          <w:tab w:val="num" w:pos="5760"/>
        </w:tabs>
        <w:ind w:left="5760" w:hanging="360"/>
      </w:pPr>
      <w:rPr>
        <w:rFonts w:ascii="Wingdings" w:hAnsi="Wingdings" w:hint="default"/>
      </w:rPr>
    </w:lvl>
    <w:lvl w:ilvl="8" w:tplc="CCE062D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11737C"/>
    <w:multiLevelType w:val="hybridMultilevel"/>
    <w:tmpl w:val="44A4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671CF"/>
    <w:multiLevelType w:val="hybridMultilevel"/>
    <w:tmpl w:val="D5047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9F7161"/>
    <w:multiLevelType w:val="hybridMultilevel"/>
    <w:tmpl w:val="7A022912"/>
    <w:lvl w:ilvl="0" w:tplc="CF580692">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B3C17"/>
    <w:multiLevelType w:val="hybridMultilevel"/>
    <w:tmpl w:val="126AC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44BE7"/>
    <w:multiLevelType w:val="hybridMultilevel"/>
    <w:tmpl w:val="440CF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9E1B65"/>
    <w:multiLevelType w:val="hybridMultilevel"/>
    <w:tmpl w:val="6ED07EAE"/>
    <w:lvl w:ilvl="0" w:tplc="5574A29E">
      <w:start w:val="1"/>
      <w:numFmt w:val="bullet"/>
      <w:lvlText w:val="•"/>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14AED8">
      <w:start w:val="1"/>
      <w:numFmt w:val="bullet"/>
      <w:lvlText w:val="o"/>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7622986">
      <w:start w:val="1"/>
      <w:numFmt w:val="bullet"/>
      <w:lvlText w:val="▪"/>
      <w:lvlJc w:val="left"/>
      <w:pPr>
        <w:ind w:left="25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82432F4">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96E7C98">
      <w:start w:val="1"/>
      <w:numFmt w:val="bullet"/>
      <w:lvlText w:val="o"/>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044CFAE">
      <w:start w:val="1"/>
      <w:numFmt w:val="bullet"/>
      <w:lvlText w:val="▪"/>
      <w:lvlJc w:val="left"/>
      <w:pPr>
        <w:ind w:left="46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71C13BE">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71CF9E6">
      <w:start w:val="1"/>
      <w:numFmt w:val="bullet"/>
      <w:lvlText w:val="o"/>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1E0B7CC">
      <w:start w:val="1"/>
      <w:numFmt w:val="bullet"/>
      <w:lvlText w:val="▪"/>
      <w:lvlJc w:val="left"/>
      <w:pPr>
        <w:ind w:left="68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640F540B"/>
    <w:multiLevelType w:val="hybridMultilevel"/>
    <w:tmpl w:val="4FDAB8EA"/>
    <w:lvl w:ilvl="0" w:tplc="5436F6CA">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03C62"/>
    <w:multiLevelType w:val="hybridMultilevel"/>
    <w:tmpl w:val="7B44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B080D"/>
    <w:multiLevelType w:val="hybridMultilevel"/>
    <w:tmpl w:val="3486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30640"/>
    <w:multiLevelType w:val="hybridMultilevel"/>
    <w:tmpl w:val="D5022E58"/>
    <w:lvl w:ilvl="0" w:tplc="7346D91A">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BCA70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AB46BCC">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EA8252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FDCADF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CB4D85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1DE08A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20E0DD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DBCB89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6E6A1D48"/>
    <w:multiLevelType w:val="hybridMultilevel"/>
    <w:tmpl w:val="F0382F1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7693465C"/>
    <w:multiLevelType w:val="hybridMultilevel"/>
    <w:tmpl w:val="12B0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4F2E15"/>
    <w:multiLevelType w:val="hybridMultilevel"/>
    <w:tmpl w:val="50A6611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7CAD3F6C"/>
    <w:multiLevelType w:val="hybridMultilevel"/>
    <w:tmpl w:val="861410FA"/>
    <w:lvl w:ilvl="0" w:tplc="5436F6CA">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097194">
    <w:abstractNumId w:val="17"/>
  </w:num>
  <w:num w:numId="2" w16cid:durableId="1927036534">
    <w:abstractNumId w:val="21"/>
  </w:num>
  <w:num w:numId="3" w16cid:durableId="1502162214">
    <w:abstractNumId w:val="0"/>
  </w:num>
  <w:num w:numId="4" w16cid:durableId="1957522364">
    <w:abstractNumId w:val="7"/>
  </w:num>
  <w:num w:numId="5" w16cid:durableId="1609004214">
    <w:abstractNumId w:val="10"/>
  </w:num>
  <w:num w:numId="6" w16cid:durableId="820777576">
    <w:abstractNumId w:val="13"/>
  </w:num>
  <w:num w:numId="7" w16cid:durableId="2036688243">
    <w:abstractNumId w:val="9"/>
  </w:num>
  <w:num w:numId="8" w16cid:durableId="808673366">
    <w:abstractNumId w:val="4"/>
  </w:num>
  <w:num w:numId="9" w16cid:durableId="1700205301">
    <w:abstractNumId w:val="19"/>
  </w:num>
  <w:num w:numId="10" w16cid:durableId="1962102461">
    <w:abstractNumId w:val="15"/>
  </w:num>
  <w:num w:numId="11" w16cid:durableId="575626088">
    <w:abstractNumId w:val="16"/>
  </w:num>
  <w:num w:numId="12" w16cid:durableId="1508322360">
    <w:abstractNumId w:val="3"/>
  </w:num>
  <w:num w:numId="13" w16cid:durableId="375743307">
    <w:abstractNumId w:val="24"/>
  </w:num>
  <w:num w:numId="14" w16cid:durableId="1862088213">
    <w:abstractNumId w:val="2"/>
  </w:num>
  <w:num w:numId="15" w16cid:durableId="861210659">
    <w:abstractNumId w:val="11"/>
  </w:num>
  <w:num w:numId="16" w16cid:durableId="1349286642">
    <w:abstractNumId w:val="20"/>
  </w:num>
  <w:num w:numId="17" w16cid:durableId="566260746">
    <w:abstractNumId w:val="14"/>
  </w:num>
  <w:num w:numId="18" w16cid:durableId="1161120340">
    <w:abstractNumId w:val="8"/>
  </w:num>
  <w:num w:numId="19" w16cid:durableId="727412131">
    <w:abstractNumId w:val="12"/>
  </w:num>
  <w:num w:numId="20" w16cid:durableId="560412582">
    <w:abstractNumId w:val="18"/>
  </w:num>
  <w:num w:numId="21" w16cid:durableId="2087677755">
    <w:abstractNumId w:val="25"/>
  </w:num>
  <w:num w:numId="22" w16cid:durableId="937712545">
    <w:abstractNumId w:val="1"/>
  </w:num>
  <w:num w:numId="23" w16cid:durableId="1386683336">
    <w:abstractNumId w:val="23"/>
  </w:num>
  <w:num w:numId="24" w16cid:durableId="1482576465">
    <w:abstractNumId w:val="6"/>
  </w:num>
  <w:num w:numId="25" w16cid:durableId="1641416491">
    <w:abstractNumId w:val="5"/>
  </w:num>
  <w:num w:numId="26" w16cid:durableId="1490553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98E"/>
    <w:rsid w:val="00005D7C"/>
    <w:rsid w:val="000453A5"/>
    <w:rsid w:val="0009060A"/>
    <w:rsid w:val="00090D0C"/>
    <w:rsid w:val="000D4D57"/>
    <w:rsid w:val="000D65CF"/>
    <w:rsid w:val="00117D21"/>
    <w:rsid w:val="00121C58"/>
    <w:rsid w:val="0017172F"/>
    <w:rsid w:val="001756DA"/>
    <w:rsid w:val="001D7A5A"/>
    <w:rsid w:val="00264A5B"/>
    <w:rsid w:val="0028066E"/>
    <w:rsid w:val="002A50F2"/>
    <w:rsid w:val="002B0452"/>
    <w:rsid w:val="004619E2"/>
    <w:rsid w:val="004669A5"/>
    <w:rsid w:val="004866B4"/>
    <w:rsid w:val="00553DD2"/>
    <w:rsid w:val="00612E62"/>
    <w:rsid w:val="00623E0A"/>
    <w:rsid w:val="00740FE8"/>
    <w:rsid w:val="00836D07"/>
    <w:rsid w:val="00842CB2"/>
    <w:rsid w:val="008711BB"/>
    <w:rsid w:val="008A0221"/>
    <w:rsid w:val="008C3252"/>
    <w:rsid w:val="009208C6"/>
    <w:rsid w:val="009413E2"/>
    <w:rsid w:val="0094656B"/>
    <w:rsid w:val="009A06BD"/>
    <w:rsid w:val="00A03357"/>
    <w:rsid w:val="00A4798E"/>
    <w:rsid w:val="00AA3AC8"/>
    <w:rsid w:val="00AB595F"/>
    <w:rsid w:val="00AC41FB"/>
    <w:rsid w:val="00AD57E3"/>
    <w:rsid w:val="00B736C8"/>
    <w:rsid w:val="00BF4F95"/>
    <w:rsid w:val="00C60EA0"/>
    <w:rsid w:val="00C661A6"/>
    <w:rsid w:val="00C8476D"/>
    <w:rsid w:val="00D56AB5"/>
    <w:rsid w:val="00DC7F8A"/>
    <w:rsid w:val="00E062BB"/>
    <w:rsid w:val="00E34224"/>
    <w:rsid w:val="00E92F39"/>
    <w:rsid w:val="00F20F89"/>
    <w:rsid w:val="00FA52A0"/>
    <w:rsid w:val="00FF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25BE"/>
  <w15:docId w15:val="{5B6FF3E4-3753-45A3-9E67-D9F20BE4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0" w:lineRule="auto"/>
      <w:ind w:left="10" w:hanging="10"/>
    </w:pPr>
    <w:rPr>
      <w:rFonts w:ascii="Cambria" w:eastAsia="Cambria" w:hAnsi="Cambria" w:cs="Cambria"/>
      <w:color w:val="000000"/>
      <w:sz w:val="18"/>
    </w:rPr>
  </w:style>
  <w:style w:type="paragraph" w:styleId="Heading1">
    <w:name w:val="heading 1"/>
    <w:next w:val="Normal"/>
    <w:link w:val="Heading1Char"/>
    <w:uiPriority w:val="9"/>
    <w:qFormat/>
    <w:pPr>
      <w:keepNext/>
      <w:keepLines/>
      <w:spacing w:after="195"/>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2"/>
    </w:rPr>
  </w:style>
  <w:style w:type="paragraph" w:customStyle="1" w:styleId="Default">
    <w:name w:val="Default"/>
    <w:rsid w:val="00E062BB"/>
    <w:pPr>
      <w:autoSpaceDE w:val="0"/>
      <w:autoSpaceDN w:val="0"/>
      <w:adjustRightInd w:val="0"/>
      <w:spacing w:after="0" w:line="240" w:lineRule="auto"/>
    </w:pPr>
    <w:rPr>
      <w:rFonts w:ascii="Calibri" w:eastAsiaTheme="minorHAnsi" w:hAnsi="Calibri" w:cs="Calibri"/>
      <w:color w:val="000000"/>
      <w:kern w:val="0"/>
      <w:sz w:val="24"/>
      <w:szCs w:val="24"/>
      <w:lang w:val="fr-FR"/>
      <w14:ligatures w14:val="none"/>
    </w:rPr>
  </w:style>
  <w:style w:type="paragraph" w:styleId="ListParagraph">
    <w:name w:val="List Paragraph"/>
    <w:basedOn w:val="Normal"/>
    <w:uiPriority w:val="34"/>
    <w:qFormat/>
    <w:rsid w:val="00E062BB"/>
    <w:pPr>
      <w:spacing w:after="160" w:line="259" w:lineRule="auto"/>
      <w:ind w:left="720" w:firstLine="0"/>
      <w:contextualSpacing/>
    </w:pPr>
    <w:rPr>
      <w:rFonts w:asciiTheme="minorHAnsi" w:eastAsiaTheme="minorHAnsi" w:hAnsiTheme="minorHAnsi" w:cstheme="minorBidi"/>
      <w:color w:val="auto"/>
      <w:kern w:val="0"/>
      <w:sz w:val="22"/>
      <w14:ligatures w14:val="none"/>
    </w:rPr>
  </w:style>
  <w:style w:type="paragraph" w:styleId="BodyText">
    <w:name w:val="Body Text"/>
    <w:basedOn w:val="Normal"/>
    <w:link w:val="BodyTextChar"/>
    <w:uiPriority w:val="1"/>
    <w:qFormat/>
    <w:rsid w:val="00AB595F"/>
    <w:pPr>
      <w:autoSpaceDE w:val="0"/>
      <w:autoSpaceDN w:val="0"/>
      <w:adjustRightInd w:val="0"/>
      <w:spacing w:before="125" w:after="0" w:line="240" w:lineRule="auto"/>
      <w:ind w:left="100" w:right="103" w:firstLine="0"/>
    </w:pPr>
    <w:rPr>
      <w:rFonts w:eastAsiaTheme="minorEastAsia"/>
      <w:color w:val="auto"/>
      <w:kern w:val="0"/>
      <w:szCs w:val="18"/>
    </w:rPr>
  </w:style>
  <w:style w:type="character" w:customStyle="1" w:styleId="BodyTextChar">
    <w:name w:val="Body Text Char"/>
    <w:basedOn w:val="DefaultParagraphFont"/>
    <w:link w:val="BodyText"/>
    <w:uiPriority w:val="1"/>
    <w:rsid w:val="00AB595F"/>
    <w:rPr>
      <w:rFonts w:ascii="Cambria" w:hAnsi="Cambria" w:cs="Cambri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98375">
      <w:bodyDiv w:val="1"/>
      <w:marLeft w:val="0"/>
      <w:marRight w:val="0"/>
      <w:marTop w:val="0"/>
      <w:marBottom w:val="0"/>
      <w:divBdr>
        <w:top w:val="none" w:sz="0" w:space="0" w:color="auto"/>
        <w:left w:val="none" w:sz="0" w:space="0" w:color="auto"/>
        <w:bottom w:val="none" w:sz="0" w:space="0" w:color="auto"/>
        <w:right w:val="none" w:sz="0" w:space="0" w:color="auto"/>
      </w:divBdr>
    </w:div>
    <w:div w:id="430249066">
      <w:bodyDiv w:val="1"/>
      <w:marLeft w:val="0"/>
      <w:marRight w:val="0"/>
      <w:marTop w:val="0"/>
      <w:marBottom w:val="0"/>
      <w:divBdr>
        <w:top w:val="none" w:sz="0" w:space="0" w:color="auto"/>
        <w:left w:val="none" w:sz="0" w:space="0" w:color="auto"/>
        <w:bottom w:val="none" w:sz="0" w:space="0" w:color="auto"/>
        <w:right w:val="none" w:sz="0" w:space="0" w:color="auto"/>
      </w:divBdr>
    </w:div>
    <w:div w:id="725104209">
      <w:bodyDiv w:val="1"/>
      <w:marLeft w:val="0"/>
      <w:marRight w:val="0"/>
      <w:marTop w:val="0"/>
      <w:marBottom w:val="0"/>
      <w:divBdr>
        <w:top w:val="none" w:sz="0" w:space="0" w:color="auto"/>
        <w:left w:val="none" w:sz="0" w:space="0" w:color="auto"/>
        <w:bottom w:val="none" w:sz="0" w:space="0" w:color="auto"/>
        <w:right w:val="none" w:sz="0" w:space="0" w:color="auto"/>
      </w:divBdr>
    </w:div>
    <w:div w:id="768814842">
      <w:bodyDiv w:val="1"/>
      <w:marLeft w:val="0"/>
      <w:marRight w:val="0"/>
      <w:marTop w:val="0"/>
      <w:marBottom w:val="0"/>
      <w:divBdr>
        <w:top w:val="none" w:sz="0" w:space="0" w:color="auto"/>
        <w:left w:val="none" w:sz="0" w:space="0" w:color="auto"/>
        <w:bottom w:val="none" w:sz="0" w:space="0" w:color="auto"/>
        <w:right w:val="none" w:sz="0" w:space="0" w:color="auto"/>
      </w:divBdr>
    </w:div>
    <w:div w:id="796875113">
      <w:bodyDiv w:val="1"/>
      <w:marLeft w:val="0"/>
      <w:marRight w:val="0"/>
      <w:marTop w:val="0"/>
      <w:marBottom w:val="0"/>
      <w:divBdr>
        <w:top w:val="none" w:sz="0" w:space="0" w:color="auto"/>
        <w:left w:val="none" w:sz="0" w:space="0" w:color="auto"/>
        <w:bottom w:val="none" w:sz="0" w:space="0" w:color="auto"/>
        <w:right w:val="none" w:sz="0" w:space="0" w:color="auto"/>
      </w:divBdr>
    </w:div>
    <w:div w:id="825970354">
      <w:bodyDiv w:val="1"/>
      <w:marLeft w:val="0"/>
      <w:marRight w:val="0"/>
      <w:marTop w:val="0"/>
      <w:marBottom w:val="0"/>
      <w:divBdr>
        <w:top w:val="none" w:sz="0" w:space="0" w:color="auto"/>
        <w:left w:val="none" w:sz="0" w:space="0" w:color="auto"/>
        <w:bottom w:val="none" w:sz="0" w:space="0" w:color="auto"/>
        <w:right w:val="none" w:sz="0" w:space="0" w:color="auto"/>
      </w:divBdr>
    </w:div>
    <w:div w:id="849835025">
      <w:bodyDiv w:val="1"/>
      <w:marLeft w:val="0"/>
      <w:marRight w:val="0"/>
      <w:marTop w:val="0"/>
      <w:marBottom w:val="0"/>
      <w:divBdr>
        <w:top w:val="none" w:sz="0" w:space="0" w:color="auto"/>
        <w:left w:val="none" w:sz="0" w:space="0" w:color="auto"/>
        <w:bottom w:val="none" w:sz="0" w:space="0" w:color="auto"/>
        <w:right w:val="none" w:sz="0" w:space="0" w:color="auto"/>
      </w:divBdr>
    </w:div>
    <w:div w:id="925190680">
      <w:bodyDiv w:val="1"/>
      <w:marLeft w:val="0"/>
      <w:marRight w:val="0"/>
      <w:marTop w:val="0"/>
      <w:marBottom w:val="0"/>
      <w:divBdr>
        <w:top w:val="none" w:sz="0" w:space="0" w:color="auto"/>
        <w:left w:val="none" w:sz="0" w:space="0" w:color="auto"/>
        <w:bottom w:val="none" w:sz="0" w:space="0" w:color="auto"/>
        <w:right w:val="none" w:sz="0" w:space="0" w:color="auto"/>
      </w:divBdr>
    </w:div>
    <w:div w:id="1047099914">
      <w:bodyDiv w:val="1"/>
      <w:marLeft w:val="0"/>
      <w:marRight w:val="0"/>
      <w:marTop w:val="0"/>
      <w:marBottom w:val="0"/>
      <w:divBdr>
        <w:top w:val="none" w:sz="0" w:space="0" w:color="auto"/>
        <w:left w:val="none" w:sz="0" w:space="0" w:color="auto"/>
        <w:bottom w:val="none" w:sz="0" w:space="0" w:color="auto"/>
        <w:right w:val="none" w:sz="0" w:space="0" w:color="auto"/>
      </w:divBdr>
    </w:div>
    <w:div w:id="1095008056">
      <w:bodyDiv w:val="1"/>
      <w:marLeft w:val="0"/>
      <w:marRight w:val="0"/>
      <w:marTop w:val="0"/>
      <w:marBottom w:val="0"/>
      <w:divBdr>
        <w:top w:val="none" w:sz="0" w:space="0" w:color="auto"/>
        <w:left w:val="none" w:sz="0" w:space="0" w:color="auto"/>
        <w:bottom w:val="none" w:sz="0" w:space="0" w:color="auto"/>
        <w:right w:val="none" w:sz="0" w:space="0" w:color="auto"/>
      </w:divBdr>
      <w:divsChild>
        <w:div w:id="92363376">
          <w:marLeft w:val="274"/>
          <w:marRight w:val="0"/>
          <w:marTop w:val="0"/>
          <w:marBottom w:val="0"/>
          <w:divBdr>
            <w:top w:val="none" w:sz="0" w:space="0" w:color="auto"/>
            <w:left w:val="none" w:sz="0" w:space="0" w:color="auto"/>
            <w:bottom w:val="none" w:sz="0" w:space="0" w:color="auto"/>
            <w:right w:val="none" w:sz="0" w:space="0" w:color="auto"/>
          </w:divBdr>
        </w:div>
        <w:div w:id="1677731806">
          <w:marLeft w:val="274"/>
          <w:marRight w:val="0"/>
          <w:marTop w:val="0"/>
          <w:marBottom w:val="0"/>
          <w:divBdr>
            <w:top w:val="none" w:sz="0" w:space="0" w:color="auto"/>
            <w:left w:val="none" w:sz="0" w:space="0" w:color="auto"/>
            <w:bottom w:val="none" w:sz="0" w:space="0" w:color="auto"/>
            <w:right w:val="none" w:sz="0" w:space="0" w:color="auto"/>
          </w:divBdr>
        </w:div>
        <w:div w:id="1237740461">
          <w:marLeft w:val="274"/>
          <w:marRight w:val="0"/>
          <w:marTop w:val="0"/>
          <w:marBottom w:val="0"/>
          <w:divBdr>
            <w:top w:val="none" w:sz="0" w:space="0" w:color="auto"/>
            <w:left w:val="none" w:sz="0" w:space="0" w:color="auto"/>
            <w:bottom w:val="none" w:sz="0" w:space="0" w:color="auto"/>
            <w:right w:val="none" w:sz="0" w:space="0" w:color="auto"/>
          </w:divBdr>
        </w:div>
        <w:div w:id="1674651620">
          <w:marLeft w:val="274"/>
          <w:marRight w:val="0"/>
          <w:marTop w:val="0"/>
          <w:marBottom w:val="0"/>
          <w:divBdr>
            <w:top w:val="none" w:sz="0" w:space="0" w:color="auto"/>
            <w:left w:val="none" w:sz="0" w:space="0" w:color="auto"/>
            <w:bottom w:val="none" w:sz="0" w:space="0" w:color="auto"/>
            <w:right w:val="none" w:sz="0" w:space="0" w:color="auto"/>
          </w:divBdr>
        </w:div>
        <w:div w:id="1511607126">
          <w:marLeft w:val="274"/>
          <w:marRight w:val="0"/>
          <w:marTop w:val="0"/>
          <w:marBottom w:val="0"/>
          <w:divBdr>
            <w:top w:val="none" w:sz="0" w:space="0" w:color="auto"/>
            <w:left w:val="none" w:sz="0" w:space="0" w:color="auto"/>
            <w:bottom w:val="none" w:sz="0" w:space="0" w:color="auto"/>
            <w:right w:val="none" w:sz="0" w:space="0" w:color="auto"/>
          </w:divBdr>
        </w:div>
        <w:div w:id="1312054510">
          <w:marLeft w:val="274"/>
          <w:marRight w:val="0"/>
          <w:marTop w:val="0"/>
          <w:marBottom w:val="0"/>
          <w:divBdr>
            <w:top w:val="none" w:sz="0" w:space="0" w:color="auto"/>
            <w:left w:val="none" w:sz="0" w:space="0" w:color="auto"/>
            <w:bottom w:val="none" w:sz="0" w:space="0" w:color="auto"/>
            <w:right w:val="none" w:sz="0" w:space="0" w:color="auto"/>
          </w:divBdr>
        </w:div>
        <w:div w:id="1855994264">
          <w:marLeft w:val="274"/>
          <w:marRight w:val="0"/>
          <w:marTop w:val="0"/>
          <w:marBottom w:val="0"/>
          <w:divBdr>
            <w:top w:val="none" w:sz="0" w:space="0" w:color="auto"/>
            <w:left w:val="none" w:sz="0" w:space="0" w:color="auto"/>
            <w:bottom w:val="none" w:sz="0" w:space="0" w:color="auto"/>
            <w:right w:val="none" w:sz="0" w:space="0" w:color="auto"/>
          </w:divBdr>
        </w:div>
        <w:div w:id="1924995354">
          <w:marLeft w:val="274"/>
          <w:marRight w:val="0"/>
          <w:marTop w:val="0"/>
          <w:marBottom w:val="0"/>
          <w:divBdr>
            <w:top w:val="none" w:sz="0" w:space="0" w:color="auto"/>
            <w:left w:val="none" w:sz="0" w:space="0" w:color="auto"/>
            <w:bottom w:val="none" w:sz="0" w:space="0" w:color="auto"/>
            <w:right w:val="none" w:sz="0" w:space="0" w:color="auto"/>
          </w:divBdr>
        </w:div>
        <w:div w:id="1472669601">
          <w:marLeft w:val="274"/>
          <w:marRight w:val="0"/>
          <w:marTop w:val="0"/>
          <w:marBottom w:val="0"/>
          <w:divBdr>
            <w:top w:val="none" w:sz="0" w:space="0" w:color="auto"/>
            <w:left w:val="none" w:sz="0" w:space="0" w:color="auto"/>
            <w:bottom w:val="none" w:sz="0" w:space="0" w:color="auto"/>
            <w:right w:val="none" w:sz="0" w:space="0" w:color="auto"/>
          </w:divBdr>
        </w:div>
        <w:div w:id="1293053691">
          <w:marLeft w:val="274"/>
          <w:marRight w:val="0"/>
          <w:marTop w:val="0"/>
          <w:marBottom w:val="0"/>
          <w:divBdr>
            <w:top w:val="none" w:sz="0" w:space="0" w:color="auto"/>
            <w:left w:val="none" w:sz="0" w:space="0" w:color="auto"/>
            <w:bottom w:val="none" w:sz="0" w:space="0" w:color="auto"/>
            <w:right w:val="none" w:sz="0" w:space="0" w:color="auto"/>
          </w:divBdr>
        </w:div>
        <w:div w:id="1620259945">
          <w:marLeft w:val="274"/>
          <w:marRight w:val="0"/>
          <w:marTop w:val="0"/>
          <w:marBottom w:val="0"/>
          <w:divBdr>
            <w:top w:val="none" w:sz="0" w:space="0" w:color="auto"/>
            <w:left w:val="none" w:sz="0" w:space="0" w:color="auto"/>
            <w:bottom w:val="none" w:sz="0" w:space="0" w:color="auto"/>
            <w:right w:val="none" w:sz="0" w:space="0" w:color="auto"/>
          </w:divBdr>
        </w:div>
      </w:divsChild>
    </w:div>
    <w:div w:id="1181243939">
      <w:bodyDiv w:val="1"/>
      <w:marLeft w:val="0"/>
      <w:marRight w:val="0"/>
      <w:marTop w:val="0"/>
      <w:marBottom w:val="0"/>
      <w:divBdr>
        <w:top w:val="none" w:sz="0" w:space="0" w:color="auto"/>
        <w:left w:val="none" w:sz="0" w:space="0" w:color="auto"/>
        <w:bottom w:val="none" w:sz="0" w:space="0" w:color="auto"/>
        <w:right w:val="none" w:sz="0" w:space="0" w:color="auto"/>
      </w:divBdr>
    </w:div>
    <w:div w:id="1256203835">
      <w:bodyDiv w:val="1"/>
      <w:marLeft w:val="0"/>
      <w:marRight w:val="0"/>
      <w:marTop w:val="0"/>
      <w:marBottom w:val="0"/>
      <w:divBdr>
        <w:top w:val="none" w:sz="0" w:space="0" w:color="auto"/>
        <w:left w:val="none" w:sz="0" w:space="0" w:color="auto"/>
        <w:bottom w:val="none" w:sz="0" w:space="0" w:color="auto"/>
        <w:right w:val="none" w:sz="0" w:space="0" w:color="auto"/>
      </w:divBdr>
    </w:div>
    <w:div w:id="1371763068">
      <w:bodyDiv w:val="1"/>
      <w:marLeft w:val="0"/>
      <w:marRight w:val="0"/>
      <w:marTop w:val="0"/>
      <w:marBottom w:val="0"/>
      <w:divBdr>
        <w:top w:val="none" w:sz="0" w:space="0" w:color="auto"/>
        <w:left w:val="none" w:sz="0" w:space="0" w:color="auto"/>
        <w:bottom w:val="none" w:sz="0" w:space="0" w:color="auto"/>
        <w:right w:val="none" w:sz="0" w:space="0" w:color="auto"/>
      </w:divBdr>
    </w:div>
    <w:div w:id="1430931624">
      <w:bodyDiv w:val="1"/>
      <w:marLeft w:val="0"/>
      <w:marRight w:val="0"/>
      <w:marTop w:val="0"/>
      <w:marBottom w:val="0"/>
      <w:divBdr>
        <w:top w:val="none" w:sz="0" w:space="0" w:color="auto"/>
        <w:left w:val="none" w:sz="0" w:space="0" w:color="auto"/>
        <w:bottom w:val="none" w:sz="0" w:space="0" w:color="auto"/>
        <w:right w:val="none" w:sz="0" w:space="0" w:color="auto"/>
      </w:divBdr>
    </w:div>
    <w:div w:id="1535728072">
      <w:bodyDiv w:val="1"/>
      <w:marLeft w:val="0"/>
      <w:marRight w:val="0"/>
      <w:marTop w:val="0"/>
      <w:marBottom w:val="0"/>
      <w:divBdr>
        <w:top w:val="none" w:sz="0" w:space="0" w:color="auto"/>
        <w:left w:val="none" w:sz="0" w:space="0" w:color="auto"/>
        <w:bottom w:val="none" w:sz="0" w:space="0" w:color="auto"/>
        <w:right w:val="none" w:sz="0" w:space="0" w:color="auto"/>
      </w:divBdr>
    </w:div>
    <w:div w:id="1945573096">
      <w:bodyDiv w:val="1"/>
      <w:marLeft w:val="0"/>
      <w:marRight w:val="0"/>
      <w:marTop w:val="0"/>
      <w:marBottom w:val="0"/>
      <w:divBdr>
        <w:top w:val="none" w:sz="0" w:space="0" w:color="auto"/>
        <w:left w:val="none" w:sz="0" w:space="0" w:color="auto"/>
        <w:bottom w:val="none" w:sz="0" w:space="0" w:color="auto"/>
        <w:right w:val="none" w:sz="0" w:space="0" w:color="auto"/>
      </w:divBdr>
    </w:div>
    <w:div w:id="2067755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Qureshi</dc:creator>
  <cp:keywords/>
  <cp:lastModifiedBy>Sadaf Qureshi</cp:lastModifiedBy>
  <cp:revision>41</cp:revision>
  <dcterms:created xsi:type="dcterms:W3CDTF">2025-02-10T02:25:00Z</dcterms:created>
  <dcterms:modified xsi:type="dcterms:W3CDTF">2025-02-10T04:06:00Z</dcterms:modified>
</cp:coreProperties>
</file>