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53D34C" w14:textId="77777777" w:rsidR="00D86C9A" w:rsidRPr="006E7BA7" w:rsidRDefault="00000000" w:rsidP="000B1C4D">
      <w:pPr>
        <w:pStyle w:val="Heading1"/>
        <w:spacing w:before="0" w:beforeAutospacing="0" w:after="100" w:afterAutospacing="1"/>
        <w:jc w:val="center"/>
        <w:rPr>
          <w:rFonts w:asciiTheme="minorHAnsi" w:eastAsia="Times New Roman" w:hAnsiTheme="minorHAnsi" w:cs="Calibri"/>
        </w:rPr>
      </w:pPr>
      <w:r w:rsidRPr="006E7BA7">
        <w:rPr>
          <w:rFonts w:asciiTheme="minorHAnsi" w:eastAsia="Times New Roman" w:hAnsiTheme="minorHAnsi" w:cs="Calibri"/>
        </w:rPr>
        <w:t>IMO Strategic Engagement Platform</w:t>
      </w:r>
    </w:p>
    <w:p w14:paraId="74DDDE00" w14:textId="77777777" w:rsidR="00D86C9A" w:rsidRPr="006E7BA7" w:rsidRDefault="00000000" w:rsidP="000B1C4D">
      <w:pPr>
        <w:pStyle w:val="Heading2"/>
        <w:spacing w:before="0"/>
        <w:jc w:val="center"/>
        <w:rPr>
          <w:rFonts w:asciiTheme="minorHAnsi" w:eastAsia="Times New Roman" w:hAnsiTheme="minorHAnsi" w:cs="Calibri"/>
        </w:rPr>
      </w:pPr>
      <w:r w:rsidRPr="006E7BA7">
        <w:rPr>
          <w:rFonts w:asciiTheme="minorHAnsi" w:eastAsia="Times New Roman" w:hAnsiTheme="minorHAnsi" w:cs="Calibri"/>
        </w:rPr>
        <w:t>(IMO Shadow Committee Portal)</w:t>
      </w:r>
    </w:p>
    <w:p w14:paraId="7E9AAC91" w14:textId="77777777" w:rsidR="00D86C9A" w:rsidRPr="006E7BA7" w:rsidRDefault="00000000">
      <w:pPr>
        <w:shd w:val="clear" w:color="auto" w:fill="1B3B2F"/>
        <w:divId w:val="424959576"/>
        <w:rPr>
          <w:rFonts w:asciiTheme="minorHAnsi" w:eastAsia="Times New Roman" w:hAnsiTheme="minorHAnsi" w:cs="Calibri"/>
          <w:color w:val="FFFFFF"/>
        </w:rPr>
      </w:pPr>
      <w:r w:rsidRPr="006E7BA7">
        <w:rPr>
          <w:rFonts w:asciiTheme="minorHAnsi" w:eastAsia="Times New Roman" w:hAnsiTheme="minorHAnsi" w:cs="Calibri"/>
          <w:color w:val="FFFFFF"/>
        </w:rPr>
        <w:t>High-Level Design (HLD)</w:t>
      </w:r>
    </w:p>
    <w:p w14:paraId="0166F69F" w14:textId="77777777" w:rsidR="000B1C4D" w:rsidRPr="006E7BA7" w:rsidRDefault="00000000">
      <w:pPr>
        <w:divId w:val="2083915178"/>
        <w:rPr>
          <w:rFonts w:asciiTheme="minorHAnsi" w:eastAsia="Times New Roman" w:hAnsiTheme="minorHAnsi" w:cs="Calibri"/>
          <w:color w:val="1D1D1B"/>
        </w:rPr>
      </w:pPr>
      <w:r w:rsidRPr="006E7BA7">
        <w:rPr>
          <w:rFonts w:asciiTheme="minorHAnsi" w:eastAsia="Times New Roman" w:hAnsiTheme="minorHAnsi" w:cs="Calibri"/>
          <w:color w:val="1D1D1B"/>
        </w:rPr>
        <w:t>Prepared for: DG</w:t>
      </w:r>
      <w:r w:rsidR="000B1C4D" w:rsidRPr="006E7BA7">
        <w:rPr>
          <w:rFonts w:asciiTheme="minorHAnsi" w:eastAsia="Times New Roman" w:hAnsiTheme="minorHAnsi" w:cs="Calibri"/>
          <w:color w:val="1D1D1B"/>
        </w:rPr>
        <w:t>MA</w:t>
      </w:r>
    </w:p>
    <w:p w14:paraId="66750DFA" w14:textId="77777777" w:rsidR="000B1C4D" w:rsidRPr="006E7BA7" w:rsidRDefault="00000000">
      <w:pPr>
        <w:divId w:val="2083915178"/>
        <w:rPr>
          <w:rFonts w:asciiTheme="minorHAnsi" w:eastAsia="Times New Roman" w:hAnsiTheme="minorHAnsi" w:cs="Calibri"/>
          <w:color w:val="1D1D1B"/>
        </w:rPr>
      </w:pPr>
      <w:r w:rsidRPr="006E7BA7">
        <w:rPr>
          <w:rFonts w:asciiTheme="minorHAnsi" w:eastAsia="Times New Roman" w:hAnsiTheme="minorHAnsi" w:cs="Calibri"/>
          <w:color w:val="1D1D1B"/>
        </w:rPr>
        <w:t xml:space="preserve">Prepared by: Deloitte Touche Tohmatsu India LLP </w:t>
      </w:r>
    </w:p>
    <w:p w14:paraId="0EDB3F93" w14:textId="00D27441" w:rsidR="00D86C9A" w:rsidRPr="006E7BA7" w:rsidRDefault="00000000">
      <w:pPr>
        <w:divId w:val="2083915178"/>
        <w:rPr>
          <w:rFonts w:asciiTheme="minorHAnsi" w:eastAsia="Times New Roman" w:hAnsiTheme="minorHAnsi" w:cs="Calibri"/>
          <w:color w:val="1D1D1B"/>
        </w:rPr>
      </w:pPr>
      <w:r w:rsidRPr="006E7BA7">
        <w:rPr>
          <w:rFonts w:asciiTheme="minorHAnsi" w:eastAsia="Times New Roman" w:hAnsiTheme="minorHAnsi" w:cs="Calibri"/>
          <w:color w:val="1D1D1B"/>
        </w:rPr>
        <w:t xml:space="preserve">Reference: </w:t>
      </w:r>
      <w:r w:rsidR="000B1C4D" w:rsidRPr="006E7BA7">
        <w:rPr>
          <w:rFonts w:asciiTheme="minorHAnsi" w:eastAsia="Times New Roman" w:hAnsiTheme="minorHAnsi" w:cs="Calibri"/>
          <w:color w:val="1D1D1B"/>
        </w:rPr>
        <w:t>FRS</w:t>
      </w:r>
    </w:p>
    <w:p w14:paraId="0C22987D" w14:textId="24FD1F60" w:rsidR="00D86C9A" w:rsidRPr="006E7BA7" w:rsidRDefault="00000000">
      <w:pPr>
        <w:pStyle w:val="Heading2"/>
        <w:rPr>
          <w:rFonts w:asciiTheme="minorHAnsi" w:eastAsia="Times New Roman" w:hAnsiTheme="minorHAnsi" w:cs="Calibri"/>
        </w:rPr>
      </w:pPr>
      <w:r w:rsidRPr="006E7BA7">
        <w:rPr>
          <w:rFonts w:asciiTheme="minorHAnsi" w:eastAsia="Times New Roman" w:hAnsiTheme="minorHAnsi" w:cs="Calibri"/>
        </w:rPr>
        <w:t>Background &amp; Objective</w:t>
      </w:r>
    </w:p>
    <w:p w14:paraId="26409BB9" w14:textId="77777777" w:rsidR="00D86C9A" w:rsidRPr="006E7BA7" w:rsidRDefault="00000000" w:rsidP="00D03D4E">
      <w:pPr>
        <w:pStyle w:val="NormalWeb"/>
        <w:jc w:val="both"/>
        <w:rPr>
          <w:rFonts w:asciiTheme="minorHAnsi" w:hAnsiTheme="minorHAnsi" w:cs="Calibri"/>
          <w:color w:val="1D1D1B"/>
        </w:rPr>
      </w:pPr>
      <w:r w:rsidRPr="006E7BA7">
        <w:rPr>
          <w:rFonts w:asciiTheme="minorHAnsi" w:hAnsiTheme="minorHAnsi" w:cs="Calibri"/>
          <w:color w:val="1D1D1B"/>
        </w:rPr>
        <w:t>The International Maritime Organization (IMO) is a specialized agency of the United Nations responsible for regulating international shipping, enhancing maritime safety, preventing marine pollution, and addressing emerging challenges including greenhouse gas emissions, digitalization, and autonomous vessels. As a founding Member State, India participates at the highest levels across all IMO bodies, with its engagement managed through the International Cooperation (IC) Branch of the Directorate General of Shipping (DGS).</w:t>
      </w:r>
    </w:p>
    <w:p w14:paraId="17A2D769" w14:textId="77777777" w:rsidR="00D86C9A" w:rsidRPr="006E7BA7" w:rsidRDefault="00000000" w:rsidP="00D03D4E">
      <w:pPr>
        <w:pStyle w:val="NormalWeb"/>
        <w:jc w:val="both"/>
        <w:rPr>
          <w:rFonts w:asciiTheme="minorHAnsi" w:hAnsiTheme="minorHAnsi" w:cs="Calibri"/>
          <w:color w:val="1D1D1B"/>
        </w:rPr>
      </w:pPr>
      <w:r w:rsidRPr="006E7BA7">
        <w:rPr>
          <w:rFonts w:asciiTheme="minorHAnsi" w:hAnsiTheme="minorHAnsi" w:cs="Calibri"/>
          <w:color w:val="1D1D1B"/>
        </w:rPr>
        <w:t>To strengthen this engagement, India has established Shadow Committees that mirror IMO structures, supporting the official delegation through coordinated preparation, research, and stakeholder consultation. Existing coordination mechanisms rely heavily on manual processes and dispersed communication channels, leading to inefficiencies, delays, and lack of traceability.</w:t>
      </w:r>
    </w:p>
    <w:p w14:paraId="5D2E8A65" w14:textId="170986F4" w:rsidR="00D86C9A" w:rsidRPr="006E7BA7" w:rsidRDefault="00000000" w:rsidP="00D03D4E">
      <w:pPr>
        <w:pStyle w:val="NormalWeb"/>
        <w:jc w:val="both"/>
        <w:rPr>
          <w:rFonts w:asciiTheme="minorHAnsi" w:hAnsiTheme="minorHAnsi" w:cs="Calibri"/>
          <w:color w:val="1D1D1B"/>
        </w:rPr>
      </w:pPr>
      <w:r w:rsidRPr="006E7BA7">
        <w:rPr>
          <w:rStyle w:val="Strong"/>
          <w:rFonts w:asciiTheme="minorHAnsi" w:hAnsiTheme="minorHAnsi" w:cs="Calibri"/>
          <w:color w:val="1D1D1B"/>
        </w:rPr>
        <w:t>Objective:</w:t>
      </w:r>
      <w:r w:rsidRPr="006E7BA7">
        <w:rPr>
          <w:rFonts w:asciiTheme="minorHAnsi" w:hAnsiTheme="minorHAnsi" w:cs="Calibri"/>
          <w:color w:val="1D1D1B"/>
        </w:rPr>
        <w:t xml:space="preserve"> Develop a unified digital engagement platform the IMO Strategic Engagement Platform</w:t>
      </w:r>
      <w:r w:rsidR="00604FFF" w:rsidRPr="006E7BA7">
        <w:rPr>
          <w:rFonts w:asciiTheme="minorHAnsi" w:hAnsiTheme="minorHAnsi" w:cs="Calibri"/>
          <w:color w:val="1D1D1B"/>
        </w:rPr>
        <w:t xml:space="preserve"> </w:t>
      </w:r>
      <w:r w:rsidRPr="006E7BA7">
        <w:rPr>
          <w:rFonts w:asciiTheme="minorHAnsi" w:hAnsiTheme="minorHAnsi" w:cs="Calibri"/>
          <w:color w:val="1D1D1B"/>
        </w:rPr>
        <w:t>to streamline committee management, agenda and document preparation, stakeholder collaboration, feedback consolidation, and reporting across India's IMO engagement lifecycle.</w:t>
      </w:r>
    </w:p>
    <w:p w14:paraId="5D8027D2" w14:textId="3FF3711E" w:rsidR="00D86C9A" w:rsidRPr="006E7BA7" w:rsidRDefault="00000000">
      <w:pPr>
        <w:pStyle w:val="Heading2"/>
        <w:rPr>
          <w:rFonts w:asciiTheme="minorHAnsi" w:eastAsia="Times New Roman" w:hAnsiTheme="minorHAnsi" w:cs="Calibri"/>
        </w:rPr>
      </w:pPr>
      <w:r w:rsidRPr="006E7BA7">
        <w:rPr>
          <w:rFonts w:asciiTheme="minorHAnsi" w:eastAsia="Times New Roman" w:hAnsiTheme="minorHAnsi" w:cs="Calibri"/>
        </w:rPr>
        <w:t>Solution Overview</w:t>
      </w:r>
    </w:p>
    <w:p w14:paraId="1884890B" w14:textId="77777777" w:rsidR="00D86C9A" w:rsidRPr="006E7BA7" w:rsidRDefault="00000000" w:rsidP="009A5696">
      <w:pPr>
        <w:pStyle w:val="NormalWeb"/>
        <w:jc w:val="both"/>
        <w:rPr>
          <w:rFonts w:asciiTheme="minorHAnsi" w:hAnsiTheme="minorHAnsi" w:cs="Calibri"/>
          <w:color w:val="1D1D1B"/>
        </w:rPr>
      </w:pPr>
      <w:r w:rsidRPr="006E7BA7">
        <w:rPr>
          <w:rFonts w:asciiTheme="minorHAnsi" w:hAnsiTheme="minorHAnsi" w:cs="Calibri"/>
          <w:color w:val="1D1D1B"/>
        </w:rPr>
        <w:t>The proposed solution combines modern software engineering practices with enterprise-grade architecture principles to deliver a secure, scalable, and future-ready platform. By leveraging a microservices-based architecture, open-source technologies, cloud-native deployment, configurable security controls, and open APIs, the platform ensures flexibility, interoperability, and ease of maintenance throughout its lifecycle.</w:t>
      </w:r>
    </w:p>
    <w:p w14:paraId="59FDF05E" w14:textId="21025E54" w:rsidR="001C534C" w:rsidRPr="006E7BA7" w:rsidRDefault="001C534C">
      <w:pPr>
        <w:pStyle w:val="NormalWeb"/>
        <w:rPr>
          <w:rFonts w:asciiTheme="minorHAnsi" w:hAnsiTheme="minorHAnsi" w:cs="Calibri"/>
          <w:color w:val="1D1D1B"/>
        </w:rPr>
      </w:pPr>
      <w:r w:rsidRPr="006E7BA7">
        <w:rPr>
          <w:rFonts w:asciiTheme="minorHAnsi" w:hAnsiTheme="minorHAnsi" w:cs="Calibri"/>
          <w:noProof/>
          <w:color w:val="1D1D1B"/>
        </w:rPr>
        <w:drawing>
          <wp:inline distT="0" distB="0" distL="0" distR="0" wp14:anchorId="72E97F93" wp14:editId="277C4463">
            <wp:extent cx="5731510" cy="1035050"/>
            <wp:effectExtent l="0" t="0" r="2540" b="0"/>
            <wp:docPr id="1651541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541873" name=""/>
                    <pic:cNvPicPr/>
                  </pic:nvPicPr>
                  <pic:blipFill>
                    <a:blip r:embed="rId5"/>
                    <a:stretch>
                      <a:fillRect/>
                    </a:stretch>
                  </pic:blipFill>
                  <pic:spPr>
                    <a:xfrm>
                      <a:off x="0" y="0"/>
                      <a:ext cx="5731510" cy="1035050"/>
                    </a:xfrm>
                    <a:prstGeom prst="rect">
                      <a:avLst/>
                    </a:prstGeom>
                  </pic:spPr>
                </pic:pic>
              </a:graphicData>
            </a:graphic>
          </wp:inline>
        </w:drawing>
      </w:r>
    </w:p>
    <w:p w14:paraId="5783A23D" w14:textId="762BE98E" w:rsidR="00D86C9A" w:rsidRPr="006E7BA7" w:rsidRDefault="00000000" w:rsidP="009A5696">
      <w:pPr>
        <w:pStyle w:val="NormalWeb"/>
        <w:jc w:val="both"/>
        <w:rPr>
          <w:rFonts w:asciiTheme="minorHAnsi" w:hAnsiTheme="minorHAnsi" w:cs="Calibri"/>
          <w:color w:val="1D1D1B"/>
        </w:rPr>
      </w:pPr>
      <w:r w:rsidRPr="006E7BA7">
        <w:rPr>
          <w:rFonts w:asciiTheme="minorHAnsi" w:hAnsiTheme="minorHAnsi" w:cs="Calibri"/>
          <w:color w:val="1D1D1B"/>
        </w:rPr>
        <w:t xml:space="preserve">The solution will be hosted on a MeitY-empanelled cloud, with a centralized portal accessed via single sign-on. The architecture supports interoperability with existing and future Government </w:t>
      </w:r>
      <w:r w:rsidRPr="006E7BA7">
        <w:rPr>
          <w:rFonts w:asciiTheme="minorHAnsi" w:hAnsiTheme="minorHAnsi" w:cs="Calibri"/>
          <w:color w:val="1D1D1B"/>
        </w:rPr>
        <w:lastRenderedPageBreak/>
        <w:t>digital platforms through secure APIs, standard data exchange mechanisms, and configurable integration services including Government identity providers (NIC SSO / ePramaan), document repositories, email gateways, notification services, and future maritime digital platforms.</w:t>
      </w:r>
    </w:p>
    <w:p w14:paraId="6FF3DDC4" w14:textId="555E95ED" w:rsidR="00D86C9A" w:rsidRPr="006E7BA7" w:rsidRDefault="00000000">
      <w:pPr>
        <w:pStyle w:val="Heading2"/>
        <w:rPr>
          <w:rFonts w:asciiTheme="minorHAnsi" w:eastAsia="Times New Roman" w:hAnsiTheme="minorHAnsi" w:cs="Calibri"/>
        </w:rPr>
      </w:pPr>
      <w:r w:rsidRPr="006E7BA7">
        <w:rPr>
          <w:rFonts w:asciiTheme="minorHAnsi" w:eastAsia="Times New Roman" w:hAnsiTheme="minorHAnsi" w:cs="Calibri"/>
        </w:rPr>
        <w:t>High-Level Architecture</w:t>
      </w:r>
    </w:p>
    <w:p w14:paraId="798F9FB6" w14:textId="160DF56C" w:rsidR="00D86C9A" w:rsidRPr="006E7BA7" w:rsidRDefault="00CC720C" w:rsidP="009A5696">
      <w:pPr>
        <w:pStyle w:val="NormalWeb"/>
        <w:jc w:val="both"/>
        <w:rPr>
          <w:rFonts w:asciiTheme="minorHAnsi" w:hAnsiTheme="minorHAnsi" w:cs="Calibri"/>
          <w:color w:val="1D1D1B"/>
        </w:rPr>
      </w:pPr>
      <w:r w:rsidRPr="006E7BA7">
        <w:rPr>
          <w:rFonts w:asciiTheme="minorHAnsi" w:hAnsiTheme="minorHAnsi" w:cs="Calibri"/>
          <w:noProof/>
          <w:color w:val="1D1D1B"/>
        </w:rPr>
        <w:drawing>
          <wp:anchor distT="0" distB="0" distL="114300" distR="114300" simplePos="0" relativeHeight="251658240" behindDoc="0" locked="0" layoutInCell="1" allowOverlap="1" wp14:anchorId="5A044DBB" wp14:editId="2BE8422C">
            <wp:simplePos x="0" y="0"/>
            <wp:positionH relativeFrom="margin">
              <wp:posOffset>11430</wp:posOffset>
            </wp:positionH>
            <wp:positionV relativeFrom="paragraph">
              <wp:posOffset>642620</wp:posOffset>
            </wp:positionV>
            <wp:extent cx="5731510" cy="1410970"/>
            <wp:effectExtent l="0" t="0" r="2540" b="0"/>
            <wp:wrapNone/>
            <wp:docPr id="371056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056782" name=""/>
                    <pic:cNvPicPr/>
                  </pic:nvPicPr>
                  <pic:blipFill>
                    <a:blip r:embed="rId6">
                      <a:extLst>
                        <a:ext uri="{28A0092B-C50C-407E-A947-70E740481C1C}">
                          <a14:useLocalDpi xmlns:a14="http://schemas.microsoft.com/office/drawing/2010/main" val="0"/>
                        </a:ext>
                      </a:extLst>
                    </a:blip>
                    <a:stretch>
                      <a:fillRect/>
                    </a:stretch>
                  </pic:blipFill>
                  <pic:spPr>
                    <a:xfrm>
                      <a:off x="0" y="0"/>
                      <a:ext cx="5731510" cy="1410970"/>
                    </a:xfrm>
                    <a:prstGeom prst="rect">
                      <a:avLst/>
                    </a:prstGeom>
                  </pic:spPr>
                </pic:pic>
              </a:graphicData>
            </a:graphic>
            <wp14:sizeRelH relativeFrom="page">
              <wp14:pctWidth>0</wp14:pctWidth>
            </wp14:sizeRelH>
            <wp14:sizeRelV relativeFrom="page">
              <wp14:pctHeight>0</wp14:pctHeight>
            </wp14:sizeRelV>
          </wp:anchor>
        </w:drawing>
      </w:r>
      <w:r w:rsidRPr="006E7BA7">
        <w:rPr>
          <w:rFonts w:asciiTheme="minorHAnsi" w:hAnsiTheme="minorHAnsi" w:cs="Calibri"/>
          <w:color w:val="1D1D1B"/>
        </w:rPr>
        <w:t>The proposed solution architecture is a layered, microservice-based design built on open standards and APIs, with a clear separation of concerns. Each layer offers defined services to the layers above and below it.</w:t>
      </w:r>
    </w:p>
    <w:p w14:paraId="6F4F3DF3" w14:textId="74A6248F" w:rsidR="00CC720C" w:rsidRPr="006E7BA7" w:rsidRDefault="00CC720C">
      <w:pPr>
        <w:pStyle w:val="NormalWeb"/>
        <w:rPr>
          <w:rFonts w:asciiTheme="minorHAnsi" w:hAnsiTheme="minorHAnsi" w:cs="Calibri"/>
          <w:color w:val="1D1D1B"/>
        </w:rPr>
      </w:pPr>
      <w:r w:rsidRPr="006E7BA7">
        <w:rPr>
          <w:rFonts w:asciiTheme="minorHAnsi" w:hAnsiTheme="minorHAnsi"/>
          <w:noProof/>
        </w:rPr>
        <w:t xml:space="preserve"> </w:t>
      </w:r>
    </w:p>
    <w:p w14:paraId="355FFD6F" w14:textId="4F828550" w:rsidR="00CC720C" w:rsidRPr="006E7BA7" w:rsidRDefault="00CC720C">
      <w:pPr>
        <w:pStyle w:val="NormalWeb"/>
        <w:rPr>
          <w:rFonts w:asciiTheme="minorHAnsi" w:hAnsiTheme="minorHAnsi" w:cs="Calibri"/>
          <w:color w:val="1D1D1B"/>
        </w:rPr>
      </w:pPr>
    </w:p>
    <w:p w14:paraId="5F2F643B" w14:textId="0B8398C0" w:rsidR="00CC720C" w:rsidRPr="006E7BA7" w:rsidRDefault="00CC720C">
      <w:pPr>
        <w:pStyle w:val="NormalWeb"/>
        <w:rPr>
          <w:rFonts w:asciiTheme="minorHAnsi" w:hAnsiTheme="minorHAnsi" w:cs="Calibri"/>
          <w:color w:val="1D1D1B"/>
        </w:rPr>
      </w:pPr>
    </w:p>
    <w:p w14:paraId="7EE384A0" w14:textId="3BE0A043" w:rsidR="00CC720C" w:rsidRPr="006E7BA7" w:rsidRDefault="00730A6C">
      <w:pPr>
        <w:pStyle w:val="NormalWeb"/>
        <w:rPr>
          <w:rFonts w:asciiTheme="minorHAnsi" w:hAnsiTheme="minorHAnsi" w:cs="Calibri"/>
          <w:color w:val="1D1D1B"/>
        </w:rPr>
      </w:pPr>
      <w:r w:rsidRPr="006E7BA7">
        <w:rPr>
          <w:rFonts w:asciiTheme="minorHAnsi" w:hAnsiTheme="minorHAnsi" w:cs="Calibri"/>
          <w:noProof/>
          <w:color w:val="1D1D1B"/>
        </w:rPr>
        <mc:AlternateContent>
          <mc:Choice Requires="wps">
            <w:drawing>
              <wp:anchor distT="0" distB="0" distL="114300" distR="114300" simplePos="0" relativeHeight="251668480" behindDoc="0" locked="0" layoutInCell="1" allowOverlap="1" wp14:anchorId="05045797" wp14:editId="6076E16C">
                <wp:simplePos x="0" y="0"/>
                <wp:positionH relativeFrom="column">
                  <wp:posOffset>2901950</wp:posOffset>
                </wp:positionH>
                <wp:positionV relativeFrom="paragraph">
                  <wp:posOffset>319405</wp:posOffset>
                </wp:positionV>
                <wp:extent cx="6350" cy="398780"/>
                <wp:effectExtent l="76200" t="0" r="69850" b="58420"/>
                <wp:wrapNone/>
                <wp:docPr id="1244554808" name="Straight Arrow Connector 5"/>
                <wp:cNvGraphicFramePr/>
                <a:graphic xmlns:a="http://schemas.openxmlformats.org/drawingml/2006/main">
                  <a:graphicData uri="http://schemas.microsoft.com/office/word/2010/wordprocessingShape">
                    <wps:wsp>
                      <wps:cNvCnPr/>
                      <wps:spPr>
                        <a:xfrm>
                          <a:off x="0" y="0"/>
                          <a:ext cx="6350" cy="398780"/>
                        </a:xfrm>
                        <a:prstGeom prst="straightConnector1">
                          <a:avLst/>
                        </a:prstGeom>
                        <a:ln>
                          <a:tailEnd type="triangle"/>
                        </a:ln>
                      </wps:spPr>
                      <wps:style>
                        <a:lnRef idx="1">
                          <a:schemeClr val="accent6"/>
                        </a:lnRef>
                        <a:fillRef idx="0">
                          <a:schemeClr val="accent6"/>
                        </a:fillRef>
                        <a:effectRef idx="0">
                          <a:schemeClr val="accent6"/>
                        </a:effectRef>
                        <a:fontRef idx="minor">
                          <a:schemeClr val="tx1"/>
                        </a:fontRef>
                      </wps:style>
                      <wps:bodyPr/>
                    </wps:wsp>
                  </a:graphicData>
                </a:graphic>
              </wp:anchor>
            </w:drawing>
          </mc:Choice>
          <mc:Fallback xmlns:w16cei="http://schemas.microsoft.com/office/word/2026/wordml/cei">
            <w:pict>
              <v:shapetype w14:anchorId="3B868347" id="_x0000_t32" coordsize="21600,21600" o:spt="32" o:oned="t" path="m,l21600,21600e" filled="f">
                <v:path arrowok="t" fillok="f" o:connecttype="none"/>
                <o:lock v:ext="edit" shapetype="t"/>
              </v:shapetype>
              <v:shape id="Straight Arrow Connector 5" o:spid="_x0000_s1026" type="#_x0000_t32" style="position:absolute;margin-left:228.5pt;margin-top:25.15pt;width:.5pt;height:31.4pt;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" strokecolor="#4ea72e [3209]" strokeweight="1pt">
                <v:stroke endarrow="block" joinstyle="miter"/>
              </v:shape>
            </w:pict>
          </mc:Fallback>
        </mc:AlternateContent>
      </w:r>
    </w:p>
    <w:p w14:paraId="08480F06" w14:textId="4C163BC7" w:rsidR="00CC720C" w:rsidRPr="006E7BA7" w:rsidRDefault="00CC720C">
      <w:pPr>
        <w:pStyle w:val="NormalWeb"/>
        <w:rPr>
          <w:rFonts w:asciiTheme="minorHAnsi" w:hAnsiTheme="minorHAnsi" w:cs="Calibri"/>
          <w:color w:val="1D1D1B"/>
        </w:rPr>
      </w:pPr>
    </w:p>
    <w:p w14:paraId="59A9CCBC" w14:textId="0648199E" w:rsidR="00CC720C" w:rsidRPr="006E7BA7" w:rsidRDefault="00CC720C">
      <w:pPr>
        <w:pStyle w:val="NormalWeb"/>
        <w:rPr>
          <w:rFonts w:asciiTheme="minorHAnsi" w:hAnsiTheme="minorHAnsi" w:cs="Calibri"/>
          <w:color w:val="1D1D1B"/>
        </w:rPr>
      </w:pPr>
      <w:r w:rsidRPr="006E7BA7">
        <w:rPr>
          <w:rFonts w:asciiTheme="minorHAnsi" w:hAnsiTheme="minorHAnsi" w:cs="Calibri"/>
          <w:noProof/>
          <w:color w:val="1D1D1B"/>
        </w:rPr>
        <w:drawing>
          <wp:anchor distT="0" distB="0" distL="114300" distR="114300" simplePos="0" relativeHeight="251659264" behindDoc="0" locked="0" layoutInCell="1" allowOverlap="1" wp14:anchorId="4365A1AC" wp14:editId="2D4B88D5">
            <wp:simplePos x="0" y="0"/>
            <wp:positionH relativeFrom="margin">
              <wp:posOffset>22860</wp:posOffset>
            </wp:positionH>
            <wp:positionV relativeFrom="paragraph">
              <wp:posOffset>8890</wp:posOffset>
            </wp:positionV>
            <wp:extent cx="5731510" cy="1018540"/>
            <wp:effectExtent l="0" t="0" r="2540" b="0"/>
            <wp:wrapNone/>
            <wp:docPr id="404961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961292" name=""/>
                    <pic:cNvPicPr/>
                  </pic:nvPicPr>
                  <pic:blipFill>
                    <a:blip r:embed="rId7">
                      <a:extLst>
                        <a:ext uri="{28A0092B-C50C-407E-A947-70E740481C1C}">
                          <a14:useLocalDpi xmlns:a14="http://schemas.microsoft.com/office/drawing/2010/main" val="0"/>
                        </a:ext>
                      </a:extLst>
                    </a:blip>
                    <a:stretch>
                      <a:fillRect/>
                    </a:stretch>
                  </pic:blipFill>
                  <pic:spPr>
                    <a:xfrm>
                      <a:off x="0" y="0"/>
                      <a:ext cx="5731510" cy="1018540"/>
                    </a:xfrm>
                    <a:prstGeom prst="rect">
                      <a:avLst/>
                    </a:prstGeom>
                  </pic:spPr>
                </pic:pic>
              </a:graphicData>
            </a:graphic>
            <wp14:sizeRelH relativeFrom="page">
              <wp14:pctWidth>0</wp14:pctWidth>
            </wp14:sizeRelH>
            <wp14:sizeRelV relativeFrom="page">
              <wp14:pctHeight>0</wp14:pctHeight>
            </wp14:sizeRelV>
          </wp:anchor>
        </w:drawing>
      </w:r>
    </w:p>
    <w:p w14:paraId="080390C9" w14:textId="456525C3" w:rsidR="00CC720C" w:rsidRPr="006E7BA7" w:rsidRDefault="00CC720C">
      <w:pPr>
        <w:pStyle w:val="NormalWeb"/>
        <w:rPr>
          <w:rFonts w:asciiTheme="minorHAnsi" w:hAnsiTheme="minorHAnsi" w:cs="Calibri"/>
          <w:color w:val="1D1D1B"/>
        </w:rPr>
      </w:pPr>
    </w:p>
    <w:p w14:paraId="2F58466F" w14:textId="7D564E23" w:rsidR="00CC720C" w:rsidRPr="006E7BA7" w:rsidRDefault="00730A6C">
      <w:pPr>
        <w:pStyle w:val="NormalWeb"/>
        <w:rPr>
          <w:rFonts w:asciiTheme="minorHAnsi" w:hAnsiTheme="minorHAnsi" w:cs="Calibri"/>
          <w:color w:val="1D1D1B"/>
        </w:rPr>
      </w:pPr>
      <w:r w:rsidRPr="006E7BA7">
        <w:rPr>
          <w:rFonts w:asciiTheme="minorHAnsi" w:hAnsiTheme="minorHAnsi" w:cs="Calibri"/>
          <w:noProof/>
          <w:color w:val="1D1D1B"/>
        </w:rPr>
        <mc:AlternateContent>
          <mc:Choice Requires="wps">
            <w:drawing>
              <wp:anchor distT="0" distB="0" distL="114300" distR="114300" simplePos="0" relativeHeight="251670528" behindDoc="0" locked="0" layoutInCell="1" allowOverlap="1" wp14:anchorId="55EDDC1F" wp14:editId="2848C543">
                <wp:simplePos x="0" y="0"/>
                <wp:positionH relativeFrom="margin">
                  <wp:align>center</wp:align>
                </wp:positionH>
                <wp:positionV relativeFrom="paragraph">
                  <wp:posOffset>340995</wp:posOffset>
                </wp:positionV>
                <wp:extent cx="6350" cy="398780"/>
                <wp:effectExtent l="76200" t="0" r="69850" b="58420"/>
                <wp:wrapNone/>
                <wp:docPr id="622321743" name="Straight Arrow Connector 5"/>
                <wp:cNvGraphicFramePr/>
                <a:graphic xmlns:a="http://schemas.openxmlformats.org/drawingml/2006/main">
                  <a:graphicData uri="http://schemas.microsoft.com/office/word/2010/wordprocessingShape">
                    <wps:wsp>
                      <wps:cNvCnPr/>
                      <wps:spPr>
                        <a:xfrm>
                          <a:off x="0" y="0"/>
                          <a:ext cx="6350" cy="398780"/>
                        </a:xfrm>
                        <a:prstGeom prst="straightConnector1">
                          <a:avLst/>
                        </a:prstGeom>
                        <a:ln>
                          <a:tailEnd type="triangle"/>
                        </a:ln>
                      </wps:spPr>
                      <wps:style>
                        <a:lnRef idx="1">
                          <a:schemeClr val="accent6"/>
                        </a:lnRef>
                        <a:fillRef idx="0">
                          <a:schemeClr val="accent6"/>
                        </a:fillRef>
                        <a:effectRef idx="0">
                          <a:schemeClr val="accent6"/>
                        </a:effectRef>
                        <a:fontRef idx="minor">
                          <a:schemeClr val="tx1"/>
                        </a:fontRef>
                      </wps:style>
                      <wps:bodyPr/>
                    </wps:wsp>
                  </a:graphicData>
                </a:graphic>
              </wp:anchor>
            </w:drawing>
          </mc:Choice>
          <mc:Fallback xmlns:w16cei="http://schemas.microsoft.com/office/word/2026/wordml/cei">
            <w:pict>
              <v:shape w14:anchorId="731D958C" id="Straight Arrow Connector 5" o:spid="_x0000_s1026" type="#_x0000_t32" style="position:absolute;margin-left:0;margin-top:26.85pt;width:.5pt;height:31.4pt;z-index:251670528;visibility:visible;mso-wrap-style:square;mso-wrap-distance-left:9pt;mso-wrap-distance-top:0;mso-wrap-distance-right:9pt;mso-wrap-distance-bottom:0;mso-position-horizontal:center;mso-position-horizontal-relative:margin;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" strokecolor="#4ea72e [3209]" strokeweight="1pt">
                <v:stroke endarrow="block" joinstyle="miter"/>
                <w10:wrap anchorx="margin"/>
              </v:shape>
            </w:pict>
          </mc:Fallback>
        </mc:AlternateContent>
      </w:r>
    </w:p>
    <w:p w14:paraId="3277C025" w14:textId="6293B5F6" w:rsidR="00CC720C" w:rsidRPr="006E7BA7" w:rsidRDefault="00CC720C">
      <w:pPr>
        <w:pStyle w:val="NormalWeb"/>
        <w:rPr>
          <w:rFonts w:asciiTheme="minorHAnsi" w:hAnsiTheme="minorHAnsi" w:cs="Calibri"/>
          <w:color w:val="1D1D1B"/>
        </w:rPr>
      </w:pPr>
    </w:p>
    <w:p w14:paraId="6193ACE9" w14:textId="562E1DE6" w:rsidR="00CC720C" w:rsidRPr="006E7BA7" w:rsidRDefault="00730A6C">
      <w:pPr>
        <w:pStyle w:val="NormalWeb"/>
        <w:rPr>
          <w:rFonts w:asciiTheme="minorHAnsi" w:hAnsiTheme="minorHAnsi" w:cs="Calibri"/>
          <w:color w:val="1D1D1B"/>
        </w:rPr>
      </w:pPr>
      <w:r w:rsidRPr="006E7BA7">
        <w:rPr>
          <w:rFonts w:asciiTheme="minorHAnsi" w:hAnsiTheme="minorHAnsi" w:cs="Calibri"/>
          <w:noProof/>
          <w:color w:val="1D1D1B"/>
        </w:rPr>
        <mc:AlternateContent>
          <mc:Choice Requires="wps">
            <w:drawing>
              <wp:anchor distT="0" distB="0" distL="114300" distR="114300" simplePos="0" relativeHeight="251672576" behindDoc="0" locked="0" layoutInCell="1" allowOverlap="1" wp14:anchorId="4EEE793C" wp14:editId="45C24EED">
                <wp:simplePos x="0" y="0"/>
                <wp:positionH relativeFrom="margin">
                  <wp:align>center</wp:align>
                </wp:positionH>
                <wp:positionV relativeFrom="paragraph">
                  <wp:posOffset>1066165</wp:posOffset>
                </wp:positionV>
                <wp:extent cx="6350" cy="398780"/>
                <wp:effectExtent l="76200" t="0" r="69850" b="58420"/>
                <wp:wrapNone/>
                <wp:docPr id="2006585711" name="Straight Arrow Connector 5"/>
                <wp:cNvGraphicFramePr/>
                <a:graphic xmlns:a="http://schemas.openxmlformats.org/drawingml/2006/main">
                  <a:graphicData uri="http://schemas.microsoft.com/office/word/2010/wordprocessingShape">
                    <wps:wsp>
                      <wps:cNvCnPr/>
                      <wps:spPr>
                        <a:xfrm>
                          <a:off x="0" y="0"/>
                          <a:ext cx="6350" cy="398780"/>
                        </a:xfrm>
                        <a:prstGeom prst="straightConnector1">
                          <a:avLst/>
                        </a:prstGeom>
                        <a:ln>
                          <a:tailEnd type="triangle"/>
                        </a:ln>
                      </wps:spPr>
                      <wps:style>
                        <a:lnRef idx="1">
                          <a:schemeClr val="accent6"/>
                        </a:lnRef>
                        <a:fillRef idx="0">
                          <a:schemeClr val="accent6"/>
                        </a:fillRef>
                        <a:effectRef idx="0">
                          <a:schemeClr val="accent6"/>
                        </a:effectRef>
                        <a:fontRef idx="minor">
                          <a:schemeClr val="tx1"/>
                        </a:fontRef>
                      </wps:style>
                      <wps:bodyPr/>
                    </wps:wsp>
                  </a:graphicData>
                </a:graphic>
              </wp:anchor>
            </w:drawing>
          </mc:Choice>
          <mc:Fallback>
            <w:pict>
              <v:shapetype w14:anchorId="6FDD14DA" id="_x0000_t32" coordsize="21600,21600" o:spt="32" o:oned="t" path="m,l21600,21600e" filled="f">
                <v:path arrowok="t" fillok="f" o:connecttype="none"/>
                <o:lock v:ext="edit" shapetype="t"/>
              </v:shapetype>
              <v:shape id="Straight Arrow Connector 5" o:spid="_x0000_s1026" type="#_x0000_t32" style="position:absolute;margin-left:0;margin-top:83.95pt;width:.5pt;height:31.4pt;z-index:251672576;visibility:visible;mso-wrap-style:square;mso-wrap-distance-left:9pt;mso-wrap-distance-top:0;mso-wrap-distance-right:9pt;mso-wrap-distance-bottom:0;mso-position-horizontal:center;mso-position-horizontal-relative:margin;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" strokecolor="#4ea72e [3209]" strokeweight="1pt">
                <v:stroke endarrow="block" joinstyle="miter"/>
                <w10:wrap anchorx="margin"/>
              </v:shape>
            </w:pict>
          </mc:Fallback>
        </mc:AlternateContent>
      </w:r>
      <w:r w:rsidR="00CC720C" w:rsidRPr="006E7BA7">
        <w:rPr>
          <w:rFonts w:asciiTheme="minorHAnsi" w:hAnsiTheme="minorHAnsi" w:cs="Calibri"/>
          <w:noProof/>
          <w:color w:val="1D1D1B"/>
        </w:rPr>
        <w:drawing>
          <wp:inline distT="0" distB="0" distL="0" distR="0" wp14:anchorId="014CB6C3" wp14:editId="5935BE60">
            <wp:extent cx="5731510" cy="993775"/>
            <wp:effectExtent l="0" t="0" r="2540" b="0"/>
            <wp:docPr id="1943433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433026" name=""/>
                    <pic:cNvPicPr/>
                  </pic:nvPicPr>
                  <pic:blipFill>
                    <a:blip r:embed="rId8"/>
                    <a:stretch>
                      <a:fillRect/>
                    </a:stretch>
                  </pic:blipFill>
                  <pic:spPr>
                    <a:xfrm>
                      <a:off x="0" y="0"/>
                      <a:ext cx="5731510" cy="993775"/>
                    </a:xfrm>
                    <a:prstGeom prst="rect">
                      <a:avLst/>
                    </a:prstGeom>
                  </pic:spPr>
                </pic:pic>
              </a:graphicData>
            </a:graphic>
          </wp:inline>
        </w:drawing>
      </w:r>
      <w:r w:rsidR="00CC720C" w:rsidRPr="006E7BA7">
        <w:rPr>
          <w:rFonts w:asciiTheme="minorHAnsi" w:hAnsiTheme="minorHAnsi" w:cs="Calibri"/>
          <w:noProof/>
          <w:color w:val="1D1D1B"/>
        </w:rPr>
        <w:drawing>
          <wp:anchor distT="0" distB="0" distL="114300" distR="114300" simplePos="0" relativeHeight="251660288" behindDoc="0" locked="0" layoutInCell="1" allowOverlap="1" wp14:anchorId="2866A85F" wp14:editId="612554F7">
            <wp:simplePos x="0" y="0"/>
            <wp:positionH relativeFrom="column">
              <wp:posOffset>6350</wp:posOffset>
            </wp:positionH>
            <wp:positionV relativeFrom="paragraph">
              <wp:posOffset>5715</wp:posOffset>
            </wp:positionV>
            <wp:extent cx="5731510" cy="1010285"/>
            <wp:effectExtent l="0" t="0" r="2540" b="0"/>
            <wp:wrapNone/>
            <wp:docPr id="880175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175102" name=""/>
                    <pic:cNvPicPr/>
                  </pic:nvPicPr>
                  <pic:blipFill>
                    <a:blip r:embed="rId9">
                      <a:extLst>
                        <a:ext uri="{28A0092B-C50C-407E-A947-70E740481C1C}">
                          <a14:useLocalDpi xmlns:a14="http://schemas.microsoft.com/office/drawing/2010/main" val="0"/>
                        </a:ext>
                      </a:extLst>
                    </a:blip>
                    <a:stretch>
                      <a:fillRect/>
                    </a:stretch>
                  </pic:blipFill>
                  <pic:spPr>
                    <a:xfrm>
                      <a:off x="0" y="0"/>
                      <a:ext cx="5731510" cy="1010285"/>
                    </a:xfrm>
                    <a:prstGeom prst="rect">
                      <a:avLst/>
                    </a:prstGeom>
                  </pic:spPr>
                </pic:pic>
              </a:graphicData>
            </a:graphic>
            <wp14:sizeRelH relativeFrom="page">
              <wp14:pctWidth>0</wp14:pctWidth>
            </wp14:sizeRelH>
            <wp14:sizeRelV relativeFrom="page">
              <wp14:pctHeight>0</wp14:pctHeight>
            </wp14:sizeRelV>
          </wp:anchor>
        </w:drawing>
      </w:r>
    </w:p>
    <w:p w14:paraId="0C9EC2C5" w14:textId="0402BBDC" w:rsidR="00CC720C" w:rsidRPr="006E7BA7" w:rsidRDefault="00CC720C">
      <w:pPr>
        <w:pStyle w:val="NormalWeb"/>
        <w:rPr>
          <w:rFonts w:asciiTheme="minorHAnsi" w:hAnsiTheme="minorHAnsi" w:cs="Calibri"/>
          <w:color w:val="1D1D1B"/>
        </w:rPr>
      </w:pPr>
      <w:r w:rsidRPr="006E7BA7">
        <w:rPr>
          <w:rFonts w:asciiTheme="minorHAnsi" w:hAnsiTheme="minorHAnsi" w:cs="Calibri"/>
          <w:noProof/>
          <w:color w:val="1D1D1B"/>
        </w:rPr>
        <w:drawing>
          <wp:anchor distT="0" distB="0" distL="114300" distR="114300" simplePos="0" relativeHeight="251661312" behindDoc="0" locked="0" layoutInCell="1" allowOverlap="1" wp14:anchorId="4E493000" wp14:editId="6EE4C845">
            <wp:simplePos x="0" y="0"/>
            <wp:positionH relativeFrom="margin">
              <wp:align>right</wp:align>
            </wp:positionH>
            <wp:positionV relativeFrom="paragraph">
              <wp:posOffset>250190</wp:posOffset>
            </wp:positionV>
            <wp:extent cx="5731510" cy="993775"/>
            <wp:effectExtent l="0" t="0" r="2540" b="0"/>
            <wp:wrapNone/>
            <wp:docPr id="728105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105144" name=""/>
                    <pic:cNvPicPr/>
                  </pic:nvPicPr>
                  <pic:blipFill>
                    <a:blip r:embed="rId8">
                      <a:extLst>
                        <a:ext uri="{28A0092B-C50C-407E-A947-70E740481C1C}">
                          <a14:useLocalDpi xmlns:a14="http://schemas.microsoft.com/office/drawing/2010/main" val="0"/>
                        </a:ext>
                      </a:extLst>
                    </a:blip>
                    <a:stretch>
                      <a:fillRect/>
                    </a:stretch>
                  </pic:blipFill>
                  <pic:spPr>
                    <a:xfrm>
                      <a:off x="0" y="0"/>
                      <a:ext cx="5731510" cy="993775"/>
                    </a:xfrm>
                    <a:prstGeom prst="rect">
                      <a:avLst/>
                    </a:prstGeom>
                  </pic:spPr>
                </pic:pic>
              </a:graphicData>
            </a:graphic>
            <wp14:sizeRelH relativeFrom="page">
              <wp14:pctWidth>0</wp14:pctWidth>
            </wp14:sizeRelH>
            <wp14:sizeRelV relativeFrom="page">
              <wp14:pctHeight>0</wp14:pctHeight>
            </wp14:sizeRelV>
          </wp:anchor>
        </w:drawing>
      </w:r>
    </w:p>
    <w:p w14:paraId="1A737665" w14:textId="23D8DD19" w:rsidR="00CC720C" w:rsidRPr="006E7BA7" w:rsidRDefault="00CC720C">
      <w:pPr>
        <w:pStyle w:val="NormalWeb"/>
        <w:rPr>
          <w:rFonts w:asciiTheme="minorHAnsi" w:hAnsiTheme="minorHAnsi" w:cs="Calibri"/>
          <w:color w:val="1D1D1B"/>
        </w:rPr>
      </w:pPr>
    </w:p>
    <w:p w14:paraId="23605FCB" w14:textId="7D5A128C" w:rsidR="00CC720C" w:rsidRPr="006E7BA7" w:rsidRDefault="00CC720C">
      <w:pPr>
        <w:pStyle w:val="NormalWeb"/>
        <w:rPr>
          <w:rFonts w:asciiTheme="minorHAnsi" w:hAnsiTheme="minorHAnsi" w:cs="Calibri"/>
          <w:color w:val="1D1D1B"/>
        </w:rPr>
      </w:pPr>
    </w:p>
    <w:p w14:paraId="32828434" w14:textId="423DEE8D" w:rsidR="00CC720C" w:rsidRPr="006E7BA7" w:rsidRDefault="00CB3A9C">
      <w:pPr>
        <w:pStyle w:val="NormalWeb"/>
        <w:rPr>
          <w:rFonts w:asciiTheme="minorHAnsi" w:hAnsiTheme="minorHAnsi" w:cs="Calibri"/>
          <w:color w:val="1D1D1B"/>
        </w:rPr>
      </w:pPr>
      <w:r w:rsidRPr="006E7BA7">
        <w:rPr>
          <w:rFonts w:asciiTheme="minorHAnsi" w:hAnsiTheme="minorHAnsi" w:cs="Calibri"/>
          <w:noProof/>
          <w:color w:val="1D1D1B"/>
        </w:rPr>
        <mc:AlternateContent>
          <mc:Choice Requires="wps">
            <w:drawing>
              <wp:anchor distT="0" distB="0" distL="114300" distR="114300" simplePos="0" relativeHeight="251683840" behindDoc="0" locked="0" layoutInCell="1" allowOverlap="1" wp14:anchorId="13E45466" wp14:editId="270D3E52">
                <wp:simplePos x="0" y="0"/>
                <wp:positionH relativeFrom="margin">
                  <wp:posOffset>2858770</wp:posOffset>
                </wp:positionH>
                <wp:positionV relativeFrom="paragraph">
                  <wp:posOffset>184150</wp:posOffset>
                </wp:positionV>
                <wp:extent cx="6350" cy="398780"/>
                <wp:effectExtent l="76200" t="0" r="69850" b="58420"/>
                <wp:wrapNone/>
                <wp:docPr id="2013085419" name="Straight Arrow Connector 5"/>
                <wp:cNvGraphicFramePr/>
                <a:graphic xmlns:a="http://schemas.openxmlformats.org/drawingml/2006/main">
                  <a:graphicData uri="http://schemas.microsoft.com/office/word/2010/wordprocessingShape">
                    <wps:wsp>
                      <wps:cNvCnPr/>
                      <wps:spPr>
                        <a:xfrm>
                          <a:off x="0" y="0"/>
                          <a:ext cx="6350" cy="398780"/>
                        </a:xfrm>
                        <a:prstGeom prst="straightConnector1">
                          <a:avLst/>
                        </a:prstGeom>
                        <a:ln>
                          <a:tailEnd type="triangle"/>
                        </a:ln>
                      </wps:spPr>
                      <wps:style>
                        <a:lnRef idx="1">
                          <a:schemeClr val="accent6"/>
                        </a:lnRef>
                        <a:fillRef idx="0">
                          <a:schemeClr val="accent6"/>
                        </a:fillRef>
                        <a:effectRef idx="0">
                          <a:schemeClr val="accent6"/>
                        </a:effectRef>
                        <a:fontRef idx="minor">
                          <a:schemeClr val="tx1"/>
                        </a:fontRef>
                      </wps:style>
                      <wps:bodyPr/>
                    </wps:wsp>
                  </a:graphicData>
                </a:graphic>
              </wp:anchor>
            </w:drawing>
          </mc:Choice>
          <mc:Fallback>
            <w:pict>
              <v:shape w14:anchorId="474964FD" id="Straight Arrow Connector 5" o:spid="_x0000_s1026" type="#_x0000_t32" style="position:absolute;margin-left:225.1pt;margin-top:14.5pt;width:.5pt;height:31.4pt;z-index:251683840;visibility:visible;mso-wrap-style:square;mso-wrap-distance-left:9pt;mso-wrap-distance-top:0;mso-wrap-distance-right:9pt;mso-wrap-distance-bottom:0;mso-position-horizontal:absolute;mso-position-horizontal-relative:margin;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" strokecolor="#4ea72e [3209]" strokeweight="1pt">
                <v:stroke endarrow="block" joinstyle="miter"/>
                <w10:wrap anchorx="margin"/>
              </v:shape>
            </w:pict>
          </mc:Fallback>
        </mc:AlternateContent>
      </w:r>
    </w:p>
    <w:p w14:paraId="7DF47D62" w14:textId="3CA42B42" w:rsidR="00CC720C" w:rsidRPr="006E7BA7" w:rsidRDefault="00CB3A9C">
      <w:pPr>
        <w:pStyle w:val="NormalWeb"/>
        <w:rPr>
          <w:rFonts w:asciiTheme="minorHAnsi" w:hAnsiTheme="minorHAnsi" w:cs="Calibri"/>
          <w:color w:val="1D1D1B"/>
        </w:rPr>
      </w:pPr>
      <w:r w:rsidRPr="006E7BA7">
        <w:rPr>
          <w:rFonts w:asciiTheme="minorHAnsi" w:hAnsiTheme="minorHAnsi" w:cs="Calibri"/>
          <w:noProof/>
          <w:color w:val="1D1D1B"/>
        </w:rPr>
        <w:drawing>
          <wp:anchor distT="0" distB="0" distL="114300" distR="114300" simplePos="0" relativeHeight="251662336" behindDoc="0" locked="0" layoutInCell="1" allowOverlap="1" wp14:anchorId="5D245416" wp14:editId="660AA325">
            <wp:simplePos x="0" y="0"/>
            <wp:positionH relativeFrom="column">
              <wp:posOffset>0</wp:posOffset>
            </wp:positionH>
            <wp:positionV relativeFrom="paragraph">
              <wp:posOffset>236220</wp:posOffset>
            </wp:positionV>
            <wp:extent cx="5731510" cy="1073785"/>
            <wp:effectExtent l="0" t="0" r="2540" b="0"/>
            <wp:wrapNone/>
            <wp:docPr id="693179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179890" name=""/>
                    <pic:cNvPicPr/>
                  </pic:nvPicPr>
                  <pic:blipFill>
                    <a:blip r:embed="rId10">
                      <a:extLst>
                        <a:ext uri="{28A0092B-C50C-407E-A947-70E740481C1C}">
                          <a14:useLocalDpi xmlns:a14="http://schemas.microsoft.com/office/drawing/2010/main" val="0"/>
                        </a:ext>
                      </a:extLst>
                    </a:blip>
                    <a:stretch>
                      <a:fillRect/>
                    </a:stretch>
                  </pic:blipFill>
                  <pic:spPr>
                    <a:xfrm>
                      <a:off x="0" y="0"/>
                      <a:ext cx="5731510" cy="1073785"/>
                    </a:xfrm>
                    <a:prstGeom prst="rect">
                      <a:avLst/>
                    </a:prstGeom>
                  </pic:spPr>
                </pic:pic>
              </a:graphicData>
            </a:graphic>
            <wp14:sizeRelH relativeFrom="page">
              <wp14:pctWidth>0</wp14:pctWidth>
            </wp14:sizeRelH>
            <wp14:sizeRelV relativeFrom="page">
              <wp14:pctHeight>0</wp14:pctHeight>
            </wp14:sizeRelV>
          </wp:anchor>
        </w:drawing>
      </w:r>
    </w:p>
    <w:p w14:paraId="388A678D" w14:textId="436536AF" w:rsidR="00CC720C" w:rsidRPr="006E7BA7" w:rsidRDefault="00CC720C">
      <w:pPr>
        <w:pStyle w:val="NormalWeb"/>
        <w:rPr>
          <w:rFonts w:asciiTheme="minorHAnsi" w:hAnsiTheme="minorHAnsi" w:cs="Calibri"/>
          <w:color w:val="1D1D1B"/>
        </w:rPr>
      </w:pPr>
    </w:p>
    <w:p w14:paraId="69689322" w14:textId="5D40A616" w:rsidR="00CC720C" w:rsidRPr="006E7BA7" w:rsidRDefault="00CC720C">
      <w:pPr>
        <w:pStyle w:val="NormalWeb"/>
        <w:rPr>
          <w:rFonts w:asciiTheme="minorHAnsi" w:hAnsiTheme="minorHAnsi" w:cs="Calibri"/>
          <w:color w:val="1D1D1B"/>
        </w:rPr>
      </w:pPr>
    </w:p>
    <w:p w14:paraId="2D32D452" w14:textId="327820AA" w:rsidR="00BF59A5" w:rsidRPr="006E7BA7" w:rsidRDefault="00730A6C">
      <w:pPr>
        <w:pStyle w:val="NormalWeb"/>
        <w:rPr>
          <w:rFonts w:asciiTheme="minorHAnsi" w:hAnsiTheme="minorHAnsi" w:cs="Calibri"/>
          <w:color w:val="1D1D1B"/>
        </w:rPr>
      </w:pPr>
      <w:r w:rsidRPr="006E7BA7">
        <w:rPr>
          <w:rFonts w:asciiTheme="minorHAnsi" w:hAnsiTheme="minorHAnsi" w:cs="Calibri"/>
          <w:noProof/>
          <w:color w:val="1D1D1B"/>
        </w:rPr>
        <w:lastRenderedPageBreak/>
        <mc:AlternateContent>
          <mc:Choice Requires="wps">
            <w:drawing>
              <wp:anchor distT="0" distB="0" distL="114300" distR="114300" simplePos="0" relativeHeight="251676672" behindDoc="0" locked="0" layoutInCell="1" allowOverlap="1" wp14:anchorId="37105D60" wp14:editId="7F24A896">
                <wp:simplePos x="0" y="0"/>
                <wp:positionH relativeFrom="margin">
                  <wp:posOffset>2865755</wp:posOffset>
                </wp:positionH>
                <wp:positionV relativeFrom="paragraph">
                  <wp:posOffset>245110</wp:posOffset>
                </wp:positionV>
                <wp:extent cx="6350" cy="398780"/>
                <wp:effectExtent l="76200" t="0" r="69850" b="58420"/>
                <wp:wrapNone/>
                <wp:docPr id="227612055" name="Straight Arrow Connector 5"/>
                <wp:cNvGraphicFramePr/>
                <a:graphic xmlns:a="http://schemas.openxmlformats.org/drawingml/2006/main">
                  <a:graphicData uri="http://schemas.microsoft.com/office/word/2010/wordprocessingShape">
                    <wps:wsp>
                      <wps:cNvCnPr/>
                      <wps:spPr>
                        <a:xfrm>
                          <a:off x="0" y="0"/>
                          <a:ext cx="6350" cy="398780"/>
                        </a:xfrm>
                        <a:prstGeom prst="straightConnector1">
                          <a:avLst/>
                        </a:prstGeom>
                        <a:ln>
                          <a:tailEnd type="triangle"/>
                        </a:ln>
                      </wps:spPr>
                      <wps:style>
                        <a:lnRef idx="1">
                          <a:schemeClr val="accent6"/>
                        </a:lnRef>
                        <a:fillRef idx="0">
                          <a:schemeClr val="accent6"/>
                        </a:fillRef>
                        <a:effectRef idx="0">
                          <a:schemeClr val="accent6"/>
                        </a:effectRef>
                        <a:fontRef idx="minor">
                          <a:schemeClr val="tx1"/>
                        </a:fontRef>
                      </wps:style>
                      <wps:bodyPr/>
                    </wps:wsp>
                  </a:graphicData>
                </a:graphic>
              </wp:anchor>
            </w:drawing>
          </mc:Choice>
          <mc:Fallback>
            <w:pict>
              <v:shape w14:anchorId="5277F1F5" id="Straight Arrow Connector 5" o:spid="_x0000_s1026" type="#_x0000_t32" style="position:absolute;margin-left:225.65pt;margin-top:19.3pt;width:.5pt;height:31.4pt;z-index:251676672;visibility:visible;mso-wrap-style:square;mso-wrap-distance-left:9pt;mso-wrap-distance-top:0;mso-wrap-distance-right:9pt;mso-wrap-distance-bottom:0;mso-position-horizontal:absolute;mso-position-horizontal-relative:margin;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" strokecolor="#4ea72e [3209]" strokeweight="1pt">
                <v:stroke endarrow="block" joinstyle="miter"/>
                <w10:wrap anchorx="margin"/>
              </v:shape>
            </w:pict>
          </mc:Fallback>
        </mc:AlternateContent>
      </w:r>
    </w:p>
    <w:p w14:paraId="595051ED" w14:textId="621A2784" w:rsidR="00BF59A5" w:rsidRPr="006E7BA7" w:rsidRDefault="0043694C">
      <w:pPr>
        <w:pStyle w:val="NormalWeb"/>
        <w:rPr>
          <w:rFonts w:asciiTheme="minorHAnsi" w:hAnsiTheme="minorHAnsi" w:cs="Calibri"/>
          <w:color w:val="1D1D1B"/>
        </w:rPr>
      </w:pPr>
      <w:r w:rsidRPr="006E7BA7">
        <w:rPr>
          <w:rFonts w:asciiTheme="minorHAnsi" w:hAnsiTheme="minorHAnsi" w:cs="Calibri"/>
          <w:noProof/>
          <w:color w:val="1D1D1B"/>
        </w:rPr>
        <w:drawing>
          <wp:anchor distT="0" distB="0" distL="114300" distR="114300" simplePos="0" relativeHeight="251663360" behindDoc="0" locked="0" layoutInCell="1" allowOverlap="1" wp14:anchorId="7D621439" wp14:editId="0931590F">
            <wp:simplePos x="0" y="0"/>
            <wp:positionH relativeFrom="column">
              <wp:posOffset>19050</wp:posOffset>
            </wp:positionH>
            <wp:positionV relativeFrom="paragraph">
              <wp:posOffset>92710</wp:posOffset>
            </wp:positionV>
            <wp:extent cx="5731510" cy="1727200"/>
            <wp:effectExtent l="0" t="0" r="2540" b="6350"/>
            <wp:wrapNone/>
            <wp:docPr id="628545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545444"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1727200"/>
                    </a:xfrm>
                    <a:prstGeom prst="rect">
                      <a:avLst/>
                    </a:prstGeom>
                  </pic:spPr>
                </pic:pic>
              </a:graphicData>
            </a:graphic>
            <wp14:sizeRelH relativeFrom="page">
              <wp14:pctWidth>0</wp14:pctWidth>
            </wp14:sizeRelH>
            <wp14:sizeRelV relativeFrom="page">
              <wp14:pctHeight>0</wp14:pctHeight>
            </wp14:sizeRelV>
          </wp:anchor>
        </w:drawing>
      </w:r>
    </w:p>
    <w:p w14:paraId="44602256" w14:textId="0F869021" w:rsidR="00CC720C" w:rsidRPr="006E7BA7" w:rsidRDefault="00CC720C">
      <w:pPr>
        <w:pStyle w:val="NormalWeb"/>
        <w:rPr>
          <w:rFonts w:asciiTheme="minorHAnsi" w:hAnsiTheme="minorHAnsi" w:cs="Calibri"/>
          <w:color w:val="1D1D1B"/>
        </w:rPr>
      </w:pPr>
    </w:p>
    <w:p w14:paraId="4C45CFB7" w14:textId="3877AC4F" w:rsidR="00CC720C" w:rsidRPr="006E7BA7" w:rsidRDefault="00CC720C">
      <w:pPr>
        <w:pStyle w:val="NormalWeb"/>
        <w:rPr>
          <w:rFonts w:asciiTheme="minorHAnsi" w:hAnsiTheme="minorHAnsi" w:cs="Calibri"/>
          <w:color w:val="1D1D1B"/>
        </w:rPr>
      </w:pPr>
    </w:p>
    <w:p w14:paraId="3717C512" w14:textId="1B7147D4" w:rsidR="00BF59A5" w:rsidRPr="006E7BA7" w:rsidRDefault="00BF59A5">
      <w:pPr>
        <w:pStyle w:val="NormalWeb"/>
        <w:rPr>
          <w:rFonts w:asciiTheme="minorHAnsi" w:hAnsiTheme="minorHAnsi" w:cs="Calibri"/>
          <w:color w:val="1D1D1B"/>
        </w:rPr>
      </w:pPr>
    </w:p>
    <w:p w14:paraId="3A000876" w14:textId="2A59BAA1" w:rsidR="00BF59A5" w:rsidRPr="006E7BA7" w:rsidRDefault="00BF59A5">
      <w:pPr>
        <w:pStyle w:val="NormalWeb"/>
        <w:rPr>
          <w:rFonts w:asciiTheme="minorHAnsi" w:hAnsiTheme="minorHAnsi" w:cs="Calibri"/>
          <w:color w:val="1D1D1B"/>
        </w:rPr>
      </w:pPr>
    </w:p>
    <w:p w14:paraId="5CF4860A" w14:textId="3EF662BD" w:rsidR="00BF59A5" w:rsidRPr="006E7BA7" w:rsidRDefault="00730A6C">
      <w:pPr>
        <w:pStyle w:val="NormalWeb"/>
        <w:rPr>
          <w:rFonts w:asciiTheme="minorHAnsi" w:hAnsiTheme="minorHAnsi" w:cs="Calibri"/>
          <w:color w:val="1D1D1B"/>
        </w:rPr>
      </w:pPr>
      <w:r w:rsidRPr="006E7BA7">
        <w:rPr>
          <w:rFonts w:asciiTheme="minorHAnsi" w:hAnsiTheme="minorHAnsi" w:cs="Calibri"/>
          <w:noProof/>
          <w:color w:val="1D1D1B"/>
        </w:rPr>
        <mc:AlternateContent>
          <mc:Choice Requires="wps">
            <w:drawing>
              <wp:anchor distT="0" distB="0" distL="114300" distR="114300" simplePos="0" relativeHeight="251678720" behindDoc="0" locked="0" layoutInCell="1" allowOverlap="1" wp14:anchorId="6C4E7A2D" wp14:editId="1198F3CA">
                <wp:simplePos x="0" y="0"/>
                <wp:positionH relativeFrom="column">
                  <wp:posOffset>2819400</wp:posOffset>
                </wp:positionH>
                <wp:positionV relativeFrom="paragraph">
                  <wp:posOffset>55880</wp:posOffset>
                </wp:positionV>
                <wp:extent cx="6350" cy="398780"/>
                <wp:effectExtent l="76200" t="0" r="69850" b="58420"/>
                <wp:wrapNone/>
                <wp:docPr id="21540660" name="Straight Arrow Connector 5"/>
                <wp:cNvGraphicFramePr/>
                <a:graphic xmlns:a="http://schemas.openxmlformats.org/drawingml/2006/main">
                  <a:graphicData uri="http://schemas.microsoft.com/office/word/2010/wordprocessingShape">
                    <wps:wsp>
                      <wps:cNvCnPr/>
                      <wps:spPr>
                        <a:xfrm>
                          <a:off x="0" y="0"/>
                          <a:ext cx="6350" cy="398780"/>
                        </a:xfrm>
                        <a:prstGeom prst="straightConnector1">
                          <a:avLst/>
                        </a:prstGeom>
                        <a:ln>
                          <a:tailEnd type="triangle"/>
                        </a:ln>
                      </wps:spPr>
                      <wps:style>
                        <a:lnRef idx="1">
                          <a:schemeClr val="accent6"/>
                        </a:lnRef>
                        <a:fillRef idx="0">
                          <a:schemeClr val="accent6"/>
                        </a:fillRef>
                        <a:effectRef idx="0">
                          <a:schemeClr val="accent6"/>
                        </a:effectRef>
                        <a:fontRef idx="minor">
                          <a:schemeClr val="tx1"/>
                        </a:fontRef>
                      </wps:style>
                      <wps:bodyPr/>
                    </wps:wsp>
                  </a:graphicData>
                </a:graphic>
              </wp:anchor>
            </w:drawing>
          </mc:Choice>
          <mc:Fallback xmlns:w16cei="http://schemas.microsoft.com/office/word/2026/wordml/cei">
            <w:pict>
              <v:shape w14:anchorId="73841DAF" id="Straight Arrow Connector 5" o:spid="_x0000_s1026" type="#_x0000_t32" style="position:absolute;margin-left:222pt;margin-top:4.4pt;width:.5pt;height:31.4pt;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" strokecolor="#4ea72e [3209]" strokeweight="1pt">
                <v:stroke endarrow="block" joinstyle="miter"/>
              </v:shape>
            </w:pict>
          </mc:Fallback>
        </mc:AlternateContent>
      </w:r>
    </w:p>
    <w:p w14:paraId="0D681F47" w14:textId="18D97370" w:rsidR="00BF59A5" w:rsidRPr="006E7BA7" w:rsidRDefault="00B126C3">
      <w:pPr>
        <w:pStyle w:val="NormalWeb"/>
        <w:rPr>
          <w:rFonts w:asciiTheme="minorHAnsi" w:hAnsiTheme="minorHAnsi" w:cs="Calibri"/>
          <w:color w:val="1D1D1B"/>
        </w:rPr>
      </w:pPr>
      <w:r w:rsidRPr="006E7BA7">
        <w:rPr>
          <w:rFonts w:asciiTheme="minorHAnsi" w:hAnsiTheme="minorHAnsi" w:cs="Calibri"/>
          <w:noProof/>
          <w:color w:val="1D1D1B"/>
        </w:rPr>
        <w:drawing>
          <wp:anchor distT="0" distB="0" distL="114300" distR="114300" simplePos="0" relativeHeight="251664384" behindDoc="0" locked="0" layoutInCell="1" allowOverlap="1" wp14:anchorId="27460432" wp14:editId="325FCB10">
            <wp:simplePos x="0" y="0"/>
            <wp:positionH relativeFrom="column">
              <wp:posOffset>50800</wp:posOffset>
            </wp:positionH>
            <wp:positionV relativeFrom="paragraph">
              <wp:posOffset>167640</wp:posOffset>
            </wp:positionV>
            <wp:extent cx="5731510" cy="1226820"/>
            <wp:effectExtent l="0" t="0" r="2540" b="0"/>
            <wp:wrapNone/>
            <wp:docPr id="1323114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114500" name=""/>
                    <pic:cNvPicPr/>
                  </pic:nvPicPr>
                  <pic:blipFill>
                    <a:blip r:embed="rId12">
                      <a:extLst>
                        <a:ext uri="{28A0092B-C50C-407E-A947-70E740481C1C}">
                          <a14:useLocalDpi xmlns:a14="http://schemas.microsoft.com/office/drawing/2010/main" val="0"/>
                        </a:ext>
                      </a:extLst>
                    </a:blip>
                    <a:stretch>
                      <a:fillRect/>
                    </a:stretch>
                  </pic:blipFill>
                  <pic:spPr>
                    <a:xfrm>
                      <a:off x="0" y="0"/>
                      <a:ext cx="5731510" cy="1226820"/>
                    </a:xfrm>
                    <a:prstGeom prst="rect">
                      <a:avLst/>
                    </a:prstGeom>
                  </pic:spPr>
                </pic:pic>
              </a:graphicData>
            </a:graphic>
            <wp14:sizeRelH relativeFrom="page">
              <wp14:pctWidth>0</wp14:pctWidth>
            </wp14:sizeRelH>
            <wp14:sizeRelV relativeFrom="page">
              <wp14:pctHeight>0</wp14:pctHeight>
            </wp14:sizeRelV>
          </wp:anchor>
        </w:drawing>
      </w:r>
    </w:p>
    <w:p w14:paraId="03B71471" w14:textId="525BC807" w:rsidR="00BF59A5" w:rsidRPr="006E7BA7" w:rsidRDefault="00BF59A5">
      <w:pPr>
        <w:pStyle w:val="NormalWeb"/>
        <w:rPr>
          <w:rFonts w:asciiTheme="minorHAnsi" w:hAnsiTheme="minorHAnsi" w:cs="Calibri"/>
          <w:color w:val="1D1D1B"/>
        </w:rPr>
      </w:pPr>
    </w:p>
    <w:p w14:paraId="5A2EC954" w14:textId="0E1F41C8" w:rsidR="00BF59A5" w:rsidRPr="006E7BA7" w:rsidRDefault="00BF59A5">
      <w:pPr>
        <w:pStyle w:val="NormalWeb"/>
        <w:rPr>
          <w:rFonts w:asciiTheme="minorHAnsi" w:hAnsiTheme="minorHAnsi" w:cs="Calibri"/>
          <w:color w:val="1D1D1B"/>
        </w:rPr>
      </w:pPr>
    </w:p>
    <w:p w14:paraId="0AD3CD54" w14:textId="3D1CFA36" w:rsidR="00BF59A5" w:rsidRPr="006E7BA7" w:rsidRDefault="00730A6C">
      <w:pPr>
        <w:pStyle w:val="NormalWeb"/>
        <w:rPr>
          <w:rFonts w:asciiTheme="minorHAnsi" w:hAnsiTheme="minorHAnsi" w:cs="Calibri"/>
          <w:color w:val="1D1D1B"/>
        </w:rPr>
      </w:pPr>
      <w:r w:rsidRPr="006E7BA7">
        <w:rPr>
          <w:rFonts w:asciiTheme="minorHAnsi" w:hAnsiTheme="minorHAnsi" w:cs="Calibri"/>
          <w:noProof/>
          <w:color w:val="1D1D1B"/>
        </w:rPr>
        <mc:AlternateContent>
          <mc:Choice Requires="wps">
            <w:drawing>
              <wp:anchor distT="0" distB="0" distL="114300" distR="114300" simplePos="0" relativeHeight="251680768" behindDoc="0" locked="0" layoutInCell="1" allowOverlap="1" wp14:anchorId="01FEA6BB" wp14:editId="34520CC2">
                <wp:simplePos x="0" y="0"/>
                <wp:positionH relativeFrom="column">
                  <wp:posOffset>2870200</wp:posOffset>
                </wp:positionH>
                <wp:positionV relativeFrom="paragraph">
                  <wp:posOffset>347345</wp:posOffset>
                </wp:positionV>
                <wp:extent cx="6350" cy="398780"/>
                <wp:effectExtent l="76200" t="0" r="69850" b="58420"/>
                <wp:wrapNone/>
                <wp:docPr id="1977280052" name="Straight Arrow Connector 5"/>
                <wp:cNvGraphicFramePr/>
                <a:graphic xmlns:a="http://schemas.openxmlformats.org/drawingml/2006/main">
                  <a:graphicData uri="http://schemas.microsoft.com/office/word/2010/wordprocessingShape">
                    <wps:wsp>
                      <wps:cNvCnPr/>
                      <wps:spPr>
                        <a:xfrm>
                          <a:off x="0" y="0"/>
                          <a:ext cx="6350" cy="398780"/>
                        </a:xfrm>
                        <a:prstGeom prst="straightConnector1">
                          <a:avLst/>
                        </a:prstGeom>
                        <a:ln>
                          <a:tailEnd type="triangle"/>
                        </a:ln>
                      </wps:spPr>
                      <wps:style>
                        <a:lnRef idx="1">
                          <a:schemeClr val="accent6"/>
                        </a:lnRef>
                        <a:fillRef idx="0">
                          <a:schemeClr val="accent6"/>
                        </a:fillRef>
                        <a:effectRef idx="0">
                          <a:schemeClr val="accent6"/>
                        </a:effectRef>
                        <a:fontRef idx="minor">
                          <a:schemeClr val="tx1"/>
                        </a:fontRef>
                      </wps:style>
                      <wps:bodyPr/>
                    </wps:wsp>
                  </a:graphicData>
                </a:graphic>
              </wp:anchor>
            </w:drawing>
          </mc:Choice>
          <mc:Fallback>
            <w:pict>
              <v:shape w14:anchorId="26660DA7" id="Straight Arrow Connector 5" o:spid="_x0000_s1026" type="#_x0000_t32" style="position:absolute;margin-left:226pt;margin-top:27.35pt;width:.5pt;height:31.4pt;z-index:2516807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" strokecolor="#4ea72e [3209]" strokeweight="1pt">
                <v:stroke endarrow="block" joinstyle="miter"/>
              </v:shape>
            </w:pict>
          </mc:Fallback>
        </mc:AlternateContent>
      </w:r>
    </w:p>
    <w:p w14:paraId="71738318" w14:textId="28E0B3DF" w:rsidR="00B126C3" w:rsidRPr="006E7BA7" w:rsidRDefault="00B126C3">
      <w:pPr>
        <w:pStyle w:val="NormalWeb"/>
        <w:rPr>
          <w:rFonts w:asciiTheme="minorHAnsi" w:hAnsiTheme="minorHAnsi" w:cs="Calibri"/>
          <w:color w:val="1D1D1B"/>
        </w:rPr>
      </w:pPr>
    </w:p>
    <w:p w14:paraId="7B1FB14B" w14:textId="1FD96E70" w:rsidR="00B126C3" w:rsidRPr="006E7BA7" w:rsidRDefault="002B722B">
      <w:pPr>
        <w:pStyle w:val="NormalWeb"/>
        <w:rPr>
          <w:rFonts w:asciiTheme="minorHAnsi" w:hAnsiTheme="minorHAnsi" w:cs="Calibri"/>
          <w:color w:val="1D1D1B"/>
        </w:rPr>
      </w:pPr>
      <w:r w:rsidRPr="006E7BA7">
        <w:rPr>
          <w:rFonts w:asciiTheme="minorHAnsi" w:hAnsiTheme="minorHAnsi" w:cs="Calibri"/>
          <w:noProof/>
          <w:color w:val="1D1D1B"/>
        </w:rPr>
        <w:drawing>
          <wp:anchor distT="0" distB="0" distL="114300" distR="114300" simplePos="0" relativeHeight="251665408" behindDoc="0" locked="0" layoutInCell="1" allowOverlap="1" wp14:anchorId="4A5C3A08" wp14:editId="7379D4C0">
            <wp:simplePos x="0" y="0"/>
            <wp:positionH relativeFrom="column">
              <wp:posOffset>101600</wp:posOffset>
            </wp:positionH>
            <wp:positionV relativeFrom="paragraph">
              <wp:posOffset>64770</wp:posOffset>
            </wp:positionV>
            <wp:extent cx="5731510" cy="700405"/>
            <wp:effectExtent l="0" t="0" r="2540" b="4445"/>
            <wp:wrapNone/>
            <wp:docPr id="1739803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803574" name=""/>
                    <pic:cNvPicPr/>
                  </pic:nvPicPr>
                  <pic:blipFill>
                    <a:blip r:embed="rId13">
                      <a:extLst>
                        <a:ext uri="{28A0092B-C50C-407E-A947-70E740481C1C}">
                          <a14:useLocalDpi xmlns:a14="http://schemas.microsoft.com/office/drawing/2010/main" val="0"/>
                        </a:ext>
                      </a:extLst>
                    </a:blip>
                    <a:stretch>
                      <a:fillRect/>
                    </a:stretch>
                  </pic:blipFill>
                  <pic:spPr>
                    <a:xfrm>
                      <a:off x="0" y="0"/>
                      <a:ext cx="5731510" cy="700405"/>
                    </a:xfrm>
                    <a:prstGeom prst="rect">
                      <a:avLst/>
                    </a:prstGeom>
                  </pic:spPr>
                </pic:pic>
              </a:graphicData>
            </a:graphic>
            <wp14:sizeRelH relativeFrom="page">
              <wp14:pctWidth>0</wp14:pctWidth>
            </wp14:sizeRelH>
            <wp14:sizeRelV relativeFrom="page">
              <wp14:pctHeight>0</wp14:pctHeight>
            </wp14:sizeRelV>
          </wp:anchor>
        </w:drawing>
      </w:r>
    </w:p>
    <w:p w14:paraId="2CDF6BA5" w14:textId="46652B7B" w:rsidR="00B126C3" w:rsidRPr="006E7BA7" w:rsidRDefault="00B126C3">
      <w:pPr>
        <w:pStyle w:val="NormalWeb"/>
        <w:rPr>
          <w:rFonts w:asciiTheme="minorHAnsi" w:hAnsiTheme="minorHAnsi" w:cs="Calibri"/>
          <w:color w:val="1D1D1B"/>
        </w:rPr>
      </w:pPr>
    </w:p>
    <w:p w14:paraId="05E5FB90" w14:textId="1BB7B659" w:rsidR="00BF59A5" w:rsidRPr="006E7BA7" w:rsidRDefault="00594D43">
      <w:pPr>
        <w:pStyle w:val="NormalWeb"/>
        <w:rPr>
          <w:rFonts w:asciiTheme="minorHAnsi" w:hAnsiTheme="minorHAnsi" w:cs="Calibri"/>
          <w:color w:val="1D1D1B"/>
        </w:rPr>
      </w:pPr>
      <w:r w:rsidRPr="006E7BA7">
        <w:rPr>
          <w:rFonts w:asciiTheme="minorHAnsi" w:hAnsiTheme="minorHAnsi" w:cs="Calibri"/>
          <w:noProof/>
          <w:color w:val="1D1D1B"/>
        </w:rPr>
        <mc:AlternateContent>
          <mc:Choice Requires="wps">
            <w:drawing>
              <wp:anchor distT="0" distB="0" distL="114300" distR="114300" simplePos="0" relativeHeight="251685888" behindDoc="0" locked="0" layoutInCell="1" allowOverlap="1" wp14:anchorId="2478BA1C" wp14:editId="03D0673E">
                <wp:simplePos x="0" y="0"/>
                <wp:positionH relativeFrom="column">
                  <wp:posOffset>2872740</wp:posOffset>
                </wp:positionH>
                <wp:positionV relativeFrom="paragraph">
                  <wp:posOffset>66040</wp:posOffset>
                </wp:positionV>
                <wp:extent cx="6350" cy="398780"/>
                <wp:effectExtent l="76200" t="0" r="69850" b="58420"/>
                <wp:wrapNone/>
                <wp:docPr id="266301827" name="Straight Arrow Connector 5"/>
                <wp:cNvGraphicFramePr/>
                <a:graphic xmlns:a="http://schemas.openxmlformats.org/drawingml/2006/main">
                  <a:graphicData uri="http://schemas.microsoft.com/office/word/2010/wordprocessingShape">
                    <wps:wsp>
                      <wps:cNvCnPr/>
                      <wps:spPr>
                        <a:xfrm>
                          <a:off x="0" y="0"/>
                          <a:ext cx="6350" cy="398780"/>
                        </a:xfrm>
                        <a:prstGeom prst="straightConnector1">
                          <a:avLst/>
                        </a:prstGeom>
                        <a:ln>
                          <a:tailEnd type="triangle"/>
                        </a:ln>
                      </wps:spPr>
                      <wps:style>
                        <a:lnRef idx="1">
                          <a:schemeClr val="accent6"/>
                        </a:lnRef>
                        <a:fillRef idx="0">
                          <a:schemeClr val="accent6"/>
                        </a:fillRef>
                        <a:effectRef idx="0">
                          <a:schemeClr val="accent6"/>
                        </a:effectRef>
                        <a:fontRef idx="minor">
                          <a:schemeClr val="tx1"/>
                        </a:fontRef>
                      </wps:style>
                      <wps:bodyPr/>
                    </wps:wsp>
                  </a:graphicData>
                </a:graphic>
              </wp:anchor>
            </w:drawing>
          </mc:Choice>
          <mc:Fallback>
            <w:pict>
              <v:shape w14:anchorId="3C416DA4" id="Straight Arrow Connector 5" o:spid="_x0000_s1026" type="#_x0000_t32" style="position:absolute;margin-left:226.2pt;margin-top:5.2pt;width:.5pt;height:31.4pt;z-index:2516858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" strokecolor="#4ea72e [3209]" strokeweight="1pt">
                <v:stroke endarrow="block" joinstyle="miter"/>
              </v:shape>
            </w:pict>
          </mc:Fallback>
        </mc:AlternateContent>
      </w:r>
    </w:p>
    <w:p w14:paraId="22E1980E" w14:textId="25B159A5" w:rsidR="002B722B" w:rsidRPr="006E7BA7" w:rsidRDefault="002B722B">
      <w:pPr>
        <w:pStyle w:val="NormalWeb"/>
        <w:rPr>
          <w:rFonts w:asciiTheme="minorHAnsi" w:hAnsiTheme="minorHAnsi" w:cs="Calibri"/>
          <w:color w:val="1D1D1B"/>
        </w:rPr>
      </w:pPr>
      <w:r w:rsidRPr="006E7BA7">
        <w:rPr>
          <w:rFonts w:asciiTheme="minorHAnsi" w:hAnsiTheme="minorHAnsi" w:cs="Calibri"/>
          <w:noProof/>
          <w:color w:val="1D1D1B"/>
        </w:rPr>
        <w:drawing>
          <wp:anchor distT="0" distB="0" distL="114300" distR="114300" simplePos="0" relativeHeight="251666432" behindDoc="0" locked="0" layoutInCell="1" allowOverlap="1" wp14:anchorId="0C6E1979" wp14:editId="54A80DA1">
            <wp:simplePos x="0" y="0"/>
            <wp:positionH relativeFrom="column">
              <wp:posOffset>114300</wp:posOffset>
            </wp:positionH>
            <wp:positionV relativeFrom="paragraph">
              <wp:posOffset>118110</wp:posOffset>
            </wp:positionV>
            <wp:extent cx="5731510" cy="1231265"/>
            <wp:effectExtent l="0" t="0" r="2540" b="6985"/>
            <wp:wrapNone/>
            <wp:docPr id="1677755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755553" name=""/>
                    <pic:cNvPicPr/>
                  </pic:nvPicPr>
                  <pic:blipFill>
                    <a:blip r:embed="rId14">
                      <a:extLst>
                        <a:ext uri="{28A0092B-C50C-407E-A947-70E740481C1C}">
                          <a14:useLocalDpi xmlns:a14="http://schemas.microsoft.com/office/drawing/2010/main" val="0"/>
                        </a:ext>
                      </a:extLst>
                    </a:blip>
                    <a:stretch>
                      <a:fillRect/>
                    </a:stretch>
                  </pic:blipFill>
                  <pic:spPr>
                    <a:xfrm>
                      <a:off x="0" y="0"/>
                      <a:ext cx="5731510" cy="1231265"/>
                    </a:xfrm>
                    <a:prstGeom prst="rect">
                      <a:avLst/>
                    </a:prstGeom>
                  </pic:spPr>
                </pic:pic>
              </a:graphicData>
            </a:graphic>
            <wp14:sizeRelH relativeFrom="page">
              <wp14:pctWidth>0</wp14:pctWidth>
            </wp14:sizeRelH>
            <wp14:sizeRelV relativeFrom="page">
              <wp14:pctHeight>0</wp14:pctHeight>
            </wp14:sizeRelV>
          </wp:anchor>
        </w:drawing>
      </w:r>
    </w:p>
    <w:p w14:paraId="3C214B0A" w14:textId="10B178F1" w:rsidR="00BF59A5" w:rsidRPr="006E7BA7" w:rsidRDefault="00BF59A5">
      <w:pPr>
        <w:pStyle w:val="NormalWeb"/>
        <w:rPr>
          <w:rFonts w:asciiTheme="minorHAnsi" w:hAnsiTheme="minorHAnsi" w:cs="Calibri"/>
          <w:color w:val="1D1D1B"/>
        </w:rPr>
      </w:pPr>
    </w:p>
    <w:p w14:paraId="517E1B13" w14:textId="32C2219A" w:rsidR="00BF59A5" w:rsidRPr="006E7BA7" w:rsidRDefault="00BF59A5">
      <w:pPr>
        <w:pStyle w:val="NormalWeb"/>
        <w:rPr>
          <w:rFonts w:asciiTheme="minorHAnsi" w:hAnsiTheme="minorHAnsi" w:cs="Calibri"/>
          <w:color w:val="1D1D1B"/>
        </w:rPr>
      </w:pPr>
    </w:p>
    <w:p w14:paraId="0099D7EC" w14:textId="3228BA20" w:rsidR="00BF59A5" w:rsidRPr="006E7BA7" w:rsidRDefault="00BF59A5">
      <w:pPr>
        <w:pStyle w:val="NormalWeb"/>
        <w:rPr>
          <w:rFonts w:asciiTheme="minorHAnsi" w:hAnsiTheme="minorHAnsi" w:cs="Calibri"/>
          <w:color w:val="1D1D1B"/>
        </w:rPr>
      </w:pPr>
    </w:p>
    <w:p w14:paraId="12E96D0E" w14:textId="192F21B0" w:rsidR="00BF59A5" w:rsidRPr="006E7BA7" w:rsidRDefault="002B722B">
      <w:pPr>
        <w:pStyle w:val="NormalWeb"/>
        <w:rPr>
          <w:rFonts w:asciiTheme="minorHAnsi" w:hAnsiTheme="minorHAnsi" w:cs="Calibri"/>
          <w:color w:val="1D1D1B"/>
        </w:rPr>
      </w:pPr>
      <w:r w:rsidRPr="006E7BA7">
        <w:rPr>
          <w:rFonts w:asciiTheme="minorHAnsi" w:hAnsiTheme="minorHAnsi" w:cs="Calibri"/>
          <w:noProof/>
          <w:color w:val="1D1D1B"/>
        </w:rPr>
        <w:drawing>
          <wp:anchor distT="0" distB="0" distL="114300" distR="114300" simplePos="0" relativeHeight="251667456" behindDoc="0" locked="0" layoutInCell="1" allowOverlap="1" wp14:anchorId="1375158B" wp14:editId="1ED98290">
            <wp:simplePos x="0" y="0"/>
            <wp:positionH relativeFrom="column">
              <wp:posOffset>129615</wp:posOffset>
            </wp:positionH>
            <wp:positionV relativeFrom="paragraph">
              <wp:posOffset>7620</wp:posOffset>
            </wp:positionV>
            <wp:extent cx="5731510" cy="966470"/>
            <wp:effectExtent l="0" t="0" r="2540" b="5080"/>
            <wp:wrapNone/>
            <wp:docPr id="1129045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045994" name=""/>
                    <pic:cNvPicPr/>
                  </pic:nvPicPr>
                  <pic:blipFill>
                    <a:blip r:embed="rId15">
                      <a:extLst>
                        <a:ext uri="{28A0092B-C50C-407E-A947-70E740481C1C}">
                          <a14:useLocalDpi xmlns:a14="http://schemas.microsoft.com/office/drawing/2010/main" val="0"/>
                        </a:ext>
                      </a:extLst>
                    </a:blip>
                    <a:stretch>
                      <a:fillRect/>
                    </a:stretch>
                  </pic:blipFill>
                  <pic:spPr>
                    <a:xfrm>
                      <a:off x="0" y="0"/>
                      <a:ext cx="5731510" cy="966470"/>
                    </a:xfrm>
                    <a:prstGeom prst="rect">
                      <a:avLst/>
                    </a:prstGeom>
                  </pic:spPr>
                </pic:pic>
              </a:graphicData>
            </a:graphic>
            <wp14:sizeRelH relativeFrom="page">
              <wp14:pctWidth>0</wp14:pctWidth>
            </wp14:sizeRelH>
            <wp14:sizeRelV relativeFrom="page">
              <wp14:pctHeight>0</wp14:pctHeight>
            </wp14:sizeRelV>
          </wp:anchor>
        </w:drawing>
      </w:r>
    </w:p>
    <w:p w14:paraId="4FD55B11" w14:textId="77777777" w:rsidR="00CC720C" w:rsidRPr="006E7BA7" w:rsidRDefault="00CC720C">
      <w:pPr>
        <w:pStyle w:val="NormalWeb"/>
        <w:rPr>
          <w:rFonts w:asciiTheme="minorHAnsi" w:hAnsiTheme="minorHAnsi" w:cs="Calibri"/>
          <w:color w:val="1D1D1B"/>
        </w:rPr>
      </w:pPr>
    </w:p>
    <w:p w14:paraId="78F3DC58" w14:textId="77777777" w:rsidR="002B722B" w:rsidRPr="006E7BA7" w:rsidRDefault="002B722B">
      <w:pPr>
        <w:pStyle w:val="NormalWeb"/>
        <w:rPr>
          <w:rFonts w:asciiTheme="minorHAnsi" w:hAnsiTheme="minorHAnsi" w:cs="Calibri"/>
          <w:color w:val="1D1D1B"/>
        </w:rPr>
      </w:pPr>
    </w:p>
    <w:p w14:paraId="683EE44F" w14:textId="36A9475F" w:rsidR="00CB3A9C" w:rsidRDefault="004740A1">
      <w:pPr>
        <w:pStyle w:val="NormalWeb"/>
        <w:rPr>
          <w:rFonts w:asciiTheme="minorHAnsi" w:hAnsiTheme="minorHAnsi" w:cs="Calibri"/>
          <w:color w:val="1D1D1B"/>
        </w:rPr>
      </w:pPr>
      <w:r>
        <w:rPr>
          <w:rFonts w:asciiTheme="minorHAnsi" w:hAnsiTheme="minorHAnsi" w:cs="Calibri"/>
          <w:b/>
          <w:bCs/>
          <w:color w:val="1D1D1B"/>
        </w:rPr>
        <w:t xml:space="preserve">Presentation </w:t>
      </w:r>
      <w:r w:rsidR="00346072">
        <w:rPr>
          <w:rFonts w:asciiTheme="minorHAnsi" w:hAnsiTheme="minorHAnsi" w:cs="Calibri"/>
          <w:b/>
          <w:bCs/>
          <w:color w:val="1D1D1B"/>
        </w:rPr>
        <w:t>L</w:t>
      </w:r>
      <w:r>
        <w:rPr>
          <w:rFonts w:asciiTheme="minorHAnsi" w:hAnsiTheme="minorHAnsi" w:cs="Calibri"/>
          <w:b/>
          <w:bCs/>
          <w:color w:val="1D1D1B"/>
        </w:rPr>
        <w:t xml:space="preserve">ayer: </w:t>
      </w:r>
      <w:r w:rsidRPr="004740A1">
        <w:rPr>
          <w:rFonts w:asciiTheme="minorHAnsi" w:hAnsiTheme="minorHAnsi" w:cs="Calibri"/>
          <w:b/>
          <w:bCs/>
          <w:color w:val="1D1D1B"/>
        </w:rPr>
        <w:br/>
      </w:r>
      <w:r w:rsidRPr="004740A1">
        <w:rPr>
          <w:rFonts w:asciiTheme="minorHAnsi" w:hAnsiTheme="minorHAnsi" w:cs="Calibri"/>
          <w:color w:val="1D1D1B"/>
        </w:rPr>
        <w:t>The single interface through which all users access the platform a web portal delivered as a Progressive Web App (PWA), providing responsive, browser-based access to every downstream service.</w:t>
      </w:r>
    </w:p>
    <w:p w14:paraId="79AF3728" w14:textId="0A2809D6" w:rsidR="00346072" w:rsidRDefault="00346072">
      <w:pPr>
        <w:pStyle w:val="NormalWeb"/>
        <w:rPr>
          <w:rFonts w:asciiTheme="minorHAnsi" w:hAnsiTheme="minorHAnsi" w:cs="Calibri"/>
          <w:color w:val="1D1D1B"/>
        </w:rPr>
      </w:pPr>
      <w:r>
        <w:rPr>
          <w:rFonts w:asciiTheme="minorHAnsi" w:hAnsiTheme="minorHAnsi" w:cs="Calibri"/>
          <w:b/>
          <w:bCs/>
          <w:color w:val="1D1D1B"/>
        </w:rPr>
        <w:lastRenderedPageBreak/>
        <w:t>Security Layer:</w:t>
      </w:r>
      <w:r>
        <w:rPr>
          <w:rFonts w:asciiTheme="minorHAnsi" w:hAnsiTheme="minorHAnsi" w:cs="Calibri"/>
          <w:b/>
          <w:bCs/>
          <w:color w:val="1D1D1B"/>
        </w:rPr>
        <w:br/>
      </w:r>
      <w:r w:rsidR="00A9245B" w:rsidRPr="00A9245B">
        <w:rPr>
          <w:rFonts w:asciiTheme="minorHAnsi" w:hAnsiTheme="minorHAnsi" w:cs="Calibri"/>
          <w:color w:val="1D1D1B"/>
        </w:rPr>
        <w:t>Secures every request and every user session across the platform SSL/TLS encryption protects data in transit, OAuth2/OIDC and MFA handle authentication, RBAC enforces role-based access control, API Security safeguards service-to-service communication, and Audit Logs record activity for traceability and compliance.</w:t>
      </w:r>
    </w:p>
    <w:p w14:paraId="4F29BB3C" w14:textId="62FB9A94" w:rsidR="00A9245B" w:rsidRDefault="00F70928">
      <w:pPr>
        <w:pStyle w:val="NormalWeb"/>
        <w:rPr>
          <w:rFonts w:asciiTheme="minorHAnsi" w:hAnsiTheme="minorHAnsi" w:cs="Calibri"/>
          <w:color w:val="1D1D1B"/>
        </w:rPr>
      </w:pPr>
      <w:r>
        <w:rPr>
          <w:rFonts w:asciiTheme="minorHAnsi" w:hAnsiTheme="minorHAnsi" w:cs="Calibri"/>
          <w:b/>
          <w:bCs/>
          <w:color w:val="1D1D1B"/>
        </w:rPr>
        <w:t>API Gateway Services Layer:</w:t>
      </w:r>
      <w:r>
        <w:rPr>
          <w:rFonts w:asciiTheme="minorHAnsi" w:hAnsiTheme="minorHAnsi" w:cs="Calibri"/>
          <w:b/>
          <w:bCs/>
          <w:color w:val="1D1D1B"/>
        </w:rPr>
        <w:br/>
      </w:r>
      <w:r w:rsidR="004F6803" w:rsidRPr="004F6803">
        <w:rPr>
          <w:rFonts w:asciiTheme="minorHAnsi" w:hAnsiTheme="minorHAnsi" w:cs="Calibri"/>
          <w:color w:val="1D1D1B"/>
        </w:rPr>
        <w:t>The single controlled entry point for all API traffic authenticates incoming requests, enforces rate limiting to prevent overload, handles CORS for cross-origin access, validates requests before they reach backend services, routes traffic to the right service, and continuously monitors API activity.</w:t>
      </w:r>
    </w:p>
    <w:p w14:paraId="28D2949B" w14:textId="5D4947EC" w:rsidR="004F6803" w:rsidRDefault="0045082B">
      <w:pPr>
        <w:pStyle w:val="NormalWeb"/>
        <w:rPr>
          <w:rFonts w:asciiTheme="minorHAnsi" w:hAnsiTheme="minorHAnsi" w:cs="Calibri"/>
          <w:color w:val="1D1D1B"/>
        </w:rPr>
      </w:pPr>
      <w:r>
        <w:rPr>
          <w:rFonts w:asciiTheme="minorHAnsi" w:hAnsiTheme="minorHAnsi" w:cs="Calibri"/>
          <w:b/>
          <w:bCs/>
          <w:color w:val="1D1D1B"/>
        </w:rPr>
        <w:t>Identity Management System:</w:t>
      </w:r>
      <w:r>
        <w:rPr>
          <w:rFonts w:asciiTheme="minorHAnsi" w:hAnsiTheme="minorHAnsi" w:cs="Calibri"/>
          <w:b/>
          <w:bCs/>
          <w:color w:val="1D1D1B"/>
        </w:rPr>
        <w:br/>
      </w:r>
      <w:r w:rsidR="0062226A" w:rsidRPr="0062226A">
        <w:rPr>
          <w:rFonts w:asciiTheme="minorHAnsi" w:hAnsiTheme="minorHAnsi" w:cs="Calibri"/>
          <w:color w:val="1D1D1B"/>
        </w:rPr>
        <w:t>Governs who can access the platform and how handles authentication and single sign-on, enforces password policies and role-based access control, and manages user sessions across the platform.</w:t>
      </w:r>
    </w:p>
    <w:p w14:paraId="378BAA64" w14:textId="13CA655C" w:rsidR="0062226A" w:rsidRDefault="00432D0C">
      <w:pPr>
        <w:pStyle w:val="NormalWeb"/>
        <w:rPr>
          <w:rFonts w:asciiTheme="minorHAnsi" w:hAnsiTheme="minorHAnsi" w:cs="Calibri"/>
          <w:color w:val="1D1D1B"/>
        </w:rPr>
      </w:pPr>
      <w:r>
        <w:rPr>
          <w:rFonts w:asciiTheme="minorHAnsi" w:hAnsiTheme="minorHAnsi" w:cs="Calibri"/>
          <w:b/>
          <w:bCs/>
          <w:color w:val="1D1D1B"/>
        </w:rPr>
        <w:t>Core Application Services:</w:t>
      </w:r>
      <w:r>
        <w:rPr>
          <w:rFonts w:asciiTheme="minorHAnsi" w:hAnsiTheme="minorHAnsi" w:cs="Calibri"/>
          <w:b/>
          <w:bCs/>
          <w:color w:val="1D1D1B"/>
        </w:rPr>
        <w:br/>
      </w:r>
      <w:r w:rsidR="000E0C6B" w:rsidRPr="000E0C6B">
        <w:rPr>
          <w:rFonts w:asciiTheme="minorHAnsi" w:hAnsiTheme="minorHAnsi" w:cs="Calibri"/>
          <w:color w:val="1D1D1B"/>
        </w:rPr>
        <w:t>The platform's business-logic layer Application Services handle core workflows (Agenda, Approval, Collaboration, Document, Meeting Services); Platform Services provide shared capabilities (Workflow Engine, Notification Engine, Reporting Service, User Service); and Integration connects the platform to external systems via APIs, ETL, and event stream</w:t>
      </w:r>
      <w:r w:rsidR="00D45A41">
        <w:rPr>
          <w:rFonts w:asciiTheme="minorHAnsi" w:hAnsiTheme="minorHAnsi" w:cs="Calibri"/>
          <w:color w:val="1D1D1B"/>
        </w:rPr>
        <w:t>s.</w:t>
      </w:r>
    </w:p>
    <w:p w14:paraId="34B63675" w14:textId="29B97338" w:rsidR="00D45A41" w:rsidRDefault="005434F3">
      <w:pPr>
        <w:pStyle w:val="NormalWeb"/>
        <w:rPr>
          <w:rFonts w:asciiTheme="minorHAnsi" w:hAnsiTheme="minorHAnsi" w:cs="Calibri"/>
          <w:color w:val="1D1D1B"/>
        </w:rPr>
      </w:pPr>
      <w:r>
        <w:rPr>
          <w:rFonts w:asciiTheme="minorHAnsi" w:hAnsiTheme="minorHAnsi" w:cs="Calibri"/>
          <w:b/>
          <w:bCs/>
          <w:color w:val="1D1D1B"/>
        </w:rPr>
        <w:t>Document Management Services:</w:t>
      </w:r>
      <w:r>
        <w:rPr>
          <w:rFonts w:asciiTheme="minorHAnsi" w:hAnsiTheme="minorHAnsi" w:cs="Calibri"/>
          <w:b/>
          <w:bCs/>
          <w:color w:val="1D1D1B"/>
        </w:rPr>
        <w:br/>
      </w:r>
      <w:r w:rsidR="00C31386" w:rsidRPr="00C31386">
        <w:rPr>
          <w:rFonts w:asciiTheme="minorHAnsi" w:hAnsiTheme="minorHAnsi" w:cs="Calibri"/>
          <w:color w:val="1D1D1B"/>
        </w:rPr>
        <w:t>Manages the complete lifecycle of platform documents covering upload, editing, deletion, and version control, along with advanced search and metadata/lineage tracking while enforcing data protection and encryption, and continuously auditing document activity.</w:t>
      </w:r>
    </w:p>
    <w:p w14:paraId="4F894788" w14:textId="3E791903" w:rsidR="00C31386" w:rsidRDefault="00B277EB">
      <w:pPr>
        <w:pStyle w:val="NormalWeb"/>
        <w:rPr>
          <w:rFonts w:asciiTheme="minorHAnsi" w:hAnsiTheme="minorHAnsi" w:cs="Calibri"/>
          <w:color w:val="1D1D1B"/>
        </w:rPr>
      </w:pPr>
      <w:r>
        <w:rPr>
          <w:rFonts w:asciiTheme="minorHAnsi" w:hAnsiTheme="minorHAnsi" w:cs="Calibri"/>
          <w:b/>
          <w:bCs/>
          <w:color w:val="1D1D1B"/>
        </w:rPr>
        <w:t>Data Layer:</w:t>
      </w:r>
      <w:r>
        <w:rPr>
          <w:rFonts w:asciiTheme="minorHAnsi" w:hAnsiTheme="minorHAnsi" w:cs="Calibri"/>
          <w:b/>
          <w:bCs/>
          <w:color w:val="1D1D1B"/>
        </w:rPr>
        <w:br/>
      </w:r>
      <w:r w:rsidR="005E1AA2" w:rsidRPr="005E1AA2">
        <w:rPr>
          <w:rFonts w:asciiTheme="minorHAnsi" w:hAnsiTheme="minorHAnsi" w:cs="Calibri"/>
          <w:color w:val="1D1D1B"/>
        </w:rPr>
        <w:t>Persists all platform data master data, transactional data, analytical data, metadata, audit data, and document data governed under CERT-In compliance and regular Vulnerability Assessment &amp; Penetration Testing (VAPT).</w:t>
      </w:r>
    </w:p>
    <w:p w14:paraId="1F4B4C8C" w14:textId="25F46976" w:rsidR="00887A93" w:rsidRDefault="00887A93">
      <w:pPr>
        <w:pStyle w:val="NormalWeb"/>
        <w:rPr>
          <w:rFonts w:asciiTheme="minorHAnsi" w:hAnsiTheme="minorHAnsi" w:cs="Calibri"/>
          <w:color w:val="1D1D1B"/>
        </w:rPr>
      </w:pPr>
      <w:r>
        <w:rPr>
          <w:rFonts w:asciiTheme="minorHAnsi" w:hAnsiTheme="minorHAnsi" w:cs="Calibri"/>
          <w:b/>
          <w:bCs/>
          <w:color w:val="1D1D1B"/>
        </w:rPr>
        <w:t>Data Platform Layer:</w:t>
      </w:r>
      <w:r>
        <w:rPr>
          <w:rFonts w:asciiTheme="minorHAnsi" w:hAnsiTheme="minorHAnsi" w:cs="Calibri"/>
          <w:b/>
          <w:bCs/>
          <w:color w:val="1D1D1B"/>
        </w:rPr>
        <w:br/>
      </w:r>
      <w:r w:rsidR="0048038D" w:rsidRPr="0048038D">
        <w:rPr>
          <w:rFonts w:asciiTheme="minorHAnsi" w:hAnsiTheme="minorHAnsi" w:cs="Calibri"/>
          <w:color w:val="1D1D1B"/>
        </w:rPr>
        <w:t>Provides the underlying data infrastructure PostgreSQL for structured relational data, AWS S3/Glacier for durable object storage and archival, Redis for caching, and OpenSearch for search and indexing.</w:t>
      </w:r>
    </w:p>
    <w:p w14:paraId="069732A1" w14:textId="0703EED4" w:rsidR="00CB3A9C" w:rsidRDefault="00376A47">
      <w:pPr>
        <w:pStyle w:val="NormalWeb"/>
        <w:rPr>
          <w:rFonts w:asciiTheme="minorHAnsi" w:hAnsiTheme="minorHAnsi" w:cs="Calibri"/>
          <w:color w:val="1D1D1B"/>
        </w:rPr>
      </w:pPr>
      <w:r w:rsidRPr="00376A47">
        <w:rPr>
          <w:rFonts w:asciiTheme="minorHAnsi" w:hAnsiTheme="minorHAnsi" w:cs="Calibri"/>
          <w:b/>
          <w:bCs/>
          <w:color w:val="1D1D1B"/>
        </w:rPr>
        <w:t>Hosting &amp; Infrastructure:</w:t>
      </w:r>
      <w:r>
        <w:rPr>
          <w:rFonts w:asciiTheme="minorHAnsi" w:hAnsiTheme="minorHAnsi" w:cs="Calibri"/>
          <w:b/>
          <w:bCs/>
          <w:color w:val="1D1D1B"/>
        </w:rPr>
        <w:br/>
      </w:r>
      <w:r w:rsidR="00E0163C" w:rsidRPr="00E0163C">
        <w:rPr>
          <w:rFonts w:asciiTheme="minorHAnsi" w:hAnsiTheme="minorHAnsi" w:cs="Calibri"/>
          <w:color w:val="1D1D1B"/>
        </w:rPr>
        <w:t>The compute and deployment foundation hosted across AWS and RailTel Cloud / MITRA Server, with containerized workloads (Docker) orchestrated via Kubernetes and deployed through a CI/CD pipeline across DEV, SIT, UAT, PROD, and DR environments, backed by backup and disaster recovery.</w:t>
      </w:r>
    </w:p>
    <w:p w14:paraId="0F5EC3E3" w14:textId="0BEE178D" w:rsidR="00E0163C" w:rsidRDefault="001E62AB">
      <w:pPr>
        <w:pStyle w:val="NormalWeb"/>
        <w:rPr>
          <w:rFonts w:asciiTheme="minorHAnsi" w:hAnsiTheme="minorHAnsi" w:cs="Calibri"/>
          <w:color w:val="1D1D1B"/>
        </w:rPr>
      </w:pPr>
      <w:r>
        <w:rPr>
          <w:rFonts w:asciiTheme="minorHAnsi" w:hAnsiTheme="minorHAnsi" w:cs="Calibri"/>
          <w:b/>
          <w:bCs/>
          <w:color w:val="1D1D1B"/>
        </w:rPr>
        <w:t>Operations:</w:t>
      </w:r>
      <w:r>
        <w:rPr>
          <w:rFonts w:asciiTheme="minorHAnsi" w:hAnsiTheme="minorHAnsi" w:cs="Calibri"/>
          <w:b/>
          <w:bCs/>
          <w:color w:val="1D1D1B"/>
        </w:rPr>
        <w:br/>
      </w:r>
      <w:r w:rsidR="003E709B" w:rsidRPr="003E709B">
        <w:rPr>
          <w:rFonts w:asciiTheme="minorHAnsi" w:hAnsiTheme="minorHAnsi" w:cs="Calibri"/>
          <w:color w:val="1D1D1B"/>
        </w:rPr>
        <w:t>Runs continuously alongside the platform</w:t>
      </w:r>
      <w:r w:rsidR="003E709B">
        <w:rPr>
          <w:rFonts w:asciiTheme="minorHAnsi" w:hAnsiTheme="minorHAnsi" w:cs="Calibri"/>
          <w:color w:val="1D1D1B"/>
        </w:rPr>
        <w:t xml:space="preserve"> </w:t>
      </w:r>
      <w:r w:rsidR="003E709B" w:rsidRPr="003E709B">
        <w:rPr>
          <w:rFonts w:asciiTheme="minorHAnsi" w:hAnsiTheme="minorHAnsi" w:cs="Calibri"/>
          <w:color w:val="1D1D1B"/>
        </w:rPr>
        <w:t>covering DevOps practices, service level management, monitoring and alerting, incident management, release management, and centralized log management to keep the platform reliable and observable.</w:t>
      </w:r>
    </w:p>
    <w:p w14:paraId="6F3A4BD6" w14:textId="77777777" w:rsidR="008E52A9" w:rsidRPr="001E62AB" w:rsidRDefault="008E52A9">
      <w:pPr>
        <w:pStyle w:val="NormalWeb"/>
        <w:rPr>
          <w:rFonts w:asciiTheme="minorHAnsi" w:hAnsiTheme="minorHAnsi" w:cs="Calibri"/>
          <w:color w:val="1D1D1B"/>
        </w:rPr>
      </w:pPr>
    </w:p>
    <w:p w14:paraId="75C9A735" w14:textId="4D3A0D99" w:rsidR="00D86C9A" w:rsidRPr="006E7BA7" w:rsidRDefault="00000000">
      <w:pPr>
        <w:pStyle w:val="Heading2"/>
        <w:rPr>
          <w:rFonts w:asciiTheme="minorHAnsi" w:eastAsia="Times New Roman" w:hAnsiTheme="minorHAnsi" w:cs="Calibri"/>
        </w:rPr>
      </w:pPr>
      <w:r w:rsidRPr="006E7BA7">
        <w:rPr>
          <w:rFonts w:asciiTheme="minorHAnsi" w:eastAsia="Times New Roman" w:hAnsiTheme="minorHAnsi" w:cs="Calibri"/>
        </w:rPr>
        <w:lastRenderedPageBreak/>
        <w:t>Core Functional Modules</w:t>
      </w:r>
    </w:p>
    <w:p w14:paraId="54209DF4" w14:textId="77777777" w:rsidR="00D86C9A" w:rsidRPr="006E7BA7" w:rsidRDefault="00000000">
      <w:pPr>
        <w:pStyle w:val="NormalWeb"/>
        <w:rPr>
          <w:rFonts w:asciiTheme="minorHAnsi" w:hAnsiTheme="minorHAnsi" w:cs="Calibri"/>
          <w:color w:val="1D1D1B"/>
        </w:rPr>
      </w:pPr>
      <w:r w:rsidRPr="006E7BA7">
        <w:rPr>
          <w:rFonts w:asciiTheme="minorHAnsi" w:hAnsiTheme="minorHAnsi" w:cs="Calibri"/>
          <w:color w:val="1D1D1B"/>
        </w:rPr>
        <w:t>The platform comprises ten integrated functional modules that collectively support the end-to-end management of committees, correspondence groups, agenda items, documentation, stakeholder collaboration, reporting, and system administration.</w:t>
      </w:r>
    </w:p>
    <w:p w14:paraId="025883AB" w14:textId="77777777" w:rsidR="00D86C9A" w:rsidRPr="006E7BA7" w:rsidRDefault="00000000" w:rsidP="0071744F">
      <w:pPr>
        <w:divId w:val="292491484"/>
        <w:rPr>
          <w:rFonts w:asciiTheme="minorHAnsi" w:eastAsia="Times New Roman" w:hAnsiTheme="minorHAnsi" w:cs="Calibri"/>
          <w:color w:val="1D1D1B"/>
          <w:sz w:val="18"/>
          <w:szCs w:val="18"/>
        </w:rPr>
      </w:pPr>
      <w:r w:rsidRPr="006E7BA7">
        <w:rPr>
          <w:rFonts w:asciiTheme="minorHAnsi" w:eastAsia="Times New Roman" w:hAnsiTheme="minorHAnsi" w:cs="Calibri"/>
          <w:color w:val="1D1D1B"/>
          <w:sz w:val="18"/>
          <w:szCs w:val="18"/>
        </w:rPr>
        <w:t>01</w:t>
      </w:r>
    </w:p>
    <w:p w14:paraId="18BFEB6C" w14:textId="77777777" w:rsidR="00D86C9A" w:rsidRPr="006E7BA7" w:rsidRDefault="00000000" w:rsidP="0071744F">
      <w:pPr>
        <w:pStyle w:val="Heading3"/>
        <w:spacing w:before="0" w:beforeAutospacing="0" w:after="0" w:afterAutospacing="0"/>
        <w:divId w:val="935330033"/>
        <w:rPr>
          <w:rFonts w:asciiTheme="minorHAnsi" w:eastAsia="Times New Roman" w:hAnsiTheme="minorHAnsi" w:cs="Calibri"/>
          <w:sz w:val="18"/>
          <w:szCs w:val="18"/>
        </w:rPr>
      </w:pPr>
      <w:r w:rsidRPr="006E7BA7">
        <w:rPr>
          <w:rFonts w:asciiTheme="minorHAnsi" w:eastAsia="Times New Roman" w:hAnsiTheme="minorHAnsi" w:cs="Calibri"/>
          <w:sz w:val="18"/>
          <w:szCs w:val="18"/>
        </w:rPr>
        <w:t>User Management &amp; RBAC</w:t>
      </w:r>
    </w:p>
    <w:p w14:paraId="15B75FD6" w14:textId="77777777" w:rsidR="00D86C9A" w:rsidRPr="006E7BA7" w:rsidRDefault="00000000" w:rsidP="0071744F">
      <w:pPr>
        <w:pStyle w:val="NormalWeb"/>
        <w:spacing w:before="0" w:beforeAutospacing="0" w:after="0" w:afterAutospacing="0"/>
        <w:divId w:val="935330033"/>
        <w:rPr>
          <w:rFonts w:asciiTheme="minorHAnsi" w:hAnsiTheme="minorHAnsi" w:cs="Calibri"/>
          <w:color w:val="1D1D1B"/>
          <w:sz w:val="18"/>
          <w:szCs w:val="18"/>
        </w:rPr>
      </w:pPr>
      <w:r w:rsidRPr="006E7BA7">
        <w:rPr>
          <w:rFonts w:asciiTheme="minorHAnsi" w:hAnsiTheme="minorHAnsi" w:cs="Calibri"/>
          <w:color w:val="1D1D1B"/>
          <w:sz w:val="18"/>
          <w:szCs w:val="18"/>
        </w:rPr>
        <w:t>Manages user identities, authentication, and authorization with configurable, role-based access permissions.</w:t>
      </w:r>
    </w:p>
    <w:p w14:paraId="36E457CE" w14:textId="77777777" w:rsidR="00D86C9A" w:rsidRPr="006E7BA7" w:rsidRDefault="00000000" w:rsidP="0071744F">
      <w:pPr>
        <w:numPr>
          <w:ilvl w:val="0"/>
          <w:numId w:val="1"/>
        </w:numPr>
        <w:divId w:val="935330033"/>
        <w:rPr>
          <w:rFonts w:asciiTheme="minorHAnsi" w:eastAsia="Times New Roman" w:hAnsiTheme="minorHAnsi" w:cs="Calibri"/>
          <w:color w:val="1D1D1B"/>
          <w:sz w:val="18"/>
          <w:szCs w:val="18"/>
        </w:rPr>
      </w:pPr>
      <w:r w:rsidRPr="006E7BA7">
        <w:rPr>
          <w:rFonts w:asciiTheme="minorHAnsi" w:eastAsia="Times New Roman" w:hAnsiTheme="minorHAnsi" w:cs="Calibri"/>
          <w:color w:val="1D1D1B"/>
          <w:sz w:val="18"/>
          <w:szCs w:val="18"/>
        </w:rPr>
        <w:t>User Authentication</w:t>
      </w:r>
    </w:p>
    <w:p w14:paraId="7109431D" w14:textId="77777777" w:rsidR="00D86C9A" w:rsidRPr="006E7BA7" w:rsidRDefault="00000000" w:rsidP="0071744F">
      <w:pPr>
        <w:numPr>
          <w:ilvl w:val="0"/>
          <w:numId w:val="1"/>
        </w:numPr>
        <w:divId w:val="935330033"/>
        <w:rPr>
          <w:rFonts w:asciiTheme="minorHAnsi" w:eastAsia="Times New Roman" w:hAnsiTheme="minorHAnsi" w:cs="Calibri"/>
          <w:color w:val="1D1D1B"/>
          <w:sz w:val="18"/>
          <w:szCs w:val="18"/>
        </w:rPr>
      </w:pPr>
      <w:r w:rsidRPr="006E7BA7">
        <w:rPr>
          <w:rFonts w:asciiTheme="minorHAnsi" w:eastAsia="Times New Roman" w:hAnsiTheme="minorHAnsi" w:cs="Calibri"/>
          <w:color w:val="1D1D1B"/>
          <w:sz w:val="18"/>
          <w:szCs w:val="18"/>
        </w:rPr>
        <w:t>User Onboarding</w:t>
      </w:r>
    </w:p>
    <w:p w14:paraId="0B60A21B" w14:textId="77777777" w:rsidR="00D86C9A" w:rsidRPr="006E7BA7" w:rsidRDefault="00000000" w:rsidP="0071744F">
      <w:pPr>
        <w:numPr>
          <w:ilvl w:val="0"/>
          <w:numId w:val="1"/>
        </w:numPr>
        <w:divId w:val="935330033"/>
        <w:rPr>
          <w:rFonts w:asciiTheme="minorHAnsi" w:eastAsia="Times New Roman" w:hAnsiTheme="minorHAnsi" w:cs="Calibri"/>
          <w:color w:val="1D1D1B"/>
          <w:sz w:val="18"/>
          <w:szCs w:val="18"/>
        </w:rPr>
      </w:pPr>
      <w:r w:rsidRPr="006E7BA7">
        <w:rPr>
          <w:rFonts w:asciiTheme="minorHAnsi" w:eastAsia="Times New Roman" w:hAnsiTheme="minorHAnsi" w:cs="Calibri"/>
          <w:color w:val="1D1D1B"/>
          <w:sz w:val="18"/>
          <w:szCs w:val="18"/>
        </w:rPr>
        <w:t>Role-Based Access Control</w:t>
      </w:r>
    </w:p>
    <w:p w14:paraId="15378EF2" w14:textId="77777777" w:rsidR="00D86C9A" w:rsidRPr="006E7BA7" w:rsidRDefault="00000000" w:rsidP="003638E0">
      <w:pPr>
        <w:divId w:val="344215493"/>
        <w:rPr>
          <w:rFonts w:asciiTheme="minorHAnsi" w:eastAsia="Times New Roman" w:hAnsiTheme="minorHAnsi" w:cs="Calibri"/>
          <w:color w:val="1D1D1B"/>
          <w:sz w:val="18"/>
          <w:szCs w:val="18"/>
        </w:rPr>
      </w:pPr>
      <w:r w:rsidRPr="006E7BA7">
        <w:rPr>
          <w:rFonts w:asciiTheme="minorHAnsi" w:eastAsia="Times New Roman" w:hAnsiTheme="minorHAnsi" w:cs="Calibri"/>
          <w:color w:val="1D1D1B"/>
          <w:sz w:val="18"/>
          <w:szCs w:val="18"/>
        </w:rPr>
        <w:t>02</w:t>
      </w:r>
    </w:p>
    <w:p w14:paraId="0F73A90B" w14:textId="77777777" w:rsidR="00D86C9A" w:rsidRPr="006E7BA7" w:rsidRDefault="00000000" w:rsidP="003638E0">
      <w:pPr>
        <w:pStyle w:val="Heading3"/>
        <w:spacing w:before="0" w:beforeAutospacing="0" w:after="0" w:afterAutospacing="0"/>
        <w:divId w:val="86855276"/>
        <w:rPr>
          <w:rFonts w:asciiTheme="minorHAnsi" w:eastAsia="Times New Roman" w:hAnsiTheme="minorHAnsi" w:cs="Calibri"/>
          <w:sz w:val="18"/>
          <w:szCs w:val="18"/>
        </w:rPr>
      </w:pPr>
      <w:r w:rsidRPr="006E7BA7">
        <w:rPr>
          <w:rFonts w:asciiTheme="minorHAnsi" w:eastAsia="Times New Roman" w:hAnsiTheme="minorHAnsi" w:cs="Calibri"/>
          <w:sz w:val="18"/>
          <w:szCs w:val="18"/>
        </w:rPr>
        <w:t>Committee, Sub-Committee &amp; Meeting Management</w:t>
      </w:r>
    </w:p>
    <w:p w14:paraId="6328B747" w14:textId="77777777" w:rsidR="00D86C9A" w:rsidRPr="006E7BA7" w:rsidRDefault="00000000" w:rsidP="003638E0">
      <w:pPr>
        <w:pStyle w:val="NormalWeb"/>
        <w:spacing w:before="0" w:beforeAutospacing="0" w:after="0" w:afterAutospacing="0"/>
        <w:divId w:val="86855276"/>
        <w:rPr>
          <w:rFonts w:asciiTheme="minorHAnsi" w:hAnsiTheme="minorHAnsi" w:cs="Calibri"/>
          <w:color w:val="1D1D1B"/>
          <w:sz w:val="18"/>
          <w:szCs w:val="18"/>
        </w:rPr>
      </w:pPr>
      <w:r w:rsidRPr="006E7BA7">
        <w:rPr>
          <w:rFonts w:asciiTheme="minorHAnsi" w:hAnsiTheme="minorHAnsi" w:cs="Calibri"/>
          <w:color w:val="1D1D1B"/>
          <w:sz w:val="18"/>
          <w:szCs w:val="18"/>
        </w:rPr>
        <w:t>Supports the complete lifecycle management of committees, sub-committees, and meetings.</w:t>
      </w:r>
    </w:p>
    <w:p w14:paraId="2C0C060C" w14:textId="77777777" w:rsidR="00D86C9A" w:rsidRPr="006E7BA7" w:rsidRDefault="00000000" w:rsidP="003638E0">
      <w:pPr>
        <w:numPr>
          <w:ilvl w:val="0"/>
          <w:numId w:val="2"/>
        </w:numPr>
        <w:divId w:val="86855276"/>
        <w:rPr>
          <w:rFonts w:asciiTheme="minorHAnsi" w:eastAsia="Times New Roman" w:hAnsiTheme="minorHAnsi" w:cs="Calibri"/>
          <w:color w:val="1D1D1B"/>
          <w:sz w:val="18"/>
          <w:szCs w:val="18"/>
        </w:rPr>
      </w:pPr>
      <w:r w:rsidRPr="006E7BA7">
        <w:rPr>
          <w:rFonts w:asciiTheme="minorHAnsi" w:eastAsia="Times New Roman" w:hAnsiTheme="minorHAnsi" w:cs="Calibri"/>
          <w:color w:val="1D1D1B"/>
          <w:sz w:val="18"/>
          <w:szCs w:val="18"/>
        </w:rPr>
        <w:t>Committee Repository</w:t>
      </w:r>
    </w:p>
    <w:p w14:paraId="6450B95F" w14:textId="77777777" w:rsidR="00D86C9A" w:rsidRPr="006E7BA7" w:rsidRDefault="00000000" w:rsidP="003638E0">
      <w:pPr>
        <w:numPr>
          <w:ilvl w:val="0"/>
          <w:numId w:val="2"/>
        </w:numPr>
        <w:divId w:val="86855276"/>
        <w:rPr>
          <w:rFonts w:asciiTheme="minorHAnsi" w:eastAsia="Times New Roman" w:hAnsiTheme="minorHAnsi" w:cs="Calibri"/>
          <w:color w:val="1D1D1B"/>
          <w:sz w:val="18"/>
          <w:szCs w:val="18"/>
        </w:rPr>
      </w:pPr>
      <w:r w:rsidRPr="006E7BA7">
        <w:rPr>
          <w:rFonts w:asciiTheme="minorHAnsi" w:eastAsia="Times New Roman" w:hAnsiTheme="minorHAnsi" w:cs="Calibri"/>
          <w:color w:val="1D1D1B"/>
          <w:sz w:val="18"/>
          <w:szCs w:val="18"/>
        </w:rPr>
        <w:t>Meeting Lifecycle Management</w:t>
      </w:r>
    </w:p>
    <w:p w14:paraId="07E46880" w14:textId="77777777" w:rsidR="00D86C9A" w:rsidRPr="006E7BA7" w:rsidRDefault="00000000" w:rsidP="003638E0">
      <w:pPr>
        <w:numPr>
          <w:ilvl w:val="0"/>
          <w:numId w:val="2"/>
        </w:numPr>
        <w:divId w:val="86855276"/>
        <w:rPr>
          <w:rFonts w:asciiTheme="minorHAnsi" w:eastAsia="Times New Roman" w:hAnsiTheme="minorHAnsi" w:cs="Calibri"/>
          <w:color w:val="1D1D1B"/>
          <w:sz w:val="18"/>
          <w:szCs w:val="18"/>
        </w:rPr>
      </w:pPr>
      <w:r w:rsidRPr="006E7BA7">
        <w:rPr>
          <w:rFonts w:asciiTheme="minorHAnsi" w:eastAsia="Times New Roman" w:hAnsiTheme="minorHAnsi" w:cs="Calibri"/>
          <w:color w:val="1D1D1B"/>
          <w:sz w:val="18"/>
          <w:szCs w:val="18"/>
        </w:rPr>
        <w:t>Meeting Dashboard</w:t>
      </w:r>
    </w:p>
    <w:p w14:paraId="6089BB0F" w14:textId="77777777" w:rsidR="00D86C9A" w:rsidRPr="006E7BA7" w:rsidRDefault="00000000" w:rsidP="003638E0">
      <w:pPr>
        <w:divId w:val="766998704"/>
        <w:rPr>
          <w:rFonts w:asciiTheme="minorHAnsi" w:eastAsia="Times New Roman" w:hAnsiTheme="minorHAnsi" w:cs="Calibri"/>
          <w:color w:val="1D1D1B"/>
          <w:sz w:val="18"/>
          <w:szCs w:val="18"/>
        </w:rPr>
      </w:pPr>
      <w:r w:rsidRPr="006E7BA7">
        <w:rPr>
          <w:rFonts w:asciiTheme="minorHAnsi" w:eastAsia="Times New Roman" w:hAnsiTheme="minorHAnsi" w:cs="Calibri"/>
          <w:color w:val="1D1D1B"/>
          <w:sz w:val="18"/>
          <w:szCs w:val="18"/>
        </w:rPr>
        <w:t>03</w:t>
      </w:r>
    </w:p>
    <w:p w14:paraId="1EDA1002" w14:textId="77777777" w:rsidR="00D86C9A" w:rsidRPr="006E7BA7" w:rsidRDefault="00000000" w:rsidP="003638E0">
      <w:pPr>
        <w:pStyle w:val="Heading3"/>
        <w:spacing w:before="0" w:beforeAutospacing="0" w:after="0" w:afterAutospacing="0"/>
        <w:divId w:val="489293372"/>
        <w:rPr>
          <w:rFonts w:asciiTheme="minorHAnsi" w:eastAsia="Times New Roman" w:hAnsiTheme="minorHAnsi" w:cs="Calibri"/>
          <w:sz w:val="18"/>
          <w:szCs w:val="18"/>
        </w:rPr>
      </w:pPr>
      <w:r w:rsidRPr="006E7BA7">
        <w:rPr>
          <w:rFonts w:asciiTheme="minorHAnsi" w:eastAsia="Times New Roman" w:hAnsiTheme="minorHAnsi" w:cs="Calibri"/>
          <w:sz w:val="18"/>
          <w:szCs w:val="18"/>
        </w:rPr>
        <w:t>Agenda, Group &amp; Correspondence Group Management</w:t>
      </w:r>
    </w:p>
    <w:p w14:paraId="2EA4E33C" w14:textId="77777777" w:rsidR="00D86C9A" w:rsidRPr="006E7BA7" w:rsidRDefault="00000000" w:rsidP="003638E0">
      <w:pPr>
        <w:pStyle w:val="NormalWeb"/>
        <w:spacing w:before="0" w:beforeAutospacing="0" w:after="0" w:afterAutospacing="0"/>
        <w:divId w:val="489293372"/>
        <w:rPr>
          <w:rFonts w:asciiTheme="minorHAnsi" w:hAnsiTheme="minorHAnsi" w:cs="Calibri"/>
          <w:color w:val="1D1D1B"/>
          <w:sz w:val="18"/>
          <w:szCs w:val="18"/>
        </w:rPr>
      </w:pPr>
      <w:r w:rsidRPr="006E7BA7">
        <w:rPr>
          <w:rFonts w:asciiTheme="minorHAnsi" w:hAnsiTheme="minorHAnsi" w:cs="Calibri"/>
          <w:color w:val="1D1D1B"/>
          <w:sz w:val="18"/>
          <w:szCs w:val="18"/>
        </w:rPr>
        <w:t>Enables management of agenda items, working groups, and correspondence groups with automated notifications.</w:t>
      </w:r>
    </w:p>
    <w:p w14:paraId="06AE4BB8" w14:textId="77777777" w:rsidR="00D86C9A" w:rsidRPr="006E7BA7" w:rsidRDefault="00000000" w:rsidP="003638E0">
      <w:pPr>
        <w:numPr>
          <w:ilvl w:val="0"/>
          <w:numId w:val="3"/>
        </w:numPr>
        <w:divId w:val="489293372"/>
        <w:rPr>
          <w:rFonts w:asciiTheme="minorHAnsi" w:eastAsia="Times New Roman" w:hAnsiTheme="minorHAnsi" w:cs="Calibri"/>
          <w:color w:val="1D1D1B"/>
          <w:sz w:val="18"/>
          <w:szCs w:val="18"/>
        </w:rPr>
      </w:pPr>
      <w:r w:rsidRPr="006E7BA7">
        <w:rPr>
          <w:rFonts w:asciiTheme="minorHAnsi" w:eastAsia="Times New Roman" w:hAnsiTheme="minorHAnsi" w:cs="Calibri"/>
          <w:color w:val="1D1D1B"/>
          <w:sz w:val="18"/>
          <w:szCs w:val="18"/>
        </w:rPr>
        <w:t>Agenda Management</w:t>
      </w:r>
    </w:p>
    <w:p w14:paraId="679B79EE" w14:textId="77777777" w:rsidR="00D86C9A" w:rsidRPr="006E7BA7" w:rsidRDefault="00000000" w:rsidP="003638E0">
      <w:pPr>
        <w:numPr>
          <w:ilvl w:val="0"/>
          <w:numId w:val="3"/>
        </w:numPr>
        <w:divId w:val="489293372"/>
        <w:rPr>
          <w:rFonts w:asciiTheme="minorHAnsi" w:eastAsia="Times New Roman" w:hAnsiTheme="minorHAnsi" w:cs="Calibri"/>
          <w:color w:val="1D1D1B"/>
          <w:sz w:val="18"/>
          <w:szCs w:val="18"/>
        </w:rPr>
      </w:pPr>
      <w:r w:rsidRPr="006E7BA7">
        <w:rPr>
          <w:rFonts w:asciiTheme="minorHAnsi" w:eastAsia="Times New Roman" w:hAnsiTheme="minorHAnsi" w:cs="Calibri"/>
          <w:color w:val="1D1D1B"/>
          <w:sz w:val="18"/>
          <w:szCs w:val="18"/>
        </w:rPr>
        <w:t>Group &amp; Sub-group Management</w:t>
      </w:r>
    </w:p>
    <w:p w14:paraId="52A1801E" w14:textId="77777777" w:rsidR="00D86C9A" w:rsidRPr="006E7BA7" w:rsidRDefault="00000000" w:rsidP="003638E0">
      <w:pPr>
        <w:numPr>
          <w:ilvl w:val="0"/>
          <w:numId w:val="3"/>
        </w:numPr>
        <w:divId w:val="489293372"/>
        <w:rPr>
          <w:rFonts w:asciiTheme="minorHAnsi" w:eastAsia="Times New Roman" w:hAnsiTheme="minorHAnsi" w:cs="Calibri"/>
          <w:color w:val="1D1D1B"/>
          <w:sz w:val="18"/>
          <w:szCs w:val="18"/>
        </w:rPr>
      </w:pPr>
      <w:r w:rsidRPr="006E7BA7">
        <w:rPr>
          <w:rFonts w:asciiTheme="minorHAnsi" w:eastAsia="Times New Roman" w:hAnsiTheme="minorHAnsi" w:cs="Calibri"/>
          <w:color w:val="1D1D1B"/>
          <w:sz w:val="18"/>
          <w:szCs w:val="18"/>
        </w:rPr>
        <w:t>Automated Notifications</w:t>
      </w:r>
    </w:p>
    <w:p w14:paraId="18BCE4E1" w14:textId="77777777" w:rsidR="00D86C9A" w:rsidRPr="006E7BA7" w:rsidRDefault="00000000" w:rsidP="00B434A4">
      <w:pPr>
        <w:divId w:val="1039816813"/>
        <w:rPr>
          <w:rFonts w:asciiTheme="minorHAnsi" w:eastAsia="Times New Roman" w:hAnsiTheme="minorHAnsi" w:cs="Calibri"/>
          <w:color w:val="1D1D1B"/>
          <w:sz w:val="18"/>
          <w:szCs w:val="18"/>
        </w:rPr>
      </w:pPr>
      <w:r w:rsidRPr="006E7BA7">
        <w:rPr>
          <w:rFonts w:asciiTheme="minorHAnsi" w:eastAsia="Times New Roman" w:hAnsiTheme="minorHAnsi" w:cs="Calibri"/>
          <w:color w:val="1D1D1B"/>
          <w:sz w:val="18"/>
          <w:szCs w:val="18"/>
        </w:rPr>
        <w:t>04</w:t>
      </w:r>
    </w:p>
    <w:p w14:paraId="21A54762" w14:textId="77777777" w:rsidR="00D86C9A" w:rsidRPr="006E7BA7" w:rsidRDefault="00000000" w:rsidP="00B434A4">
      <w:pPr>
        <w:pStyle w:val="Heading3"/>
        <w:spacing w:before="0" w:beforeAutospacing="0" w:after="0" w:afterAutospacing="0"/>
        <w:divId w:val="197744431"/>
        <w:rPr>
          <w:rFonts w:asciiTheme="minorHAnsi" w:eastAsia="Times New Roman" w:hAnsiTheme="minorHAnsi" w:cs="Calibri"/>
          <w:sz w:val="18"/>
          <w:szCs w:val="18"/>
        </w:rPr>
      </w:pPr>
      <w:r w:rsidRPr="006E7BA7">
        <w:rPr>
          <w:rFonts w:asciiTheme="minorHAnsi" w:eastAsia="Times New Roman" w:hAnsiTheme="minorHAnsi" w:cs="Calibri"/>
          <w:sz w:val="18"/>
          <w:szCs w:val="18"/>
        </w:rPr>
        <w:t>Task Management System</w:t>
      </w:r>
    </w:p>
    <w:p w14:paraId="5CB0448E" w14:textId="77777777" w:rsidR="00D86C9A" w:rsidRPr="006E7BA7" w:rsidRDefault="00000000" w:rsidP="00B434A4">
      <w:pPr>
        <w:pStyle w:val="NormalWeb"/>
        <w:spacing w:before="0" w:beforeAutospacing="0" w:after="0" w:afterAutospacing="0"/>
        <w:divId w:val="197744431"/>
        <w:rPr>
          <w:rFonts w:asciiTheme="minorHAnsi" w:hAnsiTheme="minorHAnsi" w:cs="Calibri"/>
          <w:color w:val="1D1D1B"/>
          <w:sz w:val="18"/>
          <w:szCs w:val="18"/>
        </w:rPr>
      </w:pPr>
      <w:r w:rsidRPr="006E7BA7">
        <w:rPr>
          <w:rFonts w:asciiTheme="minorHAnsi" w:hAnsiTheme="minorHAnsi" w:cs="Calibri"/>
          <w:color w:val="1D1D1B"/>
          <w:sz w:val="18"/>
          <w:szCs w:val="18"/>
        </w:rPr>
        <w:t>Enables assignment, monitoring, and tracking of activities arising from committee discussions and decisions.</w:t>
      </w:r>
    </w:p>
    <w:p w14:paraId="7142E023" w14:textId="77777777" w:rsidR="00D86C9A" w:rsidRPr="006E7BA7" w:rsidRDefault="00000000" w:rsidP="00B434A4">
      <w:pPr>
        <w:numPr>
          <w:ilvl w:val="0"/>
          <w:numId w:val="4"/>
        </w:numPr>
        <w:divId w:val="197744431"/>
        <w:rPr>
          <w:rFonts w:asciiTheme="minorHAnsi" w:eastAsia="Times New Roman" w:hAnsiTheme="minorHAnsi" w:cs="Calibri"/>
          <w:color w:val="1D1D1B"/>
          <w:sz w:val="18"/>
          <w:szCs w:val="18"/>
        </w:rPr>
      </w:pPr>
      <w:r w:rsidRPr="006E7BA7">
        <w:rPr>
          <w:rFonts w:asciiTheme="minorHAnsi" w:eastAsia="Times New Roman" w:hAnsiTheme="minorHAnsi" w:cs="Calibri"/>
          <w:color w:val="1D1D1B"/>
          <w:sz w:val="18"/>
          <w:szCs w:val="18"/>
        </w:rPr>
        <w:t>Task Creation</w:t>
      </w:r>
    </w:p>
    <w:p w14:paraId="2D9D95C7" w14:textId="77777777" w:rsidR="00D86C9A" w:rsidRPr="006E7BA7" w:rsidRDefault="00000000" w:rsidP="00B434A4">
      <w:pPr>
        <w:numPr>
          <w:ilvl w:val="0"/>
          <w:numId w:val="4"/>
        </w:numPr>
        <w:divId w:val="197744431"/>
        <w:rPr>
          <w:rFonts w:asciiTheme="minorHAnsi" w:eastAsia="Times New Roman" w:hAnsiTheme="minorHAnsi" w:cs="Calibri"/>
          <w:color w:val="1D1D1B"/>
          <w:sz w:val="18"/>
          <w:szCs w:val="18"/>
        </w:rPr>
      </w:pPr>
      <w:r w:rsidRPr="006E7BA7">
        <w:rPr>
          <w:rFonts w:asciiTheme="minorHAnsi" w:eastAsia="Times New Roman" w:hAnsiTheme="minorHAnsi" w:cs="Calibri"/>
          <w:color w:val="1D1D1B"/>
          <w:sz w:val="18"/>
          <w:szCs w:val="18"/>
        </w:rPr>
        <w:t>Task Tracking</w:t>
      </w:r>
    </w:p>
    <w:p w14:paraId="1187BEE6" w14:textId="77777777" w:rsidR="00D86C9A" w:rsidRPr="006E7BA7" w:rsidRDefault="00000000" w:rsidP="00B434A4">
      <w:pPr>
        <w:numPr>
          <w:ilvl w:val="0"/>
          <w:numId w:val="4"/>
        </w:numPr>
        <w:divId w:val="197744431"/>
        <w:rPr>
          <w:rFonts w:asciiTheme="minorHAnsi" w:eastAsia="Times New Roman" w:hAnsiTheme="minorHAnsi" w:cs="Calibri"/>
          <w:color w:val="1D1D1B"/>
          <w:sz w:val="18"/>
          <w:szCs w:val="18"/>
        </w:rPr>
      </w:pPr>
      <w:r w:rsidRPr="006E7BA7">
        <w:rPr>
          <w:rFonts w:asciiTheme="minorHAnsi" w:eastAsia="Times New Roman" w:hAnsiTheme="minorHAnsi" w:cs="Calibri"/>
          <w:color w:val="1D1D1B"/>
          <w:sz w:val="18"/>
          <w:szCs w:val="18"/>
        </w:rPr>
        <w:t>Task Reports</w:t>
      </w:r>
    </w:p>
    <w:p w14:paraId="1FB33B99" w14:textId="77777777" w:rsidR="00D86C9A" w:rsidRPr="006E7BA7" w:rsidRDefault="00000000" w:rsidP="00B434A4">
      <w:pPr>
        <w:divId w:val="1060252731"/>
        <w:rPr>
          <w:rFonts w:asciiTheme="minorHAnsi" w:eastAsia="Times New Roman" w:hAnsiTheme="minorHAnsi" w:cs="Calibri"/>
          <w:color w:val="1D1D1B"/>
          <w:sz w:val="18"/>
          <w:szCs w:val="18"/>
        </w:rPr>
      </w:pPr>
      <w:r w:rsidRPr="006E7BA7">
        <w:rPr>
          <w:rFonts w:asciiTheme="minorHAnsi" w:eastAsia="Times New Roman" w:hAnsiTheme="minorHAnsi" w:cs="Calibri"/>
          <w:color w:val="1D1D1B"/>
          <w:sz w:val="18"/>
          <w:szCs w:val="18"/>
        </w:rPr>
        <w:t>05</w:t>
      </w:r>
    </w:p>
    <w:p w14:paraId="3A021F58" w14:textId="77777777" w:rsidR="00D86C9A" w:rsidRPr="006E7BA7" w:rsidRDefault="00000000" w:rsidP="00B434A4">
      <w:pPr>
        <w:pStyle w:val="Heading3"/>
        <w:spacing w:before="0" w:beforeAutospacing="0" w:after="0" w:afterAutospacing="0"/>
        <w:divId w:val="527332015"/>
        <w:rPr>
          <w:rFonts w:asciiTheme="minorHAnsi" w:eastAsia="Times New Roman" w:hAnsiTheme="minorHAnsi" w:cs="Calibri"/>
          <w:sz w:val="18"/>
          <w:szCs w:val="18"/>
        </w:rPr>
      </w:pPr>
      <w:r w:rsidRPr="006E7BA7">
        <w:rPr>
          <w:rFonts w:asciiTheme="minorHAnsi" w:eastAsia="Times New Roman" w:hAnsiTheme="minorHAnsi" w:cs="Calibri"/>
          <w:sz w:val="18"/>
          <w:szCs w:val="18"/>
        </w:rPr>
        <w:t>Document Repository &amp; Paper Preparation</w:t>
      </w:r>
    </w:p>
    <w:p w14:paraId="7E7946BC" w14:textId="77777777" w:rsidR="00D86C9A" w:rsidRPr="006E7BA7" w:rsidRDefault="00000000" w:rsidP="00B434A4">
      <w:pPr>
        <w:pStyle w:val="NormalWeb"/>
        <w:spacing w:before="0" w:beforeAutospacing="0" w:after="0" w:afterAutospacing="0"/>
        <w:divId w:val="527332015"/>
        <w:rPr>
          <w:rFonts w:asciiTheme="minorHAnsi" w:hAnsiTheme="minorHAnsi" w:cs="Calibri"/>
          <w:color w:val="1D1D1B"/>
          <w:sz w:val="18"/>
          <w:szCs w:val="18"/>
        </w:rPr>
      </w:pPr>
      <w:r w:rsidRPr="006E7BA7">
        <w:rPr>
          <w:rFonts w:asciiTheme="minorHAnsi" w:hAnsiTheme="minorHAnsi" w:cs="Calibri"/>
          <w:color w:val="1D1D1B"/>
          <w:sz w:val="18"/>
          <w:szCs w:val="18"/>
        </w:rPr>
        <w:t>Centralized repository for committee documents, with version control and review workflows.</w:t>
      </w:r>
    </w:p>
    <w:p w14:paraId="0D9B9D5A" w14:textId="77777777" w:rsidR="00D86C9A" w:rsidRPr="006E7BA7" w:rsidRDefault="00000000" w:rsidP="00B434A4">
      <w:pPr>
        <w:numPr>
          <w:ilvl w:val="0"/>
          <w:numId w:val="5"/>
        </w:numPr>
        <w:divId w:val="527332015"/>
        <w:rPr>
          <w:rFonts w:asciiTheme="minorHAnsi" w:eastAsia="Times New Roman" w:hAnsiTheme="minorHAnsi" w:cs="Calibri"/>
          <w:color w:val="1D1D1B"/>
          <w:sz w:val="18"/>
          <w:szCs w:val="18"/>
        </w:rPr>
      </w:pPr>
      <w:r w:rsidRPr="006E7BA7">
        <w:rPr>
          <w:rFonts w:asciiTheme="minorHAnsi" w:eastAsia="Times New Roman" w:hAnsiTheme="minorHAnsi" w:cs="Calibri"/>
          <w:color w:val="1D1D1B"/>
          <w:sz w:val="18"/>
          <w:szCs w:val="18"/>
        </w:rPr>
        <w:t>Centralized Document Repository</w:t>
      </w:r>
    </w:p>
    <w:p w14:paraId="25F02D56" w14:textId="77777777" w:rsidR="00D86C9A" w:rsidRPr="006E7BA7" w:rsidRDefault="00000000" w:rsidP="00B434A4">
      <w:pPr>
        <w:numPr>
          <w:ilvl w:val="0"/>
          <w:numId w:val="5"/>
        </w:numPr>
        <w:divId w:val="527332015"/>
        <w:rPr>
          <w:rFonts w:asciiTheme="minorHAnsi" w:eastAsia="Times New Roman" w:hAnsiTheme="minorHAnsi" w:cs="Calibri"/>
          <w:color w:val="1D1D1B"/>
          <w:sz w:val="18"/>
          <w:szCs w:val="18"/>
        </w:rPr>
      </w:pPr>
      <w:r w:rsidRPr="006E7BA7">
        <w:rPr>
          <w:rFonts w:asciiTheme="minorHAnsi" w:eastAsia="Times New Roman" w:hAnsiTheme="minorHAnsi" w:cs="Calibri"/>
          <w:color w:val="1D1D1B"/>
          <w:sz w:val="18"/>
          <w:szCs w:val="18"/>
        </w:rPr>
        <w:t>Document Workflow Management</w:t>
      </w:r>
    </w:p>
    <w:p w14:paraId="0A07F318" w14:textId="77777777" w:rsidR="00D86C9A" w:rsidRPr="006E7BA7" w:rsidRDefault="00000000" w:rsidP="00B434A4">
      <w:pPr>
        <w:numPr>
          <w:ilvl w:val="0"/>
          <w:numId w:val="5"/>
        </w:numPr>
        <w:divId w:val="527332015"/>
        <w:rPr>
          <w:rFonts w:asciiTheme="minorHAnsi" w:eastAsia="Times New Roman" w:hAnsiTheme="minorHAnsi" w:cs="Calibri"/>
          <w:color w:val="1D1D1B"/>
          <w:sz w:val="18"/>
          <w:szCs w:val="18"/>
        </w:rPr>
      </w:pPr>
      <w:r w:rsidRPr="006E7BA7">
        <w:rPr>
          <w:rFonts w:asciiTheme="minorHAnsi" w:eastAsia="Times New Roman" w:hAnsiTheme="minorHAnsi" w:cs="Calibri"/>
          <w:color w:val="1D1D1B"/>
          <w:sz w:val="18"/>
          <w:szCs w:val="18"/>
        </w:rPr>
        <w:t>Export Tools</w:t>
      </w:r>
    </w:p>
    <w:p w14:paraId="6E0591B2" w14:textId="77777777" w:rsidR="00D86C9A" w:rsidRPr="006E7BA7" w:rsidRDefault="00000000" w:rsidP="00B434A4">
      <w:pPr>
        <w:divId w:val="1366519591"/>
        <w:rPr>
          <w:rFonts w:asciiTheme="minorHAnsi" w:eastAsia="Times New Roman" w:hAnsiTheme="minorHAnsi" w:cs="Calibri"/>
          <w:color w:val="1D1D1B"/>
          <w:sz w:val="18"/>
          <w:szCs w:val="18"/>
        </w:rPr>
      </w:pPr>
      <w:r w:rsidRPr="006E7BA7">
        <w:rPr>
          <w:rFonts w:asciiTheme="minorHAnsi" w:eastAsia="Times New Roman" w:hAnsiTheme="minorHAnsi" w:cs="Calibri"/>
          <w:color w:val="1D1D1B"/>
          <w:sz w:val="18"/>
          <w:szCs w:val="18"/>
        </w:rPr>
        <w:t>06</w:t>
      </w:r>
    </w:p>
    <w:p w14:paraId="66B3396C" w14:textId="77777777" w:rsidR="00D86C9A" w:rsidRPr="006E7BA7" w:rsidRDefault="00000000" w:rsidP="00B434A4">
      <w:pPr>
        <w:pStyle w:val="Heading3"/>
        <w:spacing w:before="0" w:beforeAutospacing="0" w:after="0" w:afterAutospacing="0"/>
        <w:divId w:val="1469592068"/>
        <w:rPr>
          <w:rFonts w:asciiTheme="minorHAnsi" w:eastAsia="Times New Roman" w:hAnsiTheme="minorHAnsi" w:cs="Calibri"/>
          <w:sz w:val="18"/>
          <w:szCs w:val="18"/>
        </w:rPr>
      </w:pPr>
      <w:r w:rsidRPr="006E7BA7">
        <w:rPr>
          <w:rFonts w:asciiTheme="minorHAnsi" w:eastAsia="Times New Roman" w:hAnsiTheme="minorHAnsi" w:cs="Calibri"/>
          <w:sz w:val="18"/>
          <w:szCs w:val="18"/>
        </w:rPr>
        <w:t>Feedback, Review &amp; Consolidation</w:t>
      </w:r>
    </w:p>
    <w:p w14:paraId="04AEC379" w14:textId="77777777" w:rsidR="00D86C9A" w:rsidRPr="006E7BA7" w:rsidRDefault="00000000" w:rsidP="00B434A4">
      <w:pPr>
        <w:pStyle w:val="NormalWeb"/>
        <w:spacing w:before="0" w:beforeAutospacing="0" w:after="0" w:afterAutospacing="0"/>
        <w:divId w:val="1469592068"/>
        <w:rPr>
          <w:rFonts w:asciiTheme="minorHAnsi" w:hAnsiTheme="minorHAnsi" w:cs="Calibri"/>
          <w:color w:val="1D1D1B"/>
          <w:sz w:val="18"/>
          <w:szCs w:val="18"/>
        </w:rPr>
      </w:pPr>
      <w:r w:rsidRPr="006E7BA7">
        <w:rPr>
          <w:rFonts w:asciiTheme="minorHAnsi" w:hAnsiTheme="minorHAnsi" w:cs="Calibri"/>
          <w:color w:val="1D1D1B"/>
          <w:sz w:val="18"/>
          <w:szCs w:val="18"/>
        </w:rPr>
        <w:t>Streamlines collection of comments and feedback, supporting consolidation into unified national positions.</w:t>
      </w:r>
    </w:p>
    <w:p w14:paraId="3F8DA743" w14:textId="77777777" w:rsidR="00D86C9A" w:rsidRPr="006E7BA7" w:rsidRDefault="00000000" w:rsidP="00B434A4">
      <w:pPr>
        <w:numPr>
          <w:ilvl w:val="0"/>
          <w:numId w:val="6"/>
        </w:numPr>
        <w:divId w:val="1469592068"/>
        <w:rPr>
          <w:rFonts w:asciiTheme="minorHAnsi" w:eastAsia="Times New Roman" w:hAnsiTheme="minorHAnsi" w:cs="Calibri"/>
          <w:color w:val="1D1D1B"/>
          <w:sz w:val="18"/>
          <w:szCs w:val="18"/>
        </w:rPr>
      </w:pPr>
      <w:r w:rsidRPr="006E7BA7">
        <w:rPr>
          <w:rFonts w:asciiTheme="minorHAnsi" w:eastAsia="Times New Roman" w:hAnsiTheme="minorHAnsi" w:cs="Calibri"/>
          <w:color w:val="1D1D1B"/>
          <w:sz w:val="18"/>
          <w:szCs w:val="18"/>
        </w:rPr>
        <w:t>Feedback Submission</w:t>
      </w:r>
    </w:p>
    <w:p w14:paraId="385698EC" w14:textId="77777777" w:rsidR="00D86C9A" w:rsidRPr="006E7BA7" w:rsidRDefault="00000000" w:rsidP="00B434A4">
      <w:pPr>
        <w:numPr>
          <w:ilvl w:val="0"/>
          <w:numId w:val="6"/>
        </w:numPr>
        <w:divId w:val="1469592068"/>
        <w:rPr>
          <w:rFonts w:asciiTheme="minorHAnsi" w:eastAsia="Times New Roman" w:hAnsiTheme="minorHAnsi" w:cs="Calibri"/>
          <w:color w:val="1D1D1B"/>
          <w:sz w:val="18"/>
          <w:szCs w:val="18"/>
        </w:rPr>
      </w:pPr>
      <w:r w:rsidRPr="006E7BA7">
        <w:rPr>
          <w:rFonts w:asciiTheme="minorHAnsi" w:eastAsia="Times New Roman" w:hAnsiTheme="minorHAnsi" w:cs="Calibri"/>
          <w:color w:val="1D1D1B"/>
          <w:sz w:val="18"/>
          <w:szCs w:val="18"/>
        </w:rPr>
        <w:t>Feedback Governance</w:t>
      </w:r>
    </w:p>
    <w:p w14:paraId="6D355891" w14:textId="77777777" w:rsidR="00D86C9A" w:rsidRPr="006E7BA7" w:rsidRDefault="00000000" w:rsidP="00B434A4">
      <w:pPr>
        <w:numPr>
          <w:ilvl w:val="0"/>
          <w:numId w:val="6"/>
        </w:numPr>
        <w:divId w:val="1469592068"/>
        <w:rPr>
          <w:rFonts w:asciiTheme="minorHAnsi" w:eastAsia="Times New Roman" w:hAnsiTheme="minorHAnsi" w:cs="Calibri"/>
          <w:color w:val="1D1D1B"/>
          <w:sz w:val="18"/>
          <w:szCs w:val="18"/>
        </w:rPr>
      </w:pPr>
      <w:r w:rsidRPr="006E7BA7">
        <w:rPr>
          <w:rFonts w:asciiTheme="minorHAnsi" w:eastAsia="Times New Roman" w:hAnsiTheme="minorHAnsi" w:cs="Calibri"/>
          <w:color w:val="1D1D1B"/>
          <w:sz w:val="18"/>
          <w:szCs w:val="18"/>
        </w:rPr>
        <w:t>Consolidation of Comments</w:t>
      </w:r>
    </w:p>
    <w:p w14:paraId="2DC751A4" w14:textId="77777777" w:rsidR="00B434A4" w:rsidRPr="006E7BA7" w:rsidRDefault="00B434A4" w:rsidP="00B434A4">
      <w:pPr>
        <w:ind w:left="720"/>
        <w:divId w:val="1469592068"/>
        <w:rPr>
          <w:rFonts w:asciiTheme="minorHAnsi" w:eastAsia="Times New Roman" w:hAnsiTheme="minorHAnsi" w:cs="Calibri"/>
          <w:color w:val="1D1D1B"/>
          <w:sz w:val="18"/>
          <w:szCs w:val="18"/>
        </w:rPr>
      </w:pPr>
    </w:p>
    <w:p w14:paraId="3293B3C7" w14:textId="77777777" w:rsidR="00D86C9A" w:rsidRPr="006E7BA7" w:rsidRDefault="00000000" w:rsidP="00B434A4">
      <w:pPr>
        <w:divId w:val="1196308091"/>
        <w:rPr>
          <w:rFonts w:asciiTheme="minorHAnsi" w:eastAsia="Times New Roman" w:hAnsiTheme="minorHAnsi" w:cs="Calibri"/>
          <w:color w:val="1D1D1B"/>
          <w:sz w:val="18"/>
          <w:szCs w:val="18"/>
        </w:rPr>
      </w:pPr>
      <w:r w:rsidRPr="006E7BA7">
        <w:rPr>
          <w:rFonts w:asciiTheme="minorHAnsi" w:eastAsia="Times New Roman" w:hAnsiTheme="minorHAnsi" w:cs="Calibri"/>
          <w:color w:val="1D1D1B"/>
          <w:sz w:val="18"/>
          <w:szCs w:val="18"/>
        </w:rPr>
        <w:lastRenderedPageBreak/>
        <w:t>07</w:t>
      </w:r>
    </w:p>
    <w:p w14:paraId="6764B1EE" w14:textId="77777777" w:rsidR="00D86C9A" w:rsidRPr="006E7BA7" w:rsidRDefault="00000000" w:rsidP="00B434A4">
      <w:pPr>
        <w:pStyle w:val="Heading3"/>
        <w:spacing w:before="0" w:beforeAutospacing="0" w:after="0" w:afterAutospacing="0"/>
        <w:divId w:val="1928150222"/>
        <w:rPr>
          <w:rFonts w:asciiTheme="minorHAnsi" w:eastAsia="Times New Roman" w:hAnsiTheme="minorHAnsi" w:cs="Calibri"/>
          <w:sz w:val="18"/>
          <w:szCs w:val="18"/>
        </w:rPr>
      </w:pPr>
      <w:r w:rsidRPr="006E7BA7">
        <w:rPr>
          <w:rFonts w:asciiTheme="minorHAnsi" w:eastAsia="Times New Roman" w:hAnsiTheme="minorHAnsi" w:cs="Calibri"/>
          <w:sz w:val="18"/>
          <w:szCs w:val="18"/>
        </w:rPr>
        <w:t>Real-Time Collaboration Tools</w:t>
      </w:r>
    </w:p>
    <w:p w14:paraId="1D0AF318" w14:textId="77777777" w:rsidR="00D86C9A" w:rsidRPr="006E7BA7" w:rsidRDefault="00000000" w:rsidP="00B434A4">
      <w:pPr>
        <w:pStyle w:val="NormalWeb"/>
        <w:spacing w:before="0" w:beforeAutospacing="0" w:after="0" w:afterAutospacing="0"/>
        <w:divId w:val="1928150222"/>
        <w:rPr>
          <w:rFonts w:asciiTheme="minorHAnsi" w:hAnsiTheme="minorHAnsi" w:cs="Calibri"/>
          <w:color w:val="1D1D1B"/>
          <w:sz w:val="18"/>
          <w:szCs w:val="18"/>
        </w:rPr>
      </w:pPr>
      <w:r w:rsidRPr="006E7BA7">
        <w:rPr>
          <w:rFonts w:asciiTheme="minorHAnsi" w:hAnsiTheme="minorHAnsi" w:cs="Calibri"/>
          <w:color w:val="1D1D1B"/>
          <w:sz w:val="18"/>
          <w:szCs w:val="18"/>
        </w:rPr>
        <w:t>Promotes effective collaboration through online discussion forums and collaborative editing.</w:t>
      </w:r>
    </w:p>
    <w:p w14:paraId="481CAE52" w14:textId="77777777" w:rsidR="00D86C9A" w:rsidRPr="006E7BA7" w:rsidRDefault="00000000" w:rsidP="00B434A4">
      <w:pPr>
        <w:numPr>
          <w:ilvl w:val="0"/>
          <w:numId w:val="7"/>
        </w:numPr>
        <w:divId w:val="1928150222"/>
        <w:rPr>
          <w:rFonts w:asciiTheme="minorHAnsi" w:eastAsia="Times New Roman" w:hAnsiTheme="minorHAnsi" w:cs="Calibri"/>
          <w:color w:val="1D1D1B"/>
          <w:sz w:val="18"/>
          <w:szCs w:val="18"/>
        </w:rPr>
      </w:pPr>
      <w:r w:rsidRPr="006E7BA7">
        <w:rPr>
          <w:rFonts w:asciiTheme="minorHAnsi" w:eastAsia="Times New Roman" w:hAnsiTheme="minorHAnsi" w:cs="Calibri"/>
          <w:color w:val="1D1D1B"/>
          <w:sz w:val="18"/>
          <w:szCs w:val="18"/>
        </w:rPr>
        <w:t>Discussion Interface</w:t>
      </w:r>
    </w:p>
    <w:p w14:paraId="0F584806" w14:textId="77777777" w:rsidR="00D86C9A" w:rsidRPr="006E7BA7" w:rsidRDefault="00000000" w:rsidP="00B434A4">
      <w:pPr>
        <w:numPr>
          <w:ilvl w:val="0"/>
          <w:numId w:val="7"/>
        </w:numPr>
        <w:divId w:val="1928150222"/>
        <w:rPr>
          <w:rFonts w:asciiTheme="minorHAnsi" w:eastAsia="Times New Roman" w:hAnsiTheme="minorHAnsi" w:cs="Calibri"/>
          <w:color w:val="1D1D1B"/>
          <w:sz w:val="18"/>
          <w:szCs w:val="18"/>
        </w:rPr>
      </w:pPr>
      <w:r w:rsidRPr="006E7BA7">
        <w:rPr>
          <w:rFonts w:asciiTheme="minorHAnsi" w:eastAsia="Times New Roman" w:hAnsiTheme="minorHAnsi" w:cs="Calibri"/>
          <w:color w:val="1D1D1B"/>
          <w:sz w:val="18"/>
          <w:szCs w:val="18"/>
        </w:rPr>
        <w:t>Collaborative Editing</w:t>
      </w:r>
    </w:p>
    <w:p w14:paraId="2060708C" w14:textId="77777777" w:rsidR="00206F15" w:rsidRPr="006E7BA7" w:rsidRDefault="00206F15" w:rsidP="00206F15">
      <w:pPr>
        <w:ind w:left="720"/>
        <w:divId w:val="1928150222"/>
        <w:rPr>
          <w:rFonts w:asciiTheme="minorHAnsi" w:eastAsia="Times New Roman" w:hAnsiTheme="minorHAnsi" w:cs="Calibri"/>
          <w:color w:val="1D1D1B"/>
          <w:sz w:val="18"/>
          <w:szCs w:val="18"/>
        </w:rPr>
      </w:pPr>
    </w:p>
    <w:p w14:paraId="48CFC58D" w14:textId="77777777" w:rsidR="00D86C9A" w:rsidRPr="006E7BA7" w:rsidRDefault="00000000" w:rsidP="00B434A4">
      <w:pPr>
        <w:divId w:val="1230771555"/>
        <w:rPr>
          <w:rFonts w:asciiTheme="minorHAnsi" w:eastAsia="Times New Roman" w:hAnsiTheme="minorHAnsi" w:cs="Calibri"/>
          <w:color w:val="1D1D1B"/>
          <w:sz w:val="18"/>
          <w:szCs w:val="18"/>
        </w:rPr>
      </w:pPr>
      <w:r w:rsidRPr="006E7BA7">
        <w:rPr>
          <w:rFonts w:asciiTheme="minorHAnsi" w:eastAsia="Times New Roman" w:hAnsiTheme="minorHAnsi" w:cs="Calibri"/>
          <w:color w:val="1D1D1B"/>
          <w:sz w:val="18"/>
          <w:szCs w:val="18"/>
        </w:rPr>
        <w:t>08</w:t>
      </w:r>
    </w:p>
    <w:p w14:paraId="65DA94FA" w14:textId="77777777" w:rsidR="00D86C9A" w:rsidRPr="006E7BA7" w:rsidRDefault="00000000" w:rsidP="00B434A4">
      <w:pPr>
        <w:pStyle w:val="Heading3"/>
        <w:spacing w:before="0" w:beforeAutospacing="0" w:after="0" w:afterAutospacing="0"/>
        <w:divId w:val="2064016955"/>
        <w:rPr>
          <w:rFonts w:asciiTheme="minorHAnsi" w:eastAsia="Times New Roman" w:hAnsiTheme="minorHAnsi" w:cs="Calibri"/>
          <w:sz w:val="18"/>
          <w:szCs w:val="18"/>
        </w:rPr>
      </w:pPr>
      <w:r w:rsidRPr="006E7BA7">
        <w:rPr>
          <w:rFonts w:asciiTheme="minorHAnsi" w:eastAsia="Times New Roman" w:hAnsiTheme="minorHAnsi" w:cs="Calibri"/>
          <w:sz w:val="18"/>
          <w:szCs w:val="18"/>
        </w:rPr>
        <w:t>Reporting, Monitoring &amp; Analytics</w:t>
      </w:r>
    </w:p>
    <w:p w14:paraId="0D922419" w14:textId="77777777" w:rsidR="00D86C9A" w:rsidRPr="006E7BA7" w:rsidRDefault="00000000" w:rsidP="00B434A4">
      <w:pPr>
        <w:pStyle w:val="NormalWeb"/>
        <w:spacing w:before="0" w:beforeAutospacing="0" w:after="0" w:afterAutospacing="0"/>
        <w:divId w:val="2064016955"/>
        <w:rPr>
          <w:rFonts w:asciiTheme="minorHAnsi" w:hAnsiTheme="minorHAnsi" w:cs="Calibri"/>
          <w:color w:val="1D1D1B"/>
          <w:sz w:val="18"/>
          <w:szCs w:val="18"/>
        </w:rPr>
      </w:pPr>
      <w:r w:rsidRPr="006E7BA7">
        <w:rPr>
          <w:rFonts w:asciiTheme="minorHAnsi" w:hAnsiTheme="minorHAnsi" w:cs="Calibri"/>
          <w:color w:val="1D1D1B"/>
          <w:sz w:val="18"/>
          <w:szCs w:val="18"/>
        </w:rPr>
        <w:t>Provides dashboards and analytical reports to support informed decision-making.</w:t>
      </w:r>
    </w:p>
    <w:p w14:paraId="3A7F8E6D" w14:textId="77777777" w:rsidR="00D86C9A" w:rsidRPr="006E7BA7" w:rsidRDefault="00000000" w:rsidP="00B434A4">
      <w:pPr>
        <w:numPr>
          <w:ilvl w:val="0"/>
          <w:numId w:val="8"/>
        </w:numPr>
        <w:divId w:val="2064016955"/>
        <w:rPr>
          <w:rFonts w:asciiTheme="minorHAnsi" w:eastAsia="Times New Roman" w:hAnsiTheme="minorHAnsi" w:cs="Calibri"/>
          <w:color w:val="1D1D1B"/>
          <w:sz w:val="18"/>
          <w:szCs w:val="18"/>
        </w:rPr>
      </w:pPr>
      <w:r w:rsidRPr="006E7BA7">
        <w:rPr>
          <w:rFonts w:asciiTheme="minorHAnsi" w:eastAsia="Times New Roman" w:hAnsiTheme="minorHAnsi" w:cs="Calibri"/>
          <w:color w:val="1D1D1B"/>
          <w:sz w:val="18"/>
          <w:szCs w:val="18"/>
        </w:rPr>
        <w:t>Standard Reports</w:t>
      </w:r>
    </w:p>
    <w:p w14:paraId="4A87C00B" w14:textId="77777777" w:rsidR="00D86C9A" w:rsidRPr="006E7BA7" w:rsidRDefault="00000000" w:rsidP="00B434A4">
      <w:pPr>
        <w:numPr>
          <w:ilvl w:val="0"/>
          <w:numId w:val="8"/>
        </w:numPr>
        <w:divId w:val="2064016955"/>
        <w:rPr>
          <w:rFonts w:asciiTheme="minorHAnsi" w:eastAsia="Times New Roman" w:hAnsiTheme="minorHAnsi" w:cs="Calibri"/>
          <w:color w:val="1D1D1B"/>
          <w:sz w:val="18"/>
          <w:szCs w:val="18"/>
        </w:rPr>
      </w:pPr>
      <w:r w:rsidRPr="006E7BA7">
        <w:rPr>
          <w:rFonts w:asciiTheme="minorHAnsi" w:eastAsia="Times New Roman" w:hAnsiTheme="minorHAnsi" w:cs="Calibri"/>
          <w:color w:val="1D1D1B"/>
          <w:sz w:val="18"/>
          <w:szCs w:val="18"/>
        </w:rPr>
        <w:t>Performance &amp; Participation Reports</w:t>
      </w:r>
    </w:p>
    <w:p w14:paraId="54DF34AB" w14:textId="77777777" w:rsidR="00D86C9A" w:rsidRPr="006E7BA7" w:rsidRDefault="00000000" w:rsidP="00B434A4">
      <w:pPr>
        <w:numPr>
          <w:ilvl w:val="0"/>
          <w:numId w:val="8"/>
        </w:numPr>
        <w:divId w:val="2064016955"/>
        <w:rPr>
          <w:rFonts w:asciiTheme="minorHAnsi" w:eastAsia="Times New Roman" w:hAnsiTheme="minorHAnsi" w:cs="Calibri"/>
          <w:color w:val="1D1D1B"/>
          <w:sz w:val="18"/>
          <w:szCs w:val="18"/>
        </w:rPr>
      </w:pPr>
      <w:r w:rsidRPr="006E7BA7">
        <w:rPr>
          <w:rFonts w:asciiTheme="minorHAnsi" w:eastAsia="Times New Roman" w:hAnsiTheme="minorHAnsi" w:cs="Calibri"/>
          <w:color w:val="1D1D1B"/>
          <w:sz w:val="18"/>
          <w:szCs w:val="18"/>
        </w:rPr>
        <w:t>Visual Analytics Dashboards</w:t>
      </w:r>
    </w:p>
    <w:p w14:paraId="11F479B0" w14:textId="77777777" w:rsidR="00D86C9A" w:rsidRPr="006E7BA7" w:rsidRDefault="00000000" w:rsidP="00B434A4">
      <w:pPr>
        <w:divId w:val="7416310"/>
        <w:rPr>
          <w:rFonts w:asciiTheme="minorHAnsi" w:eastAsia="Times New Roman" w:hAnsiTheme="minorHAnsi" w:cs="Calibri"/>
          <w:color w:val="1D1D1B"/>
          <w:sz w:val="18"/>
          <w:szCs w:val="18"/>
        </w:rPr>
      </w:pPr>
      <w:r w:rsidRPr="006E7BA7">
        <w:rPr>
          <w:rFonts w:asciiTheme="minorHAnsi" w:eastAsia="Times New Roman" w:hAnsiTheme="minorHAnsi" w:cs="Calibri"/>
          <w:color w:val="1D1D1B"/>
          <w:sz w:val="18"/>
          <w:szCs w:val="18"/>
        </w:rPr>
        <w:t>09</w:t>
      </w:r>
    </w:p>
    <w:p w14:paraId="6AED0830" w14:textId="77777777" w:rsidR="00D86C9A" w:rsidRPr="006E7BA7" w:rsidRDefault="00000000" w:rsidP="00B434A4">
      <w:pPr>
        <w:pStyle w:val="Heading3"/>
        <w:spacing w:before="0" w:beforeAutospacing="0" w:after="0" w:afterAutospacing="0"/>
        <w:divId w:val="1054814853"/>
        <w:rPr>
          <w:rFonts w:asciiTheme="minorHAnsi" w:eastAsia="Times New Roman" w:hAnsiTheme="minorHAnsi" w:cs="Calibri"/>
          <w:sz w:val="18"/>
          <w:szCs w:val="18"/>
        </w:rPr>
      </w:pPr>
      <w:r w:rsidRPr="006E7BA7">
        <w:rPr>
          <w:rFonts w:asciiTheme="minorHAnsi" w:eastAsia="Times New Roman" w:hAnsiTheme="minorHAnsi" w:cs="Calibri"/>
          <w:sz w:val="18"/>
          <w:szCs w:val="18"/>
        </w:rPr>
        <w:t>International Engagements ("Others+")</w:t>
      </w:r>
    </w:p>
    <w:p w14:paraId="225FFC92" w14:textId="77777777" w:rsidR="00D86C9A" w:rsidRPr="006E7BA7" w:rsidRDefault="00000000" w:rsidP="00B434A4">
      <w:pPr>
        <w:pStyle w:val="NormalWeb"/>
        <w:spacing w:before="0" w:beforeAutospacing="0" w:after="0" w:afterAutospacing="0"/>
        <w:divId w:val="1054814853"/>
        <w:rPr>
          <w:rFonts w:asciiTheme="minorHAnsi" w:hAnsiTheme="minorHAnsi" w:cs="Calibri"/>
          <w:color w:val="1D1D1B"/>
          <w:sz w:val="18"/>
          <w:szCs w:val="18"/>
        </w:rPr>
      </w:pPr>
      <w:r w:rsidRPr="006E7BA7">
        <w:rPr>
          <w:rFonts w:asciiTheme="minorHAnsi" w:hAnsiTheme="minorHAnsi" w:cs="Calibri"/>
          <w:color w:val="1D1D1B"/>
          <w:sz w:val="18"/>
          <w:szCs w:val="18"/>
        </w:rPr>
        <w:t>Extends the platform beyond IMO committees to other international maritime engagements and forums.</w:t>
      </w:r>
    </w:p>
    <w:p w14:paraId="57692C81" w14:textId="77777777" w:rsidR="00D86C9A" w:rsidRPr="006E7BA7" w:rsidRDefault="00000000" w:rsidP="00B434A4">
      <w:pPr>
        <w:numPr>
          <w:ilvl w:val="0"/>
          <w:numId w:val="9"/>
        </w:numPr>
        <w:divId w:val="1054814853"/>
        <w:rPr>
          <w:rFonts w:asciiTheme="minorHAnsi" w:eastAsia="Times New Roman" w:hAnsiTheme="minorHAnsi" w:cs="Calibri"/>
          <w:color w:val="1D1D1B"/>
          <w:sz w:val="18"/>
          <w:szCs w:val="18"/>
        </w:rPr>
      </w:pPr>
      <w:r w:rsidRPr="006E7BA7">
        <w:rPr>
          <w:rFonts w:asciiTheme="minorHAnsi" w:eastAsia="Times New Roman" w:hAnsiTheme="minorHAnsi" w:cs="Calibri"/>
          <w:color w:val="1D1D1B"/>
          <w:sz w:val="18"/>
          <w:szCs w:val="18"/>
        </w:rPr>
        <w:t>Repository Management</w:t>
      </w:r>
    </w:p>
    <w:p w14:paraId="78DD24EE" w14:textId="77777777" w:rsidR="00D86C9A" w:rsidRPr="006E7BA7" w:rsidRDefault="00000000" w:rsidP="00B434A4">
      <w:pPr>
        <w:numPr>
          <w:ilvl w:val="0"/>
          <w:numId w:val="9"/>
        </w:numPr>
        <w:divId w:val="1054814853"/>
        <w:rPr>
          <w:rFonts w:asciiTheme="minorHAnsi" w:eastAsia="Times New Roman" w:hAnsiTheme="minorHAnsi" w:cs="Calibri"/>
          <w:color w:val="1D1D1B"/>
          <w:sz w:val="18"/>
          <w:szCs w:val="18"/>
        </w:rPr>
      </w:pPr>
      <w:r w:rsidRPr="006E7BA7">
        <w:rPr>
          <w:rFonts w:asciiTheme="minorHAnsi" w:eastAsia="Times New Roman" w:hAnsiTheme="minorHAnsi" w:cs="Calibri"/>
          <w:color w:val="1D1D1B"/>
          <w:sz w:val="18"/>
          <w:szCs w:val="18"/>
        </w:rPr>
        <w:t>Action Item Tracking</w:t>
      </w:r>
    </w:p>
    <w:p w14:paraId="56DEB705" w14:textId="77777777" w:rsidR="00D86C9A" w:rsidRPr="006E7BA7" w:rsidRDefault="00000000" w:rsidP="00B434A4">
      <w:pPr>
        <w:numPr>
          <w:ilvl w:val="0"/>
          <w:numId w:val="9"/>
        </w:numPr>
        <w:divId w:val="1054814853"/>
        <w:rPr>
          <w:rFonts w:asciiTheme="minorHAnsi" w:eastAsia="Times New Roman" w:hAnsiTheme="minorHAnsi" w:cs="Calibri"/>
          <w:color w:val="1D1D1B"/>
          <w:sz w:val="18"/>
          <w:szCs w:val="18"/>
        </w:rPr>
      </w:pPr>
      <w:r w:rsidRPr="006E7BA7">
        <w:rPr>
          <w:rFonts w:asciiTheme="minorHAnsi" w:eastAsia="Times New Roman" w:hAnsiTheme="minorHAnsi" w:cs="Calibri"/>
          <w:color w:val="1D1D1B"/>
          <w:sz w:val="18"/>
          <w:szCs w:val="18"/>
        </w:rPr>
        <w:t>Reporting</w:t>
      </w:r>
    </w:p>
    <w:p w14:paraId="39201EB2" w14:textId="77777777" w:rsidR="00D86C9A" w:rsidRPr="006E7BA7" w:rsidRDefault="00000000" w:rsidP="00B434A4">
      <w:pPr>
        <w:divId w:val="893783395"/>
        <w:rPr>
          <w:rFonts w:asciiTheme="minorHAnsi" w:eastAsia="Times New Roman" w:hAnsiTheme="minorHAnsi" w:cs="Calibri"/>
          <w:color w:val="1D1D1B"/>
          <w:sz w:val="18"/>
          <w:szCs w:val="18"/>
        </w:rPr>
      </w:pPr>
      <w:r w:rsidRPr="006E7BA7">
        <w:rPr>
          <w:rFonts w:asciiTheme="minorHAnsi" w:eastAsia="Times New Roman" w:hAnsiTheme="minorHAnsi" w:cs="Calibri"/>
          <w:color w:val="1D1D1B"/>
          <w:sz w:val="18"/>
          <w:szCs w:val="18"/>
        </w:rPr>
        <w:t>10</w:t>
      </w:r>
    </w:p>
    <w:p w14:paraId="20467160" w14:textId="77777777" w:rsidR="00D86C9A" w:rsidRPr="006E7BA7" w:rsidRDefault="00000000" w:rsidP="00B434A4">
      <w:pPr>
        <w:pStyle w:val="Heading3"/>
        <w:spacing w:before="0" w:beforeAutospacing="0" w:after="0" w:afterAutospacing="0"/>
        <w:divId w:val="2004822019"/>
        <w:rPr>
          <w:rFonts w:asciiTheme="minorHAnsi" w:eastAsia="Times New Roman" w:hAnsiTheme="minorHAnsi" w:cs="Calibri"/>
          <w:sz w:val="18"/>
          <w:szCs w:val="18"/>
        </w:rPr>
      </w:pPr>
      <w:r w:rsidRPr="006E7BA7">
        <w:rPr>
          <w:rFonts w:asciiTheme="minorHAnsi" w:eastAsia="Times New Roman" w:hAnsiTheme="minorHAnsi" w:cs="Calibri"/>
          <w:sz w:val="18"/>
          <w:szCs w:val="18"/>
        </w:rPr>
        <w:t>System Administration &amp; Non-Functional Requirements</w:t>
      </w:r>
    </w:p>
    <w:p w14:paraId="49783A21" w14:textId="77777777" w:rsidR="00D86C9A" w:rsidRPr="006E7BA7" w:rsidRDefault="00000000" w:rsidP="00B434A4">
      <w:pPr>
        <w:pStyle w:val="NormalWeb"/>
        <w:spacing w:before="0" w:beforeAutospacing="0" w:after="0" w:afterAutospacing="0"/>
        <w:divId w:val="2004822019"/>
        <w:rPr>
          <w:rFonts w:asciiTheme="minorHAnsi" w:hAnsiTheme="minorHAnsi" w:cs="Calibri"/>
          <w:color w:val="1D1D1B"/>
          <w:sz w:val="18"/>
          <w:szCs w:val="18"/>
        </w:rPr>
      </w:pPr>
      <w:r w:rsidRPr="006E7BA7">
        <w:rPr>
          <w:rFonts w:asciiTheme="minorHAnsi" w:hAnsiTheme="minorHAnsi" w:cs="Calibri"/>
          <w:color w:val="1D1D1B"/>
          <w:sz w:val="18"/>
          <w:szCs w:val="18"/>
        </w:rPr>
        <w:t>Administrative controls and system-wide configuration ensuring performance, availability, and usability.</w:t>
      </w:r>
    </w:p>
    <w:p w14:paraId="245ADE0E" w14:textId="77777777" w:rsidR="00D86C9A" w:rsidRPr="006E7BA7" w:rsidRDefault="00000000" w:rsidP="00B434A4">
      <w:pPr>
        <w:numPr>
          <w:ilvl w:val="0"/>
          <w:numId w:val="10"/>
        </w:numPr>
        <w:divId w:val="2004822019"/>
        <w:rPr>
          <w:rFonts w:asciiTheme="minorHAnsi" w:eastAsia="Times New Roman" w:hAnsiTheme="minorHAnsi" w:cs="Calibri"/>
          <w:color w:val="1D1D1B"/>
          <w:sz w:val="18"/>
          <w:szCs w:val="18"/>
        </w:rPr>
      </w:pPr>
      <w:r w:rsidRPr="006E7BA7">
        <w:rPr>
          <w:rFonts w:asciiTheme="minorHAnsi" w:eastAsia="Times New Roman" w:hAnsiTheme="minorHAnsi" w:cs="Calibri"/>
          <w:color w:val="1D1D1B"/>
          <w:sz w:val="18"/>
          <w:szCs w:val="18"/>
        </w:rPr>
        <w:t>Security Management</w:t>
      </w:r>
    </w:p>
    <w:p w14:paraId="4D057F4D" w14:textId="77777777" w:rsidR="00D86C9A" w:rsidRPr="006E7BA7" w:rsidRDefault="00000000" w:rsidP="00B434A4">
      <w:pPr>
        <w:numPr>
          <w:ilvl w:val="0"/>
          <w:numId w:val="10"/>
        </w:numPr>
        <w:divId w:val="2004822019"/>
        <w:rPr>
          <w:rFonts w:asciiTheme="minorHAnsi" w:eastAsia="Times New Roman" w:hAnsiTheme="minorHAnsi" w:cs="Calibri"/>
          <w:color w:val="1D1D1B"/>
          <w:sz w:val="18"/>
          <w:szCs w:val="18"/>
        </w:rPr>
      </w:pPr>
      <w:r w:rsidRPr="006E7BA7">
        <w:rPr>
          <w:rFonts w:asciiTheme="minorHAnsi" w:eastAsia="Times New Roman" w:hAnsiTheme="minorHAnsi" w:cs="Calibri"/>
          <w:color w:val="1D1D1B"/>
          <w:sz w:val="18"/>
          <w:szCs w:val="18"/>
        </w:rPr>
        <w:t>Performance Optimization</w:t>
      </w:r>
    </w:p>
    <w:p w14:paraId="66F179FF" w14:textId="77777777" w:rsidR="00D86C9A" w:rsidRPr="006E7BA7" w:rsidRDefault="00000000" w:rsidP="00B434A4">
      <w:pPr>
        <w:numPr>
          <w:ilvl w:val="0"/>
          <w:numId w:val="10"/>
        </w:numPr>
        <w:divId w:val="2004822019"/>
        <w:rPr>
          <w:rFonts w:asciiTheme="minorHAnsi" w:eastAsia="Times New Roman" w:hAnsiTheme="minorHAnsi" w:cs="Calibri"/>
          <w:color w:val="1D1D1B"/>
          <w:sz w:val="18"/>
          <w:szCs w:val="18"/>
        </w:rPr>
      </w:pPr>
      <w:r w:rsidRPr="006E7BA7">
        <w:rPr>
          <w:rFonts w:asciiTheme="minorHAnsi" w:eastAsia="Times New Roman" w:hAnsiTheme="minorHAnsi" w:cs="Calibri"/>
          <w:color w:val="1D1D1B"/>
          <w:sz w:val="18"/>
          <w:szCs w:val="18"/>
        </w:rPr>
        <w:t>High Availability</w:t>
      </w:r>
    </w:p>
    <w:p w14:paraId="58E22159" w14:textId="7A6CAA4F" w:rsidR="00D86C9A" w:rsidRPr="006E7BA7" w:rsidRDefault="00000000">
      <w:pPr>
        <w:pStyle w:val="Heading2"/>
        <w:rPr>
          <w:rFonts w:asciiTheme="minorHAnsi" w:eastAsia="Times New Roman" w:hAnsiTheme="minorHAnsi" w:cs="Calibri"/>
        </w:rPr>
      </w:pPr>
      <w:r w:rsidRPr="006E7BA7">
        <w:rPr>
          <w:rFonts w:asciiTheme="minorHAnsi" w:eastAsia="Times New Roman" w:hAnsiTheme="minorHAnsi" w:cs="Calibri"/>
        </w:rPr>
        <w:t>Cross-Cutting Enterprise Capabilities</w:t>
      </w:r>
    </w:p>
    <w:p w14:paraId="76263AE1" w14:textId="77777777" w:rsidR="00D86C9A" w:rsidRPr="006E7BA7" w:rsidRDefault="00000000">
      <w:pPr>
        <w:pStyle w:val="NormalWeb"/>
        <w:rPr>
          <w:rFonts w:asciiTheme="minorHAnsi" w:hAnsiTheme="minorHAnsi" w:cs="Calibri"/>
          <w:color w:val="1D1D1B"/>
        </w:rPr>
      </w:pPr>
      <w:r w:rsidRPr="006E7BA7">
        <w:rPr>
          <w:rFonts w:asciiTheme="minorHAnsi" w:hAnsiTheme="minorHAnsi" w:cs="Calibri"/>
          <w:color w:val="1D1D1B"/>
        </w:rPr>
        <w:t>In addition to the functional modules, the platform provides enterprise-wide capabilities that operate across all modules to improve governance, compliance, and institutional memory.</w:t>
      </w:r>
    </w:p>
    <w:p w14:paraId="33ADCAFE" w14:textId="77777777" w:rsidR="00D86C9A" w:rsidRPr="0081178F" w:rsidRDefault="00000000" w:rsidP="00B32C41">
      <w:pPr>
        <w:pStyle w:val="Heading3"/>
        <w:spacing w:before="0" w:beforeAutospacing="0" w:after="0" w:afterAutospacing="0"/>
        <w:divId w:val="691536003"/>
        <w:rPr>
          <w:rFonts w:asciiTheme="minorHAnsi" w:eastAsia="Times New Roman" w:hAnsiTheme="minorHAnsi" w:cs="Calibri"/>
          <w:sz w:val="22"/>
          <w:szCs w:val="22"/>
        </w:rPr>
      </w:pPr>
      <w:r w:rsidRPr="0081178F">
        <w:rPr>
          <w:rFonts w:asciiTheme="minorHAnsi" w:eastAsia="Times New Roman" w:hAnsiTheme="minorHAnsi" w:cs="Calibri"/>
          <w:sz w:val="22"/>
          <w:szCs w:val="22"/>
        </w:rPr>
        <w:t>Enterprise Search &amp; Knowledge Discovery</w:t>
      </w:r>
    </w:p>
    <w:p w14:paraId="2D51327D" w14:textId="0739A9B5" w:rsidR="00D86C9A" w:rsidRPr="0081178F" w:rsidRDefault="00000000" w:rsidP="0081178F">
      <w:pPr>
        <w:pStyle w:val="NormalWeb"/>
        <w:spacing w:before="0" w:beforeAutospacing="0" w:after="120" w:afterAutospacing="0"/>
        <w:divId w:val="691536003"/>
        <w:rPr>
          <w:rFonts w:asciiTheme="minorHAnsi" w:hAnsiTheme="minorHAnsi" w:cs="Calibri"/>
          <w:color w:val="1D1D1B"/>
        </w:rPr>
      </w:pPr>
      <w:r w:rsidRPr="0081178F">
        <w:rPr>
          <w:rFonts w:asciiTheme="minorHAnsi" w:hAnsiTheme="minorHAnsi" w:cs="Calibri"/>
          <w:color w:val="1D1D1B"/>
        </w:rPr>
        <w:t>Centralized search across committees, meetings, agenda items, documents, interventions, correspondence groups, national positions, reports, and archived records supporting metadata filtering, keyword search, and OCR-based indexing.</w:t>
      </w:r>
    </w:p>
    <w:p w14:paraId="5BF8BD85" w14:textId="77777777" w:rsidR="0081178F" w:rsidRPr="0081178F" w:rsidRDefault="0081178F" w:rsidP="0081178F">
      <w:pPr>
        <w:pStyle w:val="Heading3"/>
        <w:spacing w:before="0" w:beforeAutospacing="0" w:after="0" w:afterAutospacing="0"/>
        <w:divId w:val="691536003"/>
        <w:rPr>
          <w:rFonts w:asciiTheme="minorHAnsi" w:eastAsia="Times New Roman" w:hAnsiTheme="minorHAnsi" w:cs="Calibri"/>
          <w:sz w:val="22"/>
          <w:szCs w:val="22"/>
        </w:rPr>
      </w:pPr>
      <w:r w:rsidRPr="0081178F">
        <w:rPr>
          <w:rFonts w:asciiTheme="minorHAnsi" w:eastAsia="Times New Roman" w:hAnsiTheme="minorHAnsi" w:cs="Calibri"/>
          <w:sz w:val="22"/>
          <w:szCs w:val="22"/>
        </w:rPr>
        <w:t>Stakeholder Organization Registry</w:t>
      </w:r>
    </w:p>
    <w:p w14:paraId="708B71E7" w14:textId="77FAE4F7" w:rsidR="0081178F" w:rsidRPr="0081178F" w:rsidRDefault="0081178F" w:rsidP="0081178F">
      <w:pPr>
        <w:pStyle w:val="NormalWeb"/>
        <w:spacing w:before="0" w:beforeAutospacing="0" w:after="120" w:afterAutospacing="0"/>
        <w:divId w:val="691536003"/>
        <w:rPr>
          <w:rFonts w:asciiTheme="minorHAnsi" w:hAnsiTheme="minorHAnsi" w:cs="Calibri"/>
          <w:color w:val="1D1D1B"/>
        </w:rPr>
      </w:pPr>
      <w:r w:rsidRPr="0081178F">
        <w:rPr>
          <w:rFonts w:asciiTheme="minorHAnsi" w:hAnsiTheme="minorHAnsi" w:cs="Calibri"/>
          <w:color w:val="1D1D1B"/>
        </w:rPr>
        <w:t>Centralized registry of participating Departments, Classification Societies, Industry Associations, Research Institutions, and other approved stakeholders, including profiles and participation history.</w:t>
      </w:r>
    </w:p>
    <w:p w14:paraId="07EF878E" w14:textId="77777777" w:rsidR="0081178F" w:rsidRPr="0081178F" w:rsidRDefault="0081178F" w:rsidP="0081178F">
      <w:pPr>
        <w:pStyle w:val="Heading3"/>
        <w:spacing w:before="0" w:beforeAutospacing="0" w:after="0" w:afterAutospacing="0"/>
        <w:divId w:val="691536003"/>
        <w:rPr>
          <w:rFonts w:asciiTheme="minorHAnsi" w:eastAsia="Times New Roman" w:hAnsiTheme="minorHAnsi" w:cs="Calibri"/>
          <w:sz w:val="22"/>
          <w:szCs w:val="22"/>
        </w:rPr>
      </w:pPr>
      <w:r w:rsidRPr="0081178F">
        <w:rPr>
          <w:rFonts w:asciiTheme="minorHAnsi" w:eastAsia="Times New Roman" w:hAnsiTheme="minorHAnsi" w:cs="Calibri"/>
          <w:sz w:val="22"/>
          <w:szCs w:val="22"/>
        </w:rPr>
        <w:t>Institutional Knowledge Repository</w:t>
      </w:r>
    </w:p>
    <w:p w14:paraId="0B3008D6" w14:textId="3C5D7026" w:rsidR="0081178F" w:rsidRDefault="0081178F" w:rsidP="0081178F">
      <w:pPr>
        <w:pStyle w:val="NormalWeb"/>
        <w:spacing w:before="0" w:beforeAutospacing="0" w:after="0" w:afterAutospacing="0"/>
        <w:divId w:val="691536003"/>
        <w:rPr>
          <w:rFonts w:asciiTheme="minorHAnsi" w:hAnsiTheme="minorHAnsi" w:cs="Calibri"/>
          <w:color w:val="1D1D1B"/>
        </w:rPr>
      </w:pPr>
      <w:r w:rsidRPr="0081178F">
        <w:rPr>
          <w:rFonts w:asciiTheme="minorHAnsi" w:hAnsiTheme="minorHAnsi" w:cs="Calibri"/>
          <w:color w:val="1D1D1B"/>
        </w:rPr>
        <w:t>Preserves committee history, interventions, national positions, working papers, and decisions enabling knowledge reuse and policy continuity for future international engagements.</w:t>
      </w:r>
    </w:p>
    <w:p w14:paraId="68F88605" w14:textId="77777777" w:rsidR="006E57CC" w:rsidRDefault="006E57CC" w:rsidP="0081178F">
      <w:pPr>
        <w:pStyle w:val="NormalWeb"/>
        <w:spacing w:before="0" w:beforeAutospacing="0" w:after="0" w:afterAutospacing="0"/>
        <w:divId w:val="691536003"/>
        <w:rPr>
          <w:rFonts w:asciiTheme="minorHAnsi" w:hAnsiTheme="minorHAnsi" w:cs="Calibri"/>
          <w:color w:val="1D1D1B"/>
        </w:rPr>
      </w:pPr>
    </w:p>
    <w:p w14:paraId="59A706F8" w14:textId="77777777" w:rsidR="006E57CC" w:rsidRDefault="006E57CC" w:rsidP="0081178F">
      <w:pPr>
        <w:pStyle w:val="NormalWeb"/>
        <w:spacing w:before="0" w:beforeAutospacing="0" w:after="0" w:afterAutospacing="0"/>
        <w:divId w:val="691536003"/>
        <w:rPr>
          <w:rFonts w:asciiTheme="minorHAnsi" w:hAnsiTheme="minorHAnsi" w:cs="Calibri"/>
          <w:color w:val="1D1D1B"/>
        </w:rPr>
      </w:pPr>
    </w:p>
    <w:p w14:paraId="19958A83" w14:textId="77777777" w:rsidR="006E57CC" w:rsidRDefault="006E57CC" w:rsidP="0081178F">
      <w:pPr>
        <w:pStyle w:val="NormalWeb"/>
        <w:spacing w:before="0" w:beforeAutospacing="0" w:after="0" w:afterAutospacing="0"/>
        <w:divId w:val="691536003"/>
        <w:rPr>
          <w:rFonts w:asciiTheme="minorHAnsi" w:hAnsiTheme="minorHAnsi" w:cs="Calibri"/>
          <w:color w:val="1D1D1B"/>
        </w:rPr>
      </w:pPr>
    </w:p>
    <w:p w14:paraId="373E8743" w14:textId="77777777" w:rsidR="006E57CC" w:rsidRPr="0081178F" w:rsidRDefault="006E57CC" w:rsidP="0081178F">
      <w:pPr>
        <w:pStyle w:val="NormalWeb"/>
        <w:spacing w:before="0" w:beforeAutospacing="0" w:after="0" w:afterAutospacing="0"/>
        <w:divId w:val="691536003"/>
        <w:rPr>
          <w:rFonts w:asciiTheme="minorHAnsi" w:hAnsiTheme="minorHAnsi" w:cs="Calibri"/>
          <w:color w:val="1D1D1B"/>
        </w:rPr>
      </w:pPr>
    </w:p>
    <w:p w14:paraId="23BB1A9D" w14:textId="77777777" w:rsidR="0081178F" w:rsidRPr="006E7BA7" w:rsidRDefault="0081178F" w:rsidP="00B32C41">
      <w:pPr>
        <w:pStyle w:val="NormalWeb"/>
        <w:spacing w:before="0" w:beforeAutospacing="0" w:after="0" w:afterAutospacing="0"/>
        <w:divId w:val="691536003"/>
        <w:rPr>
          <w:rFonts w:asciiTheme="minorHAnsi" w:hAnsiTheme="minorHAnsi" w:cs="Calibri"/>
          <w:color w:val="1D1D1B"/>
          <w:sz w:val="18"/>
          <w:szCs w:val="18"/>
        </w:rPr>
      </w:pPr>
    </w:p>
    <w:p w14:paraId="65A315AA" w14:textId="2B3EB771" w:rsidR="00D86C9A" w:rsidRPr="006E7BA7" w:rsidRDefault="00000000">
      <w:pPr>
        <w:pStyle w:val="Heading2"/>
        <w:rPr>
          <w:rFonts w:asciiTheme="minorHAnsi" w:eastAsia="Times New Roman" w:hAnsiTheme="minorHAnsi" w:cs="Calibri"/>
        </w:rPr>
      </w:pPr>
      <w:r w:rsidRPr="006E7BA7">
        <w:rPr>
          <w:rFonts w:asciiTheme="minorHAnsi" w:eastAsia="Times New Roman" w:hAnsiTheme="minorHAnsi" w:cs="Calibri"/>
        </w:rPr>
        <w:t>User Roles &amp; Access Management</w:t>
      </w:r>
    </w:p>
    <w:p w14:paraId="3C8305E8" w14:textId="77777777" w:rsidR="00D86C9A" w:rsidRPr="006E7BA7" w:rsidRDefault="00000000">
      <w:pPr>
        <w:pStyle w:val="NormalWeb"/>
        <w:rPr>
          <w:rFonts w:asciiTheme="minorHAnsi" w:hAnsiTheme="minorHAnsi" w:cs="Calibri"/>
          <w:color w:val="1D1D1B"/>
        </w:rPr>
      </w:pPr>
      <w:r w:rsidRPr="006E7BA7">
        <w:rPr>
          <w:rFonts w:asciiTheme="minorHAnsi" w:hAnsiTheme="minorHAnsi" w:cs="Calibri"/>
          <w:color w:val="1D1D1B"/>
        </w:rPr>
        <w:t>The platform implements a Role-Based Access Control (RBAC) framework so that users are granted access only to the information and functionality required for their responsibilities. All role assignments remain fully auditable.</w:t>
      </w:r>
    </w:p>
    <w:tbl>
      <w:tblPr>
        <w:tblW w:w="5000" w:type="pct"/>
        <w:tblCellMar>
          <w:top w:w="15" w:type="dxa"/>
          <w:left w:w="15" w:type="dxa"/>
          <w:bottom w:w="15" w:type="dxa"/>
          <w:right w:w="15" w:type="dxa"/>
        </w:tblCellMar>
        <w:tblLook w:val="04A0" w:firstRow="1" w:lastRow="0" w:firstColumn="1" w:lastColumn="0" w:noHBand="0" w:noVBand="1"/>
      </w:tblPr>
      <w:tblGrid>
        <w:gridCol w:w="1787"/>
        <w:gridCol w:w="3900"/>
        <w:gridCol w:w="3319"/>
      </w:tblGrid>
      <w:tr w:rsidR="00D86C9A" w:rsidRPr="006E7BA7" w14:paraId="6A69E4D8" w14:textId="77777777">
        <w:trPr>
          <w:tblHeader/>
        </w:trPr>
        <w:tc>
          <w:tcPr>
            <w:tcW w:w="0" w:type="auto"/>
            <w:tcBorders>
              <w:top w:val="single" w:sz="8" w:space="0" w:color="C7D1C9"/>
              <w:left w:val="single" w:sz="8" w:space="0" w:color="C7D1C9"/>
              <w:bottom w:val="single" w:sz="8" w:space="0" w:color="C7D1C9"/>
              <w:right w:val="single" w:sz="8" w:space="0" w:color="C7D1C9"/>
            </w:tcBorders>
            <w:shd w:val="clear" w:color="auto" w:fill="1B3B2F"/>
            <w:tcMar>
              <w:top w:w="120" w:type="dxa"/>
              <w:left w:w="160" w:type="dxa"/>
              <w:bottom w:w="120" w:type="dxa"/>
              <w:right w:w="160" w:type="dxa"/>
            </w:tcMar>
            <w:vAlign w:val="center"/>
            <w:hideMark/>
          </w:tcPr>
          <w:p w14:paraId="09866562" w14:textId="77777777" w:rsidR="00D86C9A" w:rsidRPr="006E7BA7" w:rsidRDefault="00000000">
            <w:pPr>
              <w:spacing w:before="200" w:after="200"/>
              <w:rPr>
                <w:rFonts w:asciiTheme="minorHAnsi" w:eastAsia="Times New Roman" w:hAnsiTheme="minorHAnsi" w:cs="Calibri"/>
                <w:b/>
                <w:bCs/>
                <w:color w:val="FFFFFF"/>
                <w:sz w:val="20"/>
                <w:szCs w:val="20"/>
              </w:rPr>
            </w:pPr>
            <w:r w:rsidRPr="006E7BA7">
              <w:rPr>
                <w:rFonts w:asciiTheme="minorHAnsi" w:eastAsia="Times New Roman" w:hAnsiTheme="minorHAnsi" w:cs="Calibri"/>
                <w:b/>
                <w:bCs/>
                <w:color w:val="FFFFFF"/>
                <w:sz w:val="20"/>
                <w:szCs w:val="20"/>
              </w:rPr>
              <w:t>Role</w:t>
            </w:r>
          </w:p>
        </w:tc>
        <w:tc>
          <w:tcPr>
            <w:tcW w:w="0" w:type="auto"/>
            <w:tcBorders>
              <w:top w:val="single" w:sz="8" w:space="0" w:color="C7D1C9"/>
              <w:left w:val="single" w:sz="8" w:space="0" w:color="C7D1C9"/>
              <w:bottom w:val="single" w:sz="8" w:space="0" w:color="C7D1C9"/>
              <w:right w:val="single" w:sz="8" w:space="0" w:color="C7D1C9"/>
            </w:tcBorders>
            <w:shd w:val="clear" w:color="auto" w:fill="1B3B2F"/>
            <w:tcMar>
              <w:top w:w="120" w:type="dxa"/>
              <w:left w:w="160" w:type="dxa"/>
              <w:bottom w:w="120" w:type="dxa"/>
              <w:right w:w="160" w:type="dxa"/>
            </w:tcMar>
            <w:vAlign w:val="center"/>
            <w:hideMark/>
          </w:tcPr>
          <w:p w14:paraId="03EC1AC0" w14:textId="77777777" w:rsidR="00D86C9A" w:rsidRPr="006E7BA7" w:rsidRDefault="00000000">
            <w:pPr>
              <w:spacing w:before="200" w:after="200"/>
              <w:rPr>
                <w:rFonts w:asciiTheme="minorHAnsi" w:eastAsia="Times New Roman" w:hAnsiTheme="minorHAnsi" w:cs="Calibri"/>
                <w:b/>
                <w:bCs/>
                <w:color w:val="FFFFFF"/>
                <w:sz w:val="20"/>
                <w:szCs w:val="20"/>
              </w:rPr>
            </w:pPr>
            <w:r w:rsidRPr="006E7BA7">
              <w:rPr>
                <w:rFonts w:asciiTheme="minorHAnsi" w:eastAsia="Times New Roman" w:hAnsiTheme="minorHAnsi" w:cs="Calibri"/>
                <w:b/>
                <w:bCs/>
                <w:color w:val="FFFFFF"/>
                <w:sz w:val="20"/>
                <w:szCs w:val="20"/>
              </w:rPr>
              <w:t>Key Responsibilities</w:t>
            </w:r>
          </w:p>
        </w:tc>
        <w:tc>
          <w:tcPr>
            <w:tcW w:w="0" w:type="auto"/>
            <w:tcBorders>
              <w:top w:val="single" w:sz="8" w:space="0" w:color="C7D1C9"/>
              <w:left w:val="single" w:sz="8" w:space="0" w:color="C7D1C9"/>
              <w:bottom w:val="single" w:sz="8" w:space="0" w:color="C7D1C9"/>
              <w:right w:val="single" w:sz="8" w:space="0" w:color="C7D1C9"/>
            </w:tcBorders>
            <w:shd w:val="clear" w:color="auto" w:fill="1B3B2F"/>
            <w:tcMar>
              <w:top w:w="120" w:type="dxa"/>
              <w:left w:w="160" w:type="dxa"/>
              <w:bottom w:w="120" w:type="dxa"/>
              <w:right w:w="160" w:type="dxa"/>
            </w:tcMar>
            <w:vAlign w:val="center"/>
            <w:hideMark/>
          </w:tcPr>
          <w:p w14:paraId="13CAE96E" w14:textId="77777777" w:rsidR="00D86C9A" w:rsidRPr="006E7BA7" w:rsidRDefault="00000000">
            <w:pPr>
              <w:spacing w:before="200" w:after="200"/>
              <w:rPr>
                <w:rFonts w:asciiTheme="minorHAnsi" w:eastAsia="Times New Roman" w:hAnsiTheme="minorHAnsi" w:cs="Calibri"/>
                <w:b/>
                <w:bCs/>
                <w:color w:val="FFFFFF"/>
                <w:sz w:val="20"/>
                <w:szCs w:val="20"/>
              </w:rPr>
            </w:pPr>
            <w:r w:rsidRPr="006E7BA7">
              <w:rPr>
                <w:rFonts w:asciiTheme="minorHAnsi" w:eastAsia="Times New Roman" w:hAnsiTheme="minorHAnsi" w:cs="Calibri"/>
                <w:b/>
                <w:bCs/>
                <w:color w:val="FFFFFF"/>
                <w:sz w:val="20"/>
                <w:szCs w:val="20"/>
              </w:rPr>
              <w:t>Access Level</w:t>
            </w:r>
          </w:p>
        </w:tc>
      </w:tr>
      <w:tr w:rsidR="00D86C9A" w:rsidRPr="006E7BA7" w14:paraId="06CC0BF3" w14:textId="77777777">
        <w:tc>
          <w:tcPr>
            <w:tcW w:w="0" w:type="auto"/>
            <w:tcBorders>
              <w:top w:val="single" w:sz="8" w:space="0" w:color="C7D1C9"/>
              <w:left w:val="single" w:sz="8" w:space="0" w:color="C7D1C9"/>
              <w:bottom w:val="single" w:sz="8" w:space="0" w:color="C7D1C9"/>
              <w:right w:val="single" w:sz="8" w:space="0" w:color="C7D1C9"/>
            </w:tcBorders>
            <w:tcMar>
              <w:top w:w="120" w:type="dxa"/>
              <w:left w:w="160" w:type="dxa"/>
              <w:bottom w:w="120" w:type="dxa"/>
              <w:right w:w="160" w:type="dxa"/>
            </w:tcMar>
            <w:vAlign w:val="center"/>
            <w:hideMark/>
          </w:tcPr>
          <w:p w14:paraId="7B7D2209" w14:textId="57EF2E36" w:rsidR="00D86C9A" w:rsidRPr="006E7BA7" w:rsidRDefault="00000000">
            <w:pPr>
              <w:spacing w:before="200" w:after="200"/>
              <w:rPr>
                <w:rFonts w:asciiTheme="minorHAnsi" w:eastAsia="Times New Roman" w:hAnsiTheme="minorHAnsi" w:cs="Calibri"/>
                <w:color w:val="1D1D1B"/>
                <w:sz w:val="20"/>
                <w:szCs w:val="20"/>
              </w:rPr>
            </w:pPr>
            <w:r w:rsidRPr="006E7BA7">
              <w:rPr>
                <w:rFonts w:asciiTheme="minorHAnsi" w:eastAsia="Times New Roman" w:hAnsiTheme="minorHAnsi" w:cs="Calibri"/>
                <w:color w:val="1D1D1B"/>
                <w:sz w:val="20"/>
                <w:szCs w:val="20"/>
              </w:rPr>
              <w:t xml:space="preserve">Super User </w:t>
            </w:r>
          </w:p>
        </w:tc>
        <w:tc>
          <w:tcPr>
            <w:tcW w:w="0" w:type="auto"/>
            <w:tcBorders>
              <w:top w:val="single" w:sz="8" w:space="0" w:color="C7D1C9"/>
              <w:left w:val="single" w:sz="8" w:space="0" w:color="C7D1C9"/>
              <w:bottom w:val="single" w:sz="8" w:space="0" w:color="C7D1C9"/>
              <w:right w:val="single" w:sz="8" w:space="0" w:color="C7D1C9"/>
            </w:tcBorders>
            <w:tcMar>
              <w:top w:w="120" w:type="dxa"/>
              <w:left w:w="160" w:type="dxa"/>
              <w:bottom w:w="120" w:type="dxa"/>
              <w:right w:w="160" w:type="dxa"/>
            </w:tcMar>
            <w:vAlign w:val="center"/>
            <w:hideMark/>
          </w:tcPr>
          <w:p w14:paraId="0A8F9EDF" w14:textId="77777777" w:rsidR="00D86C9A" w:rsidRPr="006E7BA7" w:rsidRDefault="00000000">
            <w:pPr>
              <w:spacing w:before="200" w:after="200"/>
              <w:rPr>
                <w:rFonts w:asciiTheme="minorHAnsi" w:eastAsia="Times New Roman" w:hAnsiTheme="minorHAnsi" w:cs="Calibri"/>
                <w:color w:val="1D1D1B"/>
                <w:sz w:val="20"/>
                <w:szCs w:val="20"/>
              </w:rPr>
            </w:pPr>
            <w:r w:rsidRPr="006E7BA7">
              <w:rPr>
                <w:rFonts w:asciiTheme="minorHAnsi" w:eastAsia="Times New Roman" w:hAnsiTheme="minorHAnsi" w:cs="Calibri"/>
                <w:color w:val="1D1D1B"/>
                <w:sz w:val="20"/>
                <w:szCs w:val="20"/>
              </w:rPr>
              <w:t>Overall governance, system configuration, monitoring of committees, users, workflows, and reports.</w:t>
            </w:r>
          </w:p>
        </w:tc>
        <w:tc>
          <w:tcPr>
            <w:tcW w:w="0" w:type="auto"/>
            <w:tcBorders>
              <w:top w:val="single" w:sz="8" w:space="0" w:color="C7D1C9"/>
              <w:left w:val="single" w:sz="8" w:space="0" w:color="C7D1C9"/>
              <w:bottom w:val="single" w:sz="8" w:space="0" w:color="C7D1C9"/>
              <w:right w:val="single" w:sz="8" w:space="0" w:color="C7D1C9"/>
            </w:tcBorders>
            <w:tcMar>
              <w:top w:w="120" w:type="dxa"/>
              <w:left w:w="160" w:type="dxa"/>
              <w:bottom w:w="120" w:type="dxa"/>
              <w:right w:w="160" w:type="dxa"/>
            </w:tcMar>
            <w:vAlign w:val="center"/>
            <w:hideMark/>
          </w:tcPr>
          <w:p w14:paraId="42CE7E32" w14:textId="77777777" w:rsidR="00D86C9A" w:rsidRPr="006E7BA7" w:rsidRDefault="00000000">
            <w:pPr>
              <w:spacing w:before="200" w:after="200"/>
              <w:rPr>
                <w:rFonts w:asciiTheme="minorHAnsi" w:eastAsia="Times New Roman" w:hAnsiTheme="minorHAnsi" w:cs="Calibri"/>
                <w:color w:val="1D1D1B"/>
                <w:sz w:val="20"/>
                <w:szCs w:val="20"/>
              </w:rPr>
            </w:pPr>
            <w:r w:rsidRPr="006E7BA7">
              <w:rPr>
                <w:rFonts w:asciiTheme="minorHAnsi" w:eastAsia="Times New Roman" w:hAnsiTheme="minorHAnsi" w:cs="Calibri"/>
                <w:color w:val="1D1D1B"/>
                <w:sz w:val="20"/>
                <w:szCs w:val="20"/>
              </w:rPr>
              <w:t>Full access across all modules and system configuration</w:t>
            </w:r>
          </w:p>
        </w:tc>
      </w:tr>
      <w:tr w:rsidR="00D86C9A" w:rsidRPr="006E7BA7" w14:paraId="684074A9" w14:textId="77777777">
        <w:tc>
          <w:tcPr>
            <w:tcW w:w="0" w:type="auto"/>
            <w:tcBorders>
              <w:top w:val="single" w:sz="8" w:space="0" w:color="C7D1C9"/>
              <w:left w:val="single" w:sz="8" w:space="0" w:color="C7D1C9"/>
              <w:bottom w:val="single" w:sz="8" w:space="0" w:color="C7D1C9"/>
              <w:right w:val="single" w:sz="8" w:space="0" w:color="C7D1C9"/>
            </w:tcBorders>
            <w:tcMar>
              <w:top w:w="120" w:type="dxa"/>
              <w:left w:w="160" w:type="dxa"/>
              <w:bottom w:w="120" w:type="dxa"/>
              <w:right w:w="160" w:type="dxa"/>
            </w:tcMar>
            <w:vAlign w:val="center"/>
            <w:hideMark/>
          </w:tcPr>
          <w:p w14:paraId="5CF31D34" w14:textId="77777777" w:rsidR="00D86C9A" w:rsidRPr="006E7BA7" w:rsidRDefault="00000000">
            <w:pPr>
              <w:spacing w:before="200" w:after="200"/>
              <w:rPr>
                <w:rFonts w:asciiTheme="minorHAnsi" w:eastAsia="Times New Roman" w:hAnsiTheme="minorHAnsi" w:cs="Calibri"/>
                <w:color w:val="1D1D1B"/>
                <w:sz w:val="20"/>
                <w:szCs w:val="20"/>
              </w:rPr>
            </w:pPr>
            <w:r w:rsidRPr="006E7BA7">
              <w:rPr>
                <w:rFonts w:asciiTheme="minorHAnsi" w:eastAsia="Times New Roman" w:hAnsiTheme="minorHAnsi" w:cs="Calibri"/>
                <w:color w:val="1D1D1B"/>
                <w:sz w:val="20"/>
                <w:szCs w:val="20"/>
              </w:rPr>
              <w:t>Administrator</w:t>
            </w:r>
          </w:p>
        </w:tc>
        <w:tc>
          <w:tcPr>
            <w:tcW w:w="0" w:type="auto"/>
            <w:tcBorders>
              <w:top w:val="single" w:sz="8" w:space="0" w:color="C7D1C9"/>
              <w:left w:val="single" w:sz="8" w:space="0" w:color="C7D1C9"/>
              <w:bottom w:val="single" w:sz="8" w:space="0" w:color="C7D1C9"/>
              <w:right w:val="single" w:sz="8" w:space="0" w:color="C7D1C9"/>
            </w:tcBorders>
            <w:tcMar>
              <w:top w:w="120" w:type="dxa"/>
              <w:left w:w="160" w:type="dxa"/>
              <w:bottom w:w="120" w:type="dxa"/>
              <w:right w:w="160" w:type="dxa"/>
            </w:tcMar>
            <w:vAlign w:val="center"/>
            <w:hideMark/>
          </w:tcPr>
          <w:p w14:paraId="75B42902" w14:textId="77777777" w:rsidR="00D86C9A" w:rsidRPr="006E7BA7" w:rsidRDefault="00000000">
            <w:pPr>
              <w:spacing w:before="200" w:after="200"/>
              <w:rPr>
                <w:rFonts w:asciiTheme="minorHAnsi" w:eastAsia="Times New Roman" w:hAnsiTheme="minorHAnsi" w:cs="Calibri"/>
                <w:color w:val="1D1D1B"/>
                <w:sz w:val="20"/>
                <w:szCs w:val="20"/>
              </w:rPr>
            </w:pPr>
            <w:r w:rsidRPr="006E7BA7">
              <w:rPr>
                <w:rFonts w:asciiTheme="minorHAnsi" w:eastAsia="Times New Roman" w:hAnsiTheme="minorHAnsi" w:cs="Calibri"/>
                <w:color w:val="1D1D1B"/>
                <w:sz w:val="20"/>
                <w:szCs w:val="20"/>
              </w:rPr>
              <w:t>Day-to-day administration of committees, meetings, users, agendas, documents, and tasks.</w:t>
            </w:r>
          </w:p>
        </w:tc>
        <w:tc>
          <w:tcPr>
            <w:tcW w:w="0" w:type="auto"/>
            <w:tcBorders>
              <w:top w:val="single" w:sz="8" w:space="0" w:color="C7D1C9"/>
              <w:left w:val="single" w:sz="8" w:space="0" w:color="C7D1C9"/>
              <w:bottom w:val="single" w:sz="8" w:space="0" w:color="C7D1C9"/>
              <w:right w:val="single" w:sz="8" w:space="0" w:color="C7D1C9"/>
            </w:tcBorders>
            <w:tcMar>
              <w:top w:w="120" w:type="dxa"/>
              <w:left w:w="160" w:type="dxa"/>
              <w:bottom w:w="120" w:type="dxa"/>
              <w:right w:w="160" w:type="dxa"/>
            </w:tcMar>
            <w:vAlign w:val="center"/>
            <w:hideMark/>
          </w:tcPr>
          <w:p w14:paraId="1B9618C1" w14:textId="77777777" w:rsidR="00D86C9A" w:rsidRPr="006E7BA7" w:rsidRDefault="00000000">
            <w:pPr>
              <w:spacing w:before="200" w:after="200"/>
              <w:rPr>
                <w:rFonts w:asciiTheme="minorHAnsi" w:eastAsia="Times New Roman" w:hAnsiTheme="minorHAnsi" w:cs="Calibri"/>
                <w:color w:val="1D1D1B"/>
                <w:sz w:val="20"/>
                <w:szCs w:val="20"/>
              </w:rPr>
            </w:pPr>
            <w:r w:rsidRPr="006E7BA7">
              <w:rPr>
                <w:rFonts w:asciiTheme="minorHAnsi" w:eastAsia="Times New Roman" w:hAnsiTheme="minorHAnsi" w:cs="Calibri"/>
                <w:color w:val="1D1D1B"/>
                <w:sz w:val="20"/>
                <w:szCs w:val="20"/>
              </w:rPr>
              <w:t>Full operational management with limited system configuration rights</w:t>
            </w:r>
          </w:p>
        </w:tc>
      </w:tr>
      <w:tr w:rsidR="00D86C9A" w:rsidRPr="006E7BA7" w14:paraId="123FFD26" w14:textId="77777777">
        <w:tc>
          <w:tcPr>
            <w:tcW w:w="0" w:type="auto"/>
            <w:tcBorders>
              <w:top w:val="single" w:sz="8" w:space="0" w:color="C7D1C9"/>
              <w:left w:val="single" w:sz="8" w:space="0" w:color="C7D1C9"/>
              <w:bottom w:val="single" w:sz="8" w:space="0" w:color="C7D1C9"/>
              <w:right w:val="single" w:sz="8" w:space="0" w:color="C7D1C9"/>
            </w:tcBorders>
            <w:tcMar>
              <w:top w:w="120" w:type="dxa"/>
              <w:left w:w="160" w:type="dxa"/>
              <w:bottom w:w="120" w:type="dxa"/>
              <w:right w:w="160" w:type="dxa"/>
            </w:tcMar>
            <w:vAlign w:val="center"/>
            <w:hideMark/>
          </w:tcPr>
          <w:p w14:paraId="0BC85B5A" w14:textId="77777777" w:rsidR="00D86C9A" w:rsidRPr="006E7BA7" w:rsidRDefault="00000000">
            <w:pPr>
              <w:spacing w:before="200" w:after="200"/>
              <w:rPr>
                <w:rFonts w:asciiTheme="minorHAnsi" w:eastAsia="Times New Roman" w:hAnsiTheme="minorHAnsi" w:cs="Calibri"/>
                <w:color w:val="1D1D1B"/>
                <w:sz w:val="20"/>
                <w:szCs w:val="20"/>
              </w:rPr>
            </w:pPr>
            <w:r w:rsidRPr="006E7BA7">
              <w:rPr>
                <w:rFonts w:asciiTheme="minorHAnsi" w:eastAsia="Times New Roman" w:hAnsiTheme="minorHAnsi" w:cs="Calibri"/>
                <w:color w:val="1D1D1B"/>
                <w:sz w:val="20"/>
                <w:szCs w:val="20"/>
              </w:rPr>
              <w:t>Delegation Leader</w:t>
            </w:r>
          </w:p>
        </w:tc>
        <w:tc>
          <w:tcPr>
            <w:tcW w:w="0" w:type="auto"/>
            <w:tcBorders>
              <w:top w:val="single" w:sz="8" w:space="0" w:color="C7D1C9"/>
              <w:left w:val="single" w:sz="8" w:space="0" w:color="C7D1C9"/>
              <w:bottom w:val="single" w:sz="8" w:space="0" w:color="C7D1C9"/>
              <w:right w:val="single" w:sz="8" w:space="0" w:color="C7D1C9"/>
            </w:tcBorders>
            <w:tcMar>
              <w:top w:w="120" w:type="dxa"/>
              <w:left w:w="160" w:type="dxa"/>
              <w:bottom w:w="120" w:type="dxa"/>
              <w:right w:w="160" w:type="dxa"/>
            </w:tcMar>
            <w:vAlign w:val="center"/>
            <w:hideMark/>
          </w:tcPr>
          <w:p w14:paraId="20654B03" w14:textId="77777777" w:rsidR="00D86C9A" w:rsidRPr="006E7BA7" w:rsidRDefault="00000000">
            <w:pPr>
              <w:spacing w:before="200" w:after="200"/>
              <w:rPr>
                <w:rFonts w:asciiTheme="minorHAnsi" w:eastAsia="Times New Roman" w:hAnsiTheme="minorHAnsi" w:cs="Calibri"/>
                <w:color w:val="1D1D1B"/>
                <w:sz w:val="20"/>
                <w:szCs w:val="20"/>
              </w:rPr>
            </w:pPr>
            <w:r w:rsidRPr="006E7BA7">
              <w:rPr>
                <w:rFonts w:asciiTheme="minorHAnsi" w:eastAsia="Times New Roman" w:hAnsiTheme="minorHAnsi" w:cs="Calibri"/>
                <w:color w:val="1D1D1B"/>
                <w:sz w:val="20"/>
                <w:szCs w:val="20"/>
              </w:rPr>
              <w:t>Reviews consolidated feedback, approves draft interventions and documents, monitors delegation readiness.</w:t>
            </w:r>
          </w:p>
        </w:tc>
        <w:tc>
          <w:tcPr>
            <w:tcW w:w="0" w:type="auto"/>
            <w:tcBorders>
              <w:top w:val="single" w:sz="8" w:space="0" w:color="C7D1C9"/>
              <w:left w:val="single" w:sz="8" w:space="0" w:color="C7D1C9"/>
              <w:bottom w:val="single" w:sz="8" w:space="0" w:color="C7D1C9"/>
              <w:right w:val="single" w:sz="8" w:space="0" w:color="C7D1C9"/>
            </w:tcBorders>
            <w:tcMar>
              <w:top w:w="120" w:type="dxa"/>
              <w:left w:w="160" w:type="dxa"/>
              <w:bottom w:w="120" w:type="dxa"/>
              <w:right w:w="160" w:type="dxa"/>
            </w:tcMar>
            <w:vAlign w:val="center"/>
            <w:hideMark/>
          </w:tcPr>
          <w:p w14:paraId="68FB7838" w14:textId="77777777" w:rsidR="00D86C9A" w:rsidRPr="006E7BA7" w:rsidRDefault="00000000">
            <w:pPr>
              <w:spacing w:before="200" w:after="200"/>
              <w:rPr>
                <w:rFonts w:asciiTheme="minorHAnsi" w:eastAsia="Times New Roman" w:hAnsiTheme="minorHAnsi" w:cs="Calibri"/>
                <w:color w:val="1D1D1B"/>
                <w:sz w:val="20"/>
                <w:szCs w:val="20"/>
              </w:rPr>
            </w:pPr>
            <w:r w:rsidRPr="006E7BA7">
              <w:rPr>
                <w:rFonts w:asciiTheme="minorHAnsi" w:eastAsia="Times New Roman" w:hAnsiTheme="minorHAnsi" w:cs="Calibri"/>
                <w:color w:val="1D1D1B"/>
                <w:sz w:val="20"/>
                <w:szCs w:val="20"/>
              </w:rPr>
              <w:t>Review, approval, monitoring, and delegation-level oversight</w:t>
            </w:r>
          </w:p>
        </w:tc>
      </w:tr>
      <w:tr w:rsidR="00D86C9A" w:rsidRPr="006E7BA7" w14:paraId="71B48BF2" w14:textId="77777777">
        <w:tc>
          <w:tcPr>
            <w:tcW w:w="0" w:type="auto"/>
            <w:tcBorders>
              <w:top w:val="single" w:sz="8" w:space="0" w:color="C7D1C9"/>
              <w:left w:val="single" w:sz="8" w:space="0" w:color="C7D1C9"/>
              <w:bottom w:val="single" w:sz="8" w:space="0" w:color="C7D1C9"/>
              <w:right w:val="single" w:sz="8" w:space="0" w:color="C7D1C9"/>
            </w:tcBorders>
            <w:tcMar>
              <w:top w:w="120" w:type="dxa"/>
              <w:left w:w="160" w:type="dxa"/>
              <w:bottom w:w="120" w:type="dxa"/>
              <w:right w:w="160" w:type="dxa"/>
            </w:tcMar>
            <w:vAlign w:val="center"/>
            <w:hideMark/>
          </w:tcPr>
          <w:p w14:paraId="3BDF577F" w14:textId="77777777" w:rsidR="00D86C9A" w:rsidRPr="006E7BA7" w:rsidRDefault="00000000">
            <w:pPr>
              <w:spacing w:before="200" w:after="200"/>
              <w:rPr>
                <w:rFonts w:asciiTheme="minorHAnsi" w:eastAsia="Times New Roman" w:hAnsiTheme="minorHAnsi" w:cs="Calibri"/>
                <w:color w:val="1D1D1B"/>
                <w:sz w:val="20"/>
                <w:szCs w:val="20"/>
              </w:rPr>
            </w:pPr>
            <w:r w:rsidRPr="006E7BA7">
              <w:rPr>
                <w:rFonts w:asciiTheme="minorHAnsi" w:eastAsia="Times New Roman" w:hAnsiTheme="minorHAnsi" w:cs="Calibri"/>
                <w:color w:val="1D1D1B"/>
                <w:sz w:val="20"/>
                <w:szCs w:val="20"/>
              </w:rPr>
              <w:t>Coordinator</w:t>
            </w:r>
          </w:p>
        </w:tc>
        <w:tc>
          <w:tcPr>
            <w:tcW w:w="0" w:type="auto"/>
            <w:tcBorders>
              <w:top w:val="single" w:sz="8" w:space="0" w:color="C7D1C9"/>
              <w:left w:val="single" w:sz="8" w:space="0" w:color="C7D1C9"/>
              <w:bottom w:val="single" w:sz="8" w:space="0" w:color="C7D1C9"/>
              <w:right w:val="single" w:sz="8" w:space="0" w:color="C7D1C9"/>
            </w:tcBorders>
            <w:tcMar>
              <w:top w:w="120" w:type="dxa"/>
              <w:left w:w="160" w:type="dxa"/>
              <w:bottom w:w="120" w:type="dxa"/>
              <w:right w:w="160" w:type="dxa"/>
            </w:tcMar>
            <w:vAlign w:val="center"/>
            <w:hideMark/>
          </w:tcPr>
          <w:p w14:paraId="022C81ED" w14:textId="77777777" w:rsidR="00D86C9A" w:rsidRPr="006E7BA7" w:rsidRDefault="00000000">
            <w:pPr>
              <w:spacing w:before="200" w:after="200"/>
              <w:rPr>
                <w:rFonts w:asciiTheme="minorHAnsi" w:eastAsia="Times New Roman" w:hAnsiTheme="minorHAnsi" w:cs="Calibri"/>
                <w:color w:val="1D1D1B"/>
                <w:sz w:val="20"/>
                <w:szCs w:val="20"/>
              </w:rPr>
            </w:pPr>
            <w:r w:rsidRPr="006E7BA7">
              <w:rPr>
                <w:rFonts w:asciiTheme="minorHAnsi" w:eastAsia="Times New Roman" w:hAnsiTheme="minorHAnsi" w:cs="Calibri"/>
                <w:color w:val="1D1D1B"/>
                <w:sz w:val="20"/>
                <w:szCs w:val="20"/>
              </w:rPr>
              <w:t>Manages committees, working groups, and correspondence groups; coordinates agenda and task allocation.</w:t>
            </w:r>
          </w:p>
        </w:tc>
        <w:tc>
          <w:tcPr>
            <w:tcW w:w="0" w:type="auto"/>
            <w:tcBorders>
              <w:top w:val="single" w:sz="8" w:space="0" w:color="C7D1C9"/>
              <w:left w:val="single" w:sz="8" w:space="0" w:color="C7D1C9"/>
              <w:bottom w:val="single" w:sz="8" w:space="0" w:color="C7D1C9"/>
              <w:right w:val="single" w:sz="8" w:space="0" w:color="C7D1C9"/>
            </w:tcBorders>
            <w:tcMar>
              <w:top w:w="120" w:type="dxa"/>
              <w:left w:w="160" w:type="dxa"/>
              <w:bottom w:w="120" w:type="dxa"/>
              <w:right w:w="160" w:type="dxa"/>
            </w:tcMar>
            <w:vAlign w:val="center"/>
            <w:hideMark/>
          </w:tcPr>
          <w:p w14:paraId="00810BF6" w14:textId="77777777" w:rsidR="00D86C9A" w:rsidRPr="006E7BA7" w:rsidRDefault="00000000">
            <w:pPr>
              <w:spacing w:before="200" w:after="200"/>
              <w:rPr>
                <w:rFonts w:asciiTheme="minorHAnsi" w:eastAsia="Times New Roman" w:hAnsiTheme="minorHAnsi" w:cs="Calibri"/>
                <w:color w:val="1D1D1B"/>
                <w:sz w:val="20"/>
                <w:szCs w:val="20"/>
              </w:rPr>
            </w:pPr>
            <w:r w:rsidRPr="006E7BA7">
              <w:rPr>
                <w:rFonts w:asciiTheme="minorHAnsi" w:eastAsia="Times New Roman" w:hAnsiTheme="minorHAnsi" w:cs="Calibri"/>
                <w:color w:val="1D1D1B"/>
                <w:sz w:val="20"/>
                <w:szCs w:val="20"/>
              </w:rPr>
              <w:t>Manage assigned committees, agendas, tasks, submissions, and collaboration workspaces</w:t>
            </w:r>
          </w:p>
        </w:tc>
      </w:tr>
      <w:tr w:rsidR="00D86C9A" w:rsidRPr="006E7BA7" w14:paraId="787ED2F6" w14:textId="77777777">
        <w:tc>
          <w:tcPr>
            <w:tcW w:w="0" w:type="auto"/>
            <w:tcBorders>
              <w:top w:val="single" w:sz="8" w:space="0" w:color="C7D1C9"/>
              <w:left w:val="single" w:sz="8" w:space="0" w:color="C7D1C9"/>
              <w:bottom w:val="single" w:sz="8" w:space="0" w:color="C7D1C9"/>
              <w:right w:val="single" w:sz="8" w:space="0" w:color="C7D1C9"/>
            </w:tcBorders>
            <w:tcMar>
              <w:top w:w="120" w:type="dxa"/>
              <w:left w:w="160" w:type="dxa"/>
              <w:bottom w:w="120" w:type="dxa"/>
              <w:right w:w="160" w:type="dxa"/>
            </w:tcMar>
            <w:vAlign w:val="center"/>
            <w:hideMark/>
          </w:tcPr>
          <w:p w14:paraId="3669C0DD" w14:textId="77777777" w:rsidR="00D86C9A" w:rsidRPr="006E7BA7" w:rsidRDefault="00000000">
            <w:pPr>
              <w:spacing w:before="200" w:after="200"/>
              <w:rPr>
                <w:rFonts w:asciiTheme="minorHAnsi" w:eastAsia="Times New Roman" w:hAnsiTheme="minorHAnsi" w:cs="Calibri"/>
                <w:color w:val="1D1D1B"/>
                <w:sz w:val="20"/>
                <w:szCs w:val="20"/>
              </w:rPr>
            </w:pPr>
            <w:r w:rsidRPr="006E7BA7">
              <w:rPr>
                <w:rFonts w:asciiTheme="minorHAnsi" w:eastAsia="Times New Roman" w:hAnsiTheme="minorHAnsi" w:cs="Calibri"/>
                <w:color w:val="1D1D1B"/>
                <w:sz w:val="20"/>
                <w:szCs w:val="20"/>
              </w:rPr>
              <w:t>Convener</w:t>
            </w:r>
          </w:p>
        </w:tc>
        <w:tc>
          <w:tcPr>
            <w:tcW w:w="0" w:type="auto"/>
            <w:tcBorders>
              <w:top w:val="single" w:sz="8" w:space="0" w:color="C7D1C9"/>
              <w:left w:val="single" w:sz="8" w:space="0" w:color="C7D1C9"/>
              <w:bottom w:val="single" w:sz="8" w:space="0" w:color="C7D1C9"/>
              <w:right w:val="single" w:sz="8" w:space="0" w:color="C7D1C9"/>
            </w:tcBorders>
            <w:tcMar>
              <w:top w:w="120" w:type="dxa"/>
              <w:left w:w="160" w:type="dxa"/>
              <w:bottom w:w="120" w:type="dxa"/>
              <w:right w:w="160" w:type="dxa"/>
            </w:tcMar>
            <w:vAlign w:val="center"/>
            <w:hideMark/>
          </w:tcPr>
          <w:p w14:paraId="1218B1FC" w14:textId="77777777" w:rsidR="00D86C9A" w:rsidRPr="006E7BA7" w:rsidRDefault="00000000">
            <w:pPr>
              <w:spacing w:before="200" w:after="200"/>
              <w:rPr>
                <w:rFonts w:asciiTheme="minorHAnsi" w:eastAsia="Times New Roman" w:hAnsiTheme="minorHAnsi" w:cs="Calibri"/>
                <w:color w:val="1D1D1B"/>
                <w:sz w:val="20"/>
                <w:szCs w:val="20"/>
              </w:rPr>
            </w:pPr>
            <w:r w:rsidRPr="006E7BA7">
              <w:rPr>
                <w:rFonts w:asciiTheme="minorHAnsi" w:eastAsia="Times New Roman" w:hAnsiTheme="minorHAnsi" w:cs="Calibri"/>
                <w:color w:val="1D1D1B"/>
                <w:sz w:val="20"/>
                <w:szCs w:val="20"/>
              </w:rPr>
              <w:t>Functional lead for a committee / working group; validates technical positions and coordinates discussions.</w:t>
            </w:r>
          </w:p>
        </w:tc>
        <w:tc>
          <w:tcPr>
            <w:tcW w:w="0" w:type="auto"/>
            <w:tcBorders>
              <w:top w:val="single" w:sz="8" w:space="0" w:color="C7D1C9"/>
              <w:left w:val="single" w:sz="8" w:space="0" w:color="C7D1C9"/>
              <w:bottom w:val="single" w:sz="8" w:space="0" w:color="C7D1C9"/>
              <w:right w:val="single" w:sz="8" w:space="0" w:color="C7D1C9"/>
            </w:tcBorders>
            <w:tcMar>
              <w:top w:w="120" w:type="dxa"/>
              <w:left w:w="160" w:type="dxa"/>
              <w:bottom w:w="120" w:type="dxa"/>
              <w:right w:w="160" w:type="dxa"/>
            </w:tcMar>
            <w:vAlign w:val="center"/>
            <w:hideMark/>
          </w:tcPr>
          <w:p w14:paraId="5870BFE7" w14:textId="77777777" w:rsidR="00D86C9A" w:rsidRPr="006E7BA7" w:rsidRDefault="00000000">
            <w:pPr>
              <w:spacing w:before="200" w:after="200"/>
              <w:rPr>
                <w:rFonts w:asciiTheme="minorHAnsi" w:eastAsia="Times New Roman" w:hAnsiTheme="minorHAnsi" w:cs="Calibri"/>
                <w:color w:val="1D1D1B"/>
                <w:sz w:val="20"/>
                <w:szCs w:val="20"/>
              </w:rPr>
            </w:pPr>
            <w:r w:rsidRPr="006E7BA7">
              <w:rPr>
                <w:rFonts w:asciiTheme="minorHAnsi" w:eastAsia="Times New Roman" w:hAnsiTheme="minorHAnsi" w:cs="Calibri"/>
                <w:color w:val="1D1D1B"/>
                <w:sz w:val="20"/>
                <w:szCs w:val="20"/>
              </w:rPr>
              <w:t>Lead discussions, review submissions, manage issue registers</w:t>
            </w:r>
          </w:p>
        </w:tc>
      </w:tr>
      <w:tr w:rsidR="00D86C9A" w:rsidRPr="006E7BA7" w14:paraId="1E5E4A7D" w14:textId="77777777">
        <w:tc>
          <w:tcPr>
            <w:tcW w:w="0" w:type="auto"/>
            <w:tcBorders>
              <w:top w:val="single" w:sz="8" w:space="0" w:color="C7D1C9"/>
              <w:left w:val="single" w:sz="8" w:space="0" w:color="C7D1C9"/>
              <w:bottom w:val="single" w:sz="8" w:space="0" w:color="C7D1C9"/>
              <w:right w:val="single" w:sz="8" w:space="0" w:color="C7D1C9"/>
            </w:tcBorders>
            <w:tcMar>
              <w:top w:w="120" w:type="dxa"/>
              <w:left w:w="160" w:type="dxa"/>
              <w:bottom w:w="120" w:type="dxa"/>
              <w:right w:w="160" w:type="dxa"/>
            </w:tcMar>
            <w:vAlign w:val="center"/>
            <w:hideMark/>
          </w:tcPr>
          <w:p w14:paraId="34702399" w14:textId="77777777" w:rsidR="00D86C9A" w:rsidRPr="006E7BA7" w:rsidRDefault="00000000">
            <w:pPr>
              <w:spacing w:before="200" w:after="200"/>
              <w:rPr>
                <w:rFonts w:asciiTheme="minorHAnsi" w:eastAsia="Times New Roman" w:hAnsiTheme="minorHAnsi" w:cs="Calibri"/>
                <w:color w:val="1D1D1B"/>
                <w:sz w:val="20"/>
                <w:szCs w:val="20"/>
              </w:rPr>
            </w:pPr>
            <w:r w:rsidRPr="006E7BA7">
              <w:rPr>
                <w:rFonts w:asciiTheme="minorHAnsi" w:eastAsia="Times New Roman" w:hAnsiTheme="minorHAnsi" w:cs="Calibri"/>
                <w:color w:val="1D1D1B"/>
                <w:sz w:val="20"/>
                <w:szCs w:val="20"/>
              </w:rPr>
              <w:t>Member</w:t>
            </w:r>
          </w:p>
        </w:tc>
        <w:tc>
          <w:tcPr>
            <w:tcW w:w="0" w:type="auto"/>
            <w:tcBorders>
              <w:top w:val="single" w:sz="8" w:space="0" w:color="C7D1C9"/>
              <w:left w:val="single" w:sz="8" w:space="0" w:color="C7D1C9"/>
              <w:bottom w:val="single" w:sz="8" w:space="0" w:color="C7D1C9"/>
              <w:right w:val="single" w:sz="8" w:space="0" w:color="C7D1C9"/>
            </w:tcBorders>
            <w:tcMar>
              <w:top w:w="120" w:type="dxa"/>
              <w:left w:w="160" w:type="dxa"/>
              <w:bottom w:w="120" w:type="dxa"/>
              <w:right w:w="160" w:type="dxa"/>
            </w:tcMar>
            <w:vAlign w:val="center"/>
            <w:hideMark/>
          </w:tcPr>
          <w:p w14:paraId="4D1284B7" w14:textId="77777777" w:rsidR="00D86C9A" w:rsidRPr="006E7BA7" w:rsidRDefault="00000000">
            <w:pPr>
              <w:spacing w:before="200" w:after="200"/>
              <w:rPr>
                <w:rFonts w:asciiTheme="minorHAnsi" w:eastAsia="Times New Roman" w:hAnsiTheme="minorHAnsi" w:cs="Calibri"/>
                <w:color w:val="1D1D1B"/>
                <w:sz w:val="20"/>
                <w:szCs w:val="20"/>
              </w:rPr>
            </w:pPr>
            <w:r w:rsidRPr="006E7BA7">
              <w:rPr>
                <w:rFonts w:asciiTheme="minorHAnsi" w:eastAsia="Times New Roman" w:hAnsiTheme="minorHAnsi" w:cs="Calibri"/>
                <w:color w:val="1D1D1B"/>
                <w:sz w:val="20"/>
                <w:szCs w:val="20"/>
              </w:rPr>
              <w:t>Reviews assigned agenda items, prepares comments, participates in discussions, completes assigned tasks.</w:t>
            </w:r>
          </w:p>
        </w:tc>
        <w:tc>
          <w:tcPr>
            <w:tcW w:w="0" w:type="auto"/>
            <w:tcBorders>
              <w:top w:val="single" w:sz="8" w:space="0" w:color="C7D1C9"/>
              <w:left w:val="single" w:sz="8" w:space="0" w:color="C7D1C9"/>
              <w:bottom w:val="single" w:sz="8" w:space="0" w:color="C7D1C9"/>
              <w:right w:val="single" w:sz="8" w:space="0" w:color="C7D1C9"/>
            </w:tcBorders>
            <w:tcMar>
              <w:top w:w="120" w:type="dxa"/>
              <w:left w:w="160" w:type="dxa"/>
              <w:bottom w:w="120" w:type="dxa"/>
              <w:right w:w="160" w:type="dxa"/>
            </w:tcMar>
            <w:vAlign w:val="center"/>
            <w:hideMark/>
          </w:tcPr>
          <w:p w14:paraId="5A7A3C0B" w14:textId="77777777" w:rsidR="00D86C9A" w:rsidRPr="006E7BA7" w:rsidRDefault="00000000">
            <w:pPr>
              <w:spacing w:before="200" w:after="200"/>
              <w:rPr>
                <w:rFonts w:asciiTheme="minorHAnsi" w:eastAsia="Times New Roman" w:hAnsiTheme="minorHAnsi" w:cs="Calibri"/>
                <w:color w:val="1D1D1B"/>
                <w:sz w:val="20"/>
                <w:szCs w:val="20"/>
              </w:rPr>
            </w:pPr>
            <w:r w:rsidRPr="006E7BA7">
              <w:rPr>
                <w:rFonts w:asciiTheme="minorHAnsi" w:eastAsia="Times New Roman" w:hAnsiTheme="minorHAnsi" w:cs="Calibri"/>
                <w:color w:val="1D1D1B"/>
                <w:sz w:val="20"/>
                <w:szCs w:val="20"/>
              </w:rPr>
              <w:t>Assigned access only; no approval or administrative authority</w:t>
            </w:r>
          </w:p>
        </w:tc>
      </w:tr>
      <w:tr w:rsidR="00D86C9A" w:rsidRPr="006E7BA7" w14:paraId="5A442DC4" w14:textId="77777777">
        <w:tc>
          <w:tcPr>
            <w:tcW w:w="0" w:type="auto"/>
            <w:tcBorders>
              <w:top w:val="single" w:sz="8" w:space="0" w:color="C7D1C9"/>
              <w:left w:val="single" w:sz="8" w:space="0" w:color="C7D1C9"/>
              <w:bottom w:val="single" w:sz="8" w:space="0" w:color="C7D1C9"/>
              <w:right w:val="single" w:sz="8" w:space="0" w:color="C7D1C9"/>
            </w:tcBorders>
            <w:tcMar>
              <w:top w:w="120" w:type="dxa"/>
              <w:left w:w="160" w:type="dxa"/>
              <w:bottom w:w="120" w:type="dxa"/>
              <w:right w:w="160" w:type="dxa"/>
            </w:tcMar>
            <w:vAlign w:val="center"/>
            <w:hideMark/>
          </w:tcPr>
          <w:p w14:paraId="225C64BE" w14:textId="77777777" w:rsidR="00D86C9A" w:rsidRPr="006E7BA7" w:rsidRDefault="00000000">
            <w:pPr>
              <w:spacing w:before="200" w:after="200"/>
              <w:rPr>
                <w:rFonts w:asciiTheme="minorHAnsi" w:eastAsia="Times New Roman" w:hAnsiTheme="minorHAnsi" w:cs="Calibri"/>
                <w:color w:val="1D1D1B"/>
                <w:sz w:val="20"/>
                <w:szCs w:val="20"/>
              </w:rPr>
            </w:pPr>
            <w:r w:rsidRPr="006E7BA7">
              <w:rPr>
                <w:rFonts w:asciiTheme="minorHAnsi" w:eastAsia="Times New Roman" w:hAnsiTheme="minorHAnsi" w:cs="Calibri"/>
                <w:color w:val="1D1D1B"/>
                <w:sz w:val="20"/>
                <w:szCs w:val="20"/>
              </w:rPr>
              <w:t>Consultant / Support Staff</w:t>
            </w:r>
          </w:p>
        </w:tc>
        <w:tc>
          <w:tcPr>
            <w:tcW w:w="0" w:type="auto"/>
            <w:tcBorders>
              <w:top w:val="single" w:sz="8" w:space="0" w:color="C7D1C9"/>
              <w:left w:val="single" w:sz="8" w:space="0" w:color="C7D1C9"/>
              <w:bottom w:val="single" w:sz="8" w:space="0" w:color="C7D1C9"/>
              <w:right w:val="single" w:sz="8" w:space="0" w:color="C7D1C9"/>
            </w:tcBorders>
            <w:tcMar>
              <w:top w:w="120" w:type="dxa"/>
              <w:left w:w="160" w:type="dxa"/>
              <w:bottom w:w="120" w:type="dxa"/>
              <w:right w:w="160" w:type="dxa"/>
            </w:tcMar>
            <w:vAlign w:val="center"/>
            <w:hideMark/>
          </w:tcPr>
          <w:p w14:paraId="4D91A3DD" w14:textId="77777777" w:rsidR="00D86C9A" w:rsidRPr="006E7BA7" w:rsidRDefault="00000000">
            <w:pPr>
              <w:spacing w:before="200" w:after="200"/>
              <w:rPr>
                <w:rFonts w:asciiTheme="minorHAnsi" w:eastAsia="Times New Roman" w:hAnsiTheme="minorHAnsi" w:cs="Calibri"/>
                <w:color w:val="1D1D1B"/>
                <w:sz w:val="20"/>
                <w:szCs w:val="20"/>
              </w:rPr>
            </w:pPr>
            <w:r w:rsidRPr="006E7BA7">
              <w:rPr>
                <w:rFonts w:asciiTheme="minorHAnsi" w:eastAsia="Times New Roman" w:hAnsiTheme="minorHAnsi" w:cs="Calibri"/>
                <w:color w:val="1D1D1B"/>
                <w:sz w:val="20"/>
                <w:szCs w:val="20"/>
              </w:rPr>
              <w:t>Provides research, documentation, and drafting support; uploads supporting materials.</w:t>
            </w:r>
          </w:p>
        </w:tc>
        <w:tc>
          <w:tcPr>
            <w:tcW w:w="0" w:type="auto"/>
            <w:tcBorders>
              <w:top w:val="single" w:sz="8" w:space="0" w:color="C7D1C9"/>
              <w:left w:val="single" w:sz="8" w:space="0" w:color="C7D1C9"/>
              <w:bottom w:val="single" w:sz="8" w:space="0" w:color="C7D1C9"/>
              <w:right w:val="single" w:sz="8" w:space="0" w:color="C7D1C9"/>
            </w:tcBorders>
            <w:tcMar>
              <w:top w:w="120" w:type="dxa"/>
              <w:left w:w="160" w:type="dxa"/>
              <w:bottom w:w="120" w:type="dxa"/>
              <w:right w:w="160" w:type="dxa"/>
            </w:tcMar>
            <w:vAlign w:val="center"/>
            <w:hideMark/>
          </w:tcPr>
          <w:p w14:paraId="67484321" w14:textId="77777777" w:rsidR="00D86C9A" w:rsidRPr="006E7BA7" w:rsidRDefault="00000000">
            <w:pPr>
              <w:spacing w:before="200" w:after="200"/>
              <w:rPr>
                <w:rFonts w:asciiTheme="minorHAnsi" w:eastAsia="Times New Roman" w:hAnsiTheme="minorHAnsi" w:cs="Calibri"/>
                <w:color w:val="1D1D1B"/>
                <w:sz w:val="20"/>
                <w:szCs w:val="20"/>
              </w:rPr>
            </w:pPr>
            <w:r w:rsidRPr="006E7BA7">
              <w:rPr>
                <w:rFonts w:asciiTheme="minorHAnsi" w:eastAsia="Times New Roman" w:hAnsiTheme="minorHAnsi" w:cs="Calibri"/>
                <w:color w:val="1D1D1B"/>
                <w:sz w:val="20"/>
                <w:szCs w:val="20"/>
              </w:rPr>
              <w:t>Access limited to assigned committees, documents, and tasks</w:t>
            </w:r>
          </w:p>
        </w:tc>
      </w:tr>
      <w:tr w:rsidR="00D86C9A" w:rsidRPr="006E7BA7" w14:paraId="2832DDA7" w14:textId="77777777">
        <w:tc>
          <w:tcPr>
            <w:tcW w:w="0" w:type="auto"/>
            <w:tcBorders>
              <w:top w:val="single" w:sz="8" w:space="0" w:color="C7D1C9"/>
              <w:left w:val="single" w:sz="8" w:space="0" w:color="C7D1C9"/>
              <w:bottom w:val="single" w:sz="8" w:space="0" w:color="C7D1C9"/>
              <w:right w:val="single" w:sz="8" w:space="0" w:color="C7D1C9"/>
            </w:tcBorders>
            <w:tcMar>
              <w:top w:w="120" w:type="dxa"/>
              <w:left w:w="160" w:type="dxa"/>
              <w:bottom w:w="120" w:type="dxa"/>
              <w:right w:w="160" w:type="dxa"/>
            </w:tcMar>
            <w:vAlign w:val="center"/>
            <w:hideMark/>
          </w:tcPr>
          <w:p w14:paraId="049C9DCF" w14:textId="77777777" w:rsidR="00D86C9A" w:rsidRPr="006E7BA7" w:rsidRDefault="00000000">
            <w:pPr>
              <w:spacing w:before="200" w:after="200"/>
              <w:rPr>
                <w:rFonts w:asciiTheme="minorHAnsi" w:eastAsia="Times New Roman" w:hAnsiTheme="minorHAnsi" w:cs="Calibri"/>
                <w:color w:val="1D1D1B"/>
                <w:sz w:val="20"/>
                <w:szCs w:val="20"/>
              </w:rPr>
            </w:pPr>
            <w:r w:rsidRPr="006E7BA7">
              <w:rPr>
                <w:rFonts w:asciiTheme="minorHAnsi" w:eastAsia="Times New Roman" w:hAnsiTheme="minorHAnsi" w:cs="Calibri"/>
                <w:color w:val="1D1D1B"/>
                <w:sz w:val="20"/>
                <w:szCs w:val="20"/>
              </w:rPr>
              <w:lastRenderedPageBreak/>
              <w:t>Ministry Reviewer</w:t>
            </w:r>
          </w:p>
        </w:tc>
        <w:tc>
          <w:tcPr>
            <w:tcW w:w="0" w:type="auto"/>
            <w:tcBorders>
              <w:top w:val="single" w:sz="8" w:space="0" w:color="C7D1C9"/>
              <w:left w:val="single" w:sz="8" w:space="0" w:color="C7D1C9"/>
              <w:bottom w:val="single" w:sz="8" w:space="0" w:color="C7D1C9"/>
              <w:right w:val="single" w:sz="8" w:space="0" w:color="C7D1C9"/>
            </w:tcBorders>
            <w:tcMar>
              <w:top w:w="120" w:type="dxa"/>
              <w:left w:w="160" w:type="dxa"/>
              <w:bottom w:w="120" w:type="dxa"/>
              <w:right w:w="160" w:type="dxa"/>
            </w:tcMar>
            <w:vAlign w:val="center"/>
            <w:hideMark/>
          </w:tcPr>
          <w:p w14:paraId="075ECD5E" w14:textId="77777777" w:rsidR="00D86C9A" w:rsidRPr="006E7BA7" w:rsidRDefault="00000000">
            <w:pPr>
              <w:spacing w:before="200" w:after="200"/>
              <w:rPr>
                <w:rFonts w:asciiTheme="minorHAnsi" w:eastAsia="Times New Roman" w:hAnsiTheme="minorHAnsi" w:cs="Calibri"/>
                <w:color w:val="1D1D1B"/>
                <w:sz w:val="20"/>
                <w:szCs w:val="20"/>
              </w:rPr>
            </w:pPr>
            <w:r w:rsidRPr="006E7BA7">
              <w:rPr>
                <w:rFonts w:asciiTheme="minorHAnsi" w:eastAsia="Times New Roman" w:hAnsiTheme="minorHAnsi" w:cs="Calibri"/>
                <w:color w:val="1D1D1B"/>
                <w:sz w:val="20"/>
                <w:szCs w:val="20"/>
              </w:rPr>
              <w:t>Reviews agenda papers, interventions, and policy documents for ministry-level examination.</w:t>
            </w:r>
          </w:p>
        </w:tc>
        <w:tc>
          <w:tcPr>
            <w:tcW w:w="0" w:type="auto"/>
            <w:tcBorders>
              <w:top w:val="single" w:sz="8" w:space="0" w:color="C7D1C9"/>
              <w:left w:val="single" w:sz="8" w:space="0" w:color="C7D1C9"/>
              <w:bottom w:val="single" w:sz="8" w:space="0" w:color="C7D1C9"/>
              <w:right w:val="single" w:sz="8" w:space="0" w:color="C7D1C9"/>
            </w:tcBorders>
            <w:tcMar>
              <w:top w:w="120" w:type="dxa"/>
              <w:left w:w="160" w:type="dxa"/>
              <w:bottom w:w="120" w:type="dxa"/>
              <w:right w:w="160" w:type="dxa"/>
            </w:tcMar>
            <w:vAlign w:val="center"/>
            <w:hideMark/>
          </w:tcPr>
          <w:p w14:paraId="5AF94758" w14:textId="1F0C18C8" w:rsidR="00D86C9A" w:rsidRPr="006E7BA7" w:rsidRDefault="00841E33">
            <w:pPr>
              <w:spacing w:before="200" w:after="200"/>
              <w:rPr>
                <w:rFonts w:asciiTheme="minorHAnsi" w:eastAsia="Times New Roman" w:hAnsiTheme="minorHAnsi" w:cs="Calibri"/>
                <w:color w:val="1D1D1B"/>
                <w:sz w:val="20"/>
                <w:szCs w:val="20"/>
              </w:rPr>
            </w:pPr>
            <w:r w:rsidRPr="006E7BA7">
              <w:rPr>
                <w:rFonts w:asciiTheme="minorHAnsi" w:eastAsia="Times New Roman" w:hAnsiTheme="minorHAnsi" w:cs="Calibri"/>
                <w:color w:val="1D1D1B"/>
                <w:sz w:val="20"/>
                <w:szCs w:val="20"/>
              </w:rPr>
              <w:br/>
              <w:t>Review and comment access only; no administrative privileges</w:t>
            </w:r>
            <w:r w:rsidRPr="006E7BA7">
              <w:rPr>
                <w:rFonts w:asciiTheme="minorHAnsi" w:eastAsia="Times New Roman" w:hAnsiTheme="minorHAnsi" w:cs="Calibri"/>
                <w:color w:val="1D1D1B"/>
                <w:sz w:val="20"/>
                <w:szCs w:val="20"/>
              </w:rPr>
              <w:br/>
            </w:r>
            <w:r w:rsidRPr="006E7BA7">
              <w:rPr>
                <w:rFonts w:asciiTheme="minorHAnsi" w:eastAsia="Times New Roman" w:hAnsiTheme="minorHAnsi" w:cs="Calibri"/>
                <w:color w:val="1D1D1B"/>
                <w:sz w:val="20"/>
                <w:szCs w:val="20"/>
              </w:rPr>
              <w:br/>
            </w:r>
          </w:p>
        </w:tc>
      </w:tr>
    </w:tbl>
    <w:p w14:paraId="426E0B9C" w14:textId="28547666" w:rsidR="00D86C9A" w:rsidRPr="006E7BA7" w:rsidRDefault="00000000">
      <w:pPr>
        <w:pStyle w:val="Heading2"/>
        <w:rPr>
          <w:rFonts w:asciiTheme="minorHAnsi" w:eastAsia="Times New Roman" w:hAnsiTheme="minorHAnsi" w:cs="Calibri"/>
        </w:rPr>
      </w:pPr>
      <w:r w:rsidRPr="006E7BA7">
        <w:rPr>
          <w:rFonts w:asciiTheme="minorHAnsi" w:eastAsia="Times New Roman" w:hAnsiTheme="minorHAnsi" w:cs="Calibri"/>
        </w:rPr>
        <w:t>Security &amp; Compliance Framework</w:t>
      </w:r>
    </w:p>
    <w:p w14:paraId="12C04581" w14:textId="77777777" w:rsidR="00D86C9A" w:rsidRPr="006E7BA7" w:rsidRDefault="00000000">
      <w:pPr>
        <w:pStyle w:val="NormalWeb"/>
        <w:rPr>
          <w:rFonts w:asciiTheme="minorHAnsi" w:hAnsiTheme="minorHAnsi" w:cs="Calibri"/>
          <w:color w:val="1D1D1B"/>
        </w:rPr>
      </w:pPr>
      <w:r w:rsidRPr="006E7BA7">
        <w:rPr>
          <w:rFonts w:asciiTheme="minorHAnsi" w:hAnsiTheme="minorHAnsi" w:cs="Calibri"/>
          <w:color w:val="1D1D1B"/>
        </w:rPr>
        <w:t>Powered by Keycloak (open-source) with OAuth 2.0 / OIDC. All access decisions enforced centrally via API Gateway + Spring Security. Zero-trust architecture: verify every request, least-privilege always.</w:t>
      </w:r>
    </w:p>
    <w:p w14:paraId="75371391" w14:textId="11E1BBC7" w:rsidR="00D86C9A" w:rsidRPr="006E7BA7" w:rsidRDefault="00000000">
      <w:pPr>
        <w:numPr>
          <w:ilvl w:val="0"/>
          <w:numId w:val="11"/>
        </w:numPr>
        <w:spacing w:before="100" w:beforeAutospacing="1" w:after="100" w:afterAutospacing="1"/>
        <w:rPr>
          <w:rFonts w:asciiTheme="minorHAnsi" w:eastAsia="Times New Roman" w:hAnsiTheme="minorHAnsi" w:cs="Calibri"/>
          <w:color w:val="1D1D1B"/>
          <w:sz w:val="22"/>
          <w:szCs w:val="22"/>
        </w:rPr>
      </w:pPr>
      <w:r w:rsidRPr="006E7BA7">
        <w:rPr>
          <w:rStyle w:val="Strong"/>
          <w:rFonts w:asciiTheme="minorHAnsi" w:eastAsia="Times New Roman" w:hAnsiTheme="minorHAnsi" w:cs="Calibri"/>
          <w:color w:val="1D1D1B"/>
          <w:sz w:val="22"/>
          <w:szCs w:val="22"/>
        </w:rPr>
        <w:t>Authentication</w:t>
      </w:r>
      <w:r w:rsidR="008C00E7">
        <w:rPr>
          <w:rFonts w:asciiTheme="minorHAnsi" w:eastAsia="Times New Roman" w:hAnsiTheme="minorHAnsi" w:cs="Calibri"/>
          <w:color w:val="1D1D1B"/>
          <w:sz w:val="22"/>
          <w:szCs w:val="22"/>
        </w:rPr>
        <w:t>:</w:t>
      </w:r>
      <w:r w:rsidRPr="006E7BA7">
        <w:rPr>
          <w:rFonts w:asciiTheme="minorHAnsi" w:eastAsia="Times New Roman" w:hAnsiTheme="minorHAnsi" w:cs="Calibri"/>
          <w:color w:val="1D1D1B"/>
          <w:sz w:val="22"/>
          <w:szCs w:val="22"/>
        </w:rPr>
        <w:t xml:space="preserve"> Verifies the identity of every user before granting access to any resource, via Keycloak SSO with OAuth 2.0 / OpenID Connect and a Spring Security adapter on each service. Provides single sign-on across all microservices, eliminates custom auth code, and centrally audits login events.</w:t>
      </w:r>
    </w:p>
    <w:p w14:paraId="5CF69A3C" w14:textId="22606348" w:rsidR="00D86C9A" w:rsidRPr="006E7BA7" w:rsidRDefault="00000000">
      <w:pPr>
        <w:numPr>
          <w:ilvl w:val="0"/>
          <w:numId w:val="11"/>
        </w:numPr>
        <w:spacing w:before="100" w:beforeAutospacing="1" w:after="100" w:afterAutospacing="1"/>
        <w:rPr>
          <w:rFonts w:asciiTheme="minorHAnsi" w:eastAsia="Times New Roman" w:hAnsiTheme="minorHAnsi" w:cs="Calibri"/>
          <w:color w:val="1D1D1B"/>
          <w:sz w:val="22"/>
          <w:szCs w:val="22"/>
        </w:rPr>
      </w:pPr>
      <w:r w:rsidRPr="006E7BA7">
        <w:rPr>
          <w:rStyle w:val="Strong"/>
          <w:rFonts w:asciiTheme="minorHAnsi" w:eastAsia="Times New Roman" w:hAnsiTheme="minorHAnsi" w:cs="Calibri"/>
          <w:color w:val="1D1D1B"/>
          <w:sz w:val="22"/>
          <w:szCs w:val="22"/>
        </w:rPr>
        <w:t>Authorization</w:t>
      </w:r>
      <w:r w:rsidR="008C00E7">
        <w:rPr>
          <w:rFonts w:asciiTheme="minorHAnsi" w:eastAsia="Times New Roman" w:hAnsiTheme="minorHAnsi" w:cs="Calibri"/>
          <w:color w:val="1D1D1B"/>
          <w:sz w:val="22"/>
          <w:szCs w:val="22"/>
        </w:rPr>
        <w:t>:</w:t>
      </w:r>
      <w:r w:rsidRPr="006E7BA7">
        <w:rPr>
          <w:rFonts w:asciiTheme="minorHAnsi" w:eastAsia="Times New Roman" w:hAnsiTheme="minorHAnsi" w:cs="Calibri"/>
          <w:color w:val="1D1D1B"/>
          <w:sz w:val="22"/>
          <w:szCs w:val="22"/>
        </w:rPr>
        <w:t xml:space="preserve"> Controls what authenticated users can see and do based on their role and context, via RBAC through Keycloak realm roles, JWT claims carrying permissions, and Spring Security @PreAuthorize. Enforces least-privilege by default with fine-grained permission enforcement without service-level duplication.</w:t>
      </w:r>
    </w:p>
    <w:p w14:paraId="7B87D3AC" w14:textId="37B9BEB3" w:rsidR="00D86C9A" w:rsidRPr="006E7BA7" w:rsidRDefault="00000000">
      <w:pPr>
        <w:numPr>
          <w:ilvl w:val="0"/>
          <w:numId w:val="11"/>
        </w:numPr>
        <w:spacing w:before="100" w:beforeAutospacing="1" w:after="100" w:afterAutospacing="1"/>
        <w:rPr>
          <w:rFonts w:asciiTheme="minorHAnsi" w:eastAsia="Times New Roman" w:hAnsiTheme="minorHAnsi" w:cs="Calibri"/>
          <w:color w:val="1D1D1B"/>
          <w:sz w:val="22"/>
          <w:szCs w:val="22"/>
        </w:rPr>
      </w:pPr>
      <w:r w:rsidRPr="006E7BA7">
        <w:rPr>
          <w:rStyle w:val="Strong"/>
          <w:rFonts w:asciiTheme="minorHAnsi" w:eastAsia="Times New Roman" w:hAnsiTheme="minorHAnsi" w:cs="Calibri"/>
          <w:color w:val="1D1D1B"/>
          <w:sz w:val="22"/>
          <w:szCs w:val="22"/>
        </w:rPr>
        <w:t>User Roles</w:t>
      </w:r>
      <w:r w:rsidR="008C00E7">
        <w:rPr>
          <w:rFonts w:asciiTheme="minorHAnsi" w:eastAsia="Times New Roman" w:hAnsiTheme="minorHAnsi" w:cs="Calibri"/>
          <w:color w:val="1D1D1B"/>
          <w:sz w:val="22"/>
          <w:szCs w:val="22"/>
        </w:rPr>
        <w:t>:</w:t>
      </w:r>
      <w:r w:rsidRPr="006E7BA7">
        <w:rPr>
          <w:rFonts w:asciiTheme="minorHAnsi" w:eastAsia="Times New Roman" w:hAnsiTheme="minorHAnsi" w:cs="Calibri"/>
          <w:color w:val="1D1D1B"/>
          <w:sz w:val="22"/>
          <w:szCs w:val="22"/>
        </w:rPr>
        <w:t xml:space="preserve"> Defines discrete access levels aligned with the project management workflow: Admin · Project Manager · Developer · Viewer · External Stakeholder. Ensures clear separation of duties, role-based data visibility, and audit-ready compliance reviews.</w:t>
      </w:r>
    </w:p>
    <w:p w14:paraId="24D0728F" w14:textId="2B257F25" w:rsidR="00D86C9A" w:rsidRPr="006E7BA7" w:rsidRDefault="00000000">
      <w:pPr>
        <w:numPr>
          <w:ilvl w:val="0"/>
          <w:numId w:val="11"/>
        </w:numPr>
        <w:spacing w:before="100" w:beforeAutospacing="1" w:after="100" w:afterAutospacing="1"/>
        <w:rPr>
          <w:rFonts w:asciiTheme="minorHAnsi" w:eastAsia="Times New Roman" w:hAnsiTheme="minorHAnsi" w:cs="Calibri"/>
          <w:color w:val="1D1D1B"/>
          <w:sz w:val="22"/>
          <w:szCs w:val="22"/>
        </w:rPr>
      </w:pPr>
      <w:r w:rsidRPr="006E7BA7">
        <w:rPr>
          <w:rStyle w:val="Strong"/>
          <w:rFonts w:asciiTheme="minorHAnsi" w:eastAsia="Times New Roman" w:hAnsiTheme="minorHAnsi" w:cs="Calibri"/>
          <w:color w:val="1D1D1B"/>
          <w:sz w:val="22"/>
          <w:szCs w:val="22"/>
        </w:rPr>
        <w:t>Token Management</w:t>
      </w:r>
      <w:r w:rsidR="008C00E7">
        <w:rPr>
          <w:rFonts w:asciiTheme="minorHAnsi" w:eastAsia="Times New Roman" w:hAnsiTheme="minorHAnsi" w:cs="Calibri"/>
          <w:color w:val="1D1D1B"/>
          <w:sz w:val="22"/>
          <w:szCs w:val="22"/>
        </w:rPr>
        <w:t>:</w:t>
      </w:r>
      <w:r w:rsidRPr="006E7BA7">
        <w:rPr>
          <w:rFonts w:asciiTheme="minorHAnsi" w:eastAsia="Times New Roman" w:hAnsiTheme="minorHAnsi" w:cs="Calibri"/>
          <w:color w:val="1D1D1B"/>
          <w:sz w:val="22"/>
          <w:szCs w:val="22"/>
        </w:rPr>
        <w:t xml:space="preserve"> Issues short-lived signed tokens to represent authenticated sessions: JWT access tokens (15 min TTL) plus encrypted refresh tokens (7 days), with token rotation on each refresh. Short-lived tokens minimize the breach window; refresh rotation invalidates stolen tokens immediately.</w:t>
      </w:r>
    </w:p>
    <w:p w14:paraId="6BC7A233" w14:textId="3665D614" w:rsidR="00D86C9A" w:rsidRPr="006E7BA7" w:rsidRDefault="00000000">
      <w:pPr>
        <w:numPr>
          <w:ilvl w:val="0"/>
          <w:numId w:val="11"/>
        </w:numPr>
        <w:spacing w:before="100" w:beforeAutospacing="1" w:after="100" w:afterAutospacing="1"/>
        <w:rPr>
          <w:rFonts w:asciiTheme="minorHAnsi" w:eastAsia="Times New Roman" w:hAnsiTheme="minorHAnsi" w:cs="Calibri"/>
          <w:color w:val="1D1D1B"/>
          <w:sz w:val="22"/>
          <w:szCs w:val="22"/>
        </w:rPr>
      </w:pPr>
      <w:r w:rsidRPr="006E7BA7">
        <w:rPr>
          <w:rStyle w:val="Strong"/>
          <w:rFonts w:asciiTheme="minorHAnsi" w:eastAsia="Times New Roman" w:hAnsiTheme="minorHAnsi" w:cs="Calibri"/>
          <w:color w:val="1D1D1B"/>
          <w:sz w:val="22"/>
          <w:szCs w:val="22"/>
        </w:rPr>
        <w:t>MFA</w:t>
      </w:r>
      <w:r w:rsidR="008C00E7">
        <w:rPr>
          <w:rFonts w:asciiTheme="minorHAnsi" w:eastAsia="Times New Roman" w:hAnsiTheme="minorHAnsi" w:cs="Calibri"/>
          <w:color w:val="1D1D1B"/>
          <w:sz w:val="22"/>
          <w:szCs w:val="22"/>
        </w:rPr>
        <w:t>:</w:t>
      </w:r>
      <w:r w:rsidRPr="006E7BA7">
        <w:rPr>
          <w:rFonts w:asciiTheme="minorHAnsi" w:eastAsia="Times New Roman" w:hAnsiTheme="minorHAnsi" w:cs="Calibri"/>
          <w:color w:val="1D1D1B"/>
          <w:sz w:val="22"/>
          <w:szCs w:val="22"/>
        </w:rPr>
        <w:t xml:space="preserve"> Requires a second verification factor for privileged and external accounts, via Keycloak MFA with OTP (Google Authenticator) and FIDO2 / WebAuthn hardware keys. Protects against credential stuffing and phishing; FIDO2 is phishing-resistant by design.</w:t>
      </w:r>
    </w:p>
    <w:p w14:paraId="64A67EF4" w14:textId="4C4A2370" w:rsidR="00D86C9A" w:rsidRPr="006E7BA7" w:rsidRDefault="00000000">
      <w:pPr>
        <w:numPr>
          <w:ilvl w:val="0"/>
          <w:numId w:val="11"/>
        </w:numPr>
        <w:spacing w:before="100" w:beforeAutospacing="1" w:after="100" w:afterAutospacing="1"/>
        <w:rPr>
          <w:rFonts w:asciiTheme="minorHAnsi" w:eastAsia="Times New Roman" w:hAnsiTheme="minorHAnsi" w:cs="Calibri"/>
          <w:color w:val="1D1D1B"/>
          <w:sz w:val="22"/>
          <w:szCs w:val="22"/>
        </w:rPr>
      </w:pPr>
      <w:r w:rsidRPr="006E7BA7">
        <w:rPr>
          <w:rStyle w:val="Strong"/>
          <w:rFonts w:asciiTheme="minorHAnsi" w:eastAsia="Times New Roman" w:hAnsiTheme="minorHAnsi" w:cs="Calibri"/>
          <w:color w:val="1D1D1B"/>
          <w:sz w:val="22"/>
          <w:szCs w:val="22"/>
        </w:rPr>
        <w:t>Service Auth</w:t>
      </w:r>
      <w:r w:rsidR="008C00E7">
        <w:rPr>
          <w:rFonts w:asciiTheme="minorHAnsi" w:eastAsia="Times New Roman" w:hAnsiTheme="minorHAnsi" w:cs="Calibri"/>
          <w:color w:val="1D1D1B"/>
          <w:sz w:val="22"/>
          <w:szCs w:val="22"/>
        </w:rPr>
        <w:t xml:space="preserve">: </w:t>
      </w:r>
      <w:r w:rsidRPr="006E7BA7">
        <w:rPr>
          <w:rFonts w:asciiTheme="minorHAnsi" w:eastAsia="Times New Roman" w:hAnsiTheme="minorHAnsi" w:cs="Calibri"/>
          <w:color w:val="1D1D1B"/>
          <w:sz w:val="22"/>
          <w:szCs w:val="22"/>
        </w:rPr>
        <w:t>Secures machine-to-machine communication between microservices via the OAuth 2.0 Client Credentials flow, with each service holding its own client ID &amp; secret in Keycloak. No shared secrets between services; per-service identity enables precise audit trails.</w:t>
      </w:r>
    </w:p>
    <w:p w14:paraId="62613D5E" w14:textId="5E057F69" w:rsidR="00D86C9A" w:rsidRPr="006E7BA7" w:rsidRDefault="00000000">
      <w:pPr>
        <w:numPr>
          <w:ilvl w:val="0"/>
          <w:numId w:val="11"/>
        </w:numPr>
        <w:spacing w:before="100" w:beforeAutospacing="1" w:after="100" w:afterAutospacing="1"/>
        <w:rPr>
          <w:rFonts w:asciiTheme="minorHAnsi" w:eastAsia="Times New Roman" w:hAnsiTheme="minorHAnsi" w:cs="Calibri"/>
          <w:color w:val="1D1D1B"/>
          <w:sz w:val="22"/>
          <w:szCs w:val="22"/>
        </w:rPr>
      </w:pPr>
      <w:r w:rsidRPr="006E7BA7">
        <w:rPr>
          <w:rStyle w:val="Strong"/>
          <w:rFonts w:asciiTheme="minorHAnsi" w:eastAsia="Times New Roman" w:hAnsiTheme="minorHAnsi" w:cs="Calibri"/>
          <w:color w:val="1D1D1B"/>
          <w:sz w:val="22"/>
          <w:szCs w:val="22"/>
        </w:rPr>
        <w:t>API Security</w:t>
      </w:r>
      <w:r w:rsidR="008C00E7">
        <w:rPr>
          <w:rFonts w:asciiTheme="minorHAnsi" w:eastAsia="Times New Roman" w:hAnsiTheme="minorHAnsi" w:cs="Calibri"/>
          <w:color w:val="1D1D1B"/>
          <w:sz w:val="22"/>
          <w:szCs w:val="22"/>
        </w:rPr>
        <w:t>:</w:t>
      </w:r>
      <w:r w:rsidRPr="006E7BA7">
        <w:rPr>
          <w:rFonts w:asciiTheme="minorHAnsi" w:eastAsia="Times New Roman" w:hAnsiTheme="minorHAnsi" w:cs="Calibri"/>
          <w:color w:val="1D1D1B"/>
          <w:sz w:val="22"/>
          <w:szCs w:val="22"/>
        </w:rPr>
        <w:t xml:space="preserve"> Validates and enforces authorization at the API gateway before requests reach backend services; the Spring API Gateway validates JWT signature, expiry, and scopes on every inbound request. Centralized enforcement means a misconfigured service cannot bypass auth, reducing the attack surface.</w:t>
      </w:r>
    </w:p>
    <w:p w14:paraId="477C1A1C" w14:textId="3B75386E" w:rsidR="00D86C9A" w:rsidRPr="006E7BA7" w:rsidRDefault="00000000">
      <w:pPr>
        <w:numPr>
          <w:ilvl w:val="0"/>
          <w:numId w:val="11"/>
        </w:numPr>
        <w:spacing w:before="100" w:beforeAutospacing="1" w:after="100" w:afterAutospacing="1"/>
        <w:rPr>
          <w:rFonts w:asciiTheme="minorHAnsi" w:eastAsia="Times New Roman" w:hAnsiTheme="minorHAnsi" w:cs="Calibri"/>
          <w:color w:val="1D1D1B"/>
          <w:sz w:val="22"/>
          <w:szCs w:val="22"/>
        </w:rPr>
      </w:pPr>
      <w:r w:rsidRPr="006E7BA7">
        <w:rPr>
          <w:rStyle w:val="Strong"/>
          <w:rFonts w:asciiTheme="minorHAnsi" w:eastAsia="Times New Roman" w:hAnsiTheme="minorHAnsi" w:cs="Calibri"/>
          <w:color w:val="1D1D1B"/>
          <w:sz w:val="22"/>
          <w:szCs w:val="22"/>
        </w:rPr>
        <w:t>Audit &amp; Logging</w:t>
      </w:r>
      <w:r w:rsidR="008C00E7">
        <w:rPr>
          <w:rFonts w:asciiTheme="minorHAnsi" w:eastAsia="Times New Roman" w:hAnsiTheme="minorHAnsi" w:cs="Calibri"/>
          <w:color w:val="1D1D1B"/>
          <w:sz w:val="22"/>
          <w:szCs w:val="22"/>
        </w:rPr>
        <w:t>:</w:t>
      </w:r>
      <w:r w:rsidRPr="006E7BA7">
        <w:rPr>
          <w:rFonts w:asciiTheme="minorHAnsi" w:eastAsia="Times New Roman" w:hAnsiTheme="minorHAnsi" w:cs="Calibri"/>
          <w:color w:val="1D1D1B"/>
          <w:sz w:val="22"/>
          <w:szCs w:val="22"/>
        </w:rPr>
        <w:t xml:space="preserve"> Records all authentication events, access decisions, and admin actions via Keycloak event logging, exported to a SIEM (Splunk / ELK) as an immutable audit log store. Enables forensic investigation, anomaly detection, and regulatory compliance (SOC 2, ISO 27001).</w:t>
      </w:r>
    </w:p>
    <w:p w14:paraId="7F0291A3" w14:textId="4493F85D" w:rsidR="00D86C9A" w:rsidRPr="006E7BA7" w:rsidRDefault="00000000">
      <w:pPr>
        <w:numPr>
          <w:ilvl w:val="0"/>
          <w:numId w:val="11"/>
        </w:numPr>
        <w:spacing w:before="100" w:beforeAutospacing="1" w:after="100" w:afterAutospacing="1"/>
        <w:rPr>
          <w:rFonts w:asciiTheme="minorHAnsi" w:eastAsia="Times New Roman" w:hAnsiTheme="minorHAnsi" w:cs="Calibri"/>
          <w:color w:val="1D1D1B"/>
          <w:sz w:val="22"/>
          <w:szCs w:val="22"/>
        </w:rPr>
      </w:pPr>
      <w:r w:rsidRPr="006E7BA7">
        <w:rPr>
          <w:rStyle w:val="Strong"/>
          <w:rFonts w:asciiTheme="minorHAnsi" w:eastAsia="Times New Roman" w:hAnsiTheme="minorHAnsi" w:cs="Calibri"/>
          <w:color w:val="1D1D1B"/>
          <w:sz w:val="22"/>
          <w:szCs w:val="22"/>
        </w:rPr>
        <w:t>Secret Managemen</w:t>
      </w:r>
      <w:r w:rsidR="008C00E7">
        <w:rPr>
          <w:rStyle w:val="Strong"/>
          <w:rFonts w:asciiTheme="minorHAnsi" w:eastAsia="Times New Roman" w:hAnsiTheme="minorHAnsi" w:cs="Calibri"/>
          <w:color w:val="1D1D1B"/>
          <w:sz w:val="22"/>
          <w:szCs w:val="22"/>
        </w:rPr>
        <w:t>:</w:t>
      </w:r>
      <w:r w:rsidRPr="006E7BA7">
        <w:rPr>
          <w:rFonts w:asciiTheme="minorHAnsi" w:eastAsia="Times New Roman" w:hAnsiTheme="minorHAnsi" w:cs="Calibri"/>
          <w:color w:val="1D1D1B"/>
          <w:sz w:val="22"/>
          <w:szCs w:val="22"/>
        </w:rPr>
        <w:t xml:space="preserve"> Stores and rotates credentials, API keys, and certificates outside application code, using HashiCorp Vault or Kubernetes Secrets (encrypted at rest) with </w:t>
      </w:r>
      <w:r w:rsidRPr="006E7BA7">
        <w:rPr>
          <w:rFonts w:asciiTheme="minorHAnsi" w:eastAsia="Times New Roman" w:hAnsiTheme="minorHAnsi" w:cs="Calibri"/>
          <w:color w:val="1D1D1B"/>
          <w:sz w:val="22"/>
          <w:szCs w:val="22"/>
        </w:rPr>
        <w:lastRenderedPageBreak/>
        <w:t>secrets injected at runtime via environment variables. Secrets are never in source code or config files; automatic rotation reduces credential exposure.</w:t>
      </w:r>
    </w:p>
    <w:p w14:paraId="209A28E1" w14:textId="31EA38C8" w:rsidR="00D86C9A" w:rsidRPr="006E7BA7" w:rsidRDefault="00000000">
      <w:pPr>
        <w:numPr>
          <w:ilvl w:val="0"/>
          <w:numId w:val="11"/>
        </w:numPr>
        <w:spacing w:before="100" w:beforeAutospacing="1" w:after="100" w:afterAutospacing="1"/>
        <w:rPr>
          <w:rFonts w:asciiTheme="minorHAnsi" w:eastAsia="Times New Roman" w:hAnsiTheme="minorHAnsi" w:cs="Calibri"/>
          <w:color w:val="1D1D1B"/>
          <w:sz w:val="22"/>
          <w:szCs w:val="22"/>
        </w:rPr>
      </w:pPr>
      <w:r w:rsidRPr="006E7BA7">
        <w:rPr>
          <w:rStyle w:val="Strong"/>
          <w:rFonts w:asciiTheme="minorHAnsi" w:eastAsia="Times New Roman" w:hAnsiTheme="minorHAnsi" w:cs="Calibri"/>
          <w:color w:val="1D1D1B"/>
          <w:sz w:val="22"/>
          <w:szCs w:val="22"/>
        </w:rPr>
        <w:t>Session Management</w:t>
      </w:r>
      <w:r w:rsidR="008C00E7">
        <w:rPr>
          <w:rFonts w:asciiTheme="minorHAnsi" w:eastAsia="Times New Roman" w:hAnsiTheme="minorHAnsi" w:cs="Calibri"/>
          <w:color w:val="1D1D1B"/>
          <w:sz w:val="22"/>
          <w:szCs w:val="22"/>
        </w:rPr>
        <w:t>:</w:t>
      </w:r>
      <w:r w:rsidRPr="006E7BA7">
        <w:rPr>
          <w:rFonts w:asciiTheme="minorHAnsi" w:eastAsia="Times New Roman" w:hAnsiTheme="minorHAnsi" w:cs="Calibri"/>
          <w:color w:val="1D1D1B"/>
          <w:sz w:val="22"/>
          <w:szCs w:val="22"/>
        </w:rPr>
        <w:t xml:space="preserve"> Controls user session lifetimes and supports forced logout across all services via Keycloak session timeouts, idle session expiry (30 min), and admin-initiated global logout via OIDC backchannel. Prevents session hijacking; supports compliance requirements for session termination on role change.</w:t>
      </w:r>
    </w:p>
    <w:p w14:paraId="551F1395" w14:textId="29F63A64" w:rsidR="00D86C9A" w:rsidRPr="006E7BA7" w:rsidRDefault="00000000">
      <w:pPr>
        <w:numPr>
          <w:ilvl w:val="0"/>
          <w:numId w:val="11"/>
        </w:numPr>
        <w:spacing w:before="100" w:beforeAutospacing="1" w:after="100" w:afterAutospacing="1"/>
        <w:rPr>
          <w:rFonts w:asciiTheme="minorHAnsi" w:eastAsia="Times New Roman" w:hAnsiTheme="minorHAnsi" w:cs="Calibri"/>
          <w:color w:val="1D1D1B"/>
          <w:sz w:val="22"/>
          <w:szCs w:val="22"/>
        </w:rPr>
      </w:pPr>
      <w:r w:rsidRPr="006E7BA7">
        <w:rPr>
          <w:rStyle w:val="Strong"/>
          <w:rFonts w:asciiTheme="minorHAnsi" w:eastAsia="Times New Roman" w:hAnsiTheme="minorHAnsi" w:cs="Calibri"/>
          <w:color w:val="1D1D1B"/>
          <w:sz w:val="22"/>
          <w:szCs w:val="22"/>
        </w:rPr>
        <w:t>Password Policy</w:t>
      </w:r>
      <w:r w:rsidR="008C00E7">
        <w:rPr>
          <w:rFonts w:asciiTheme="minorHAnsi" w:eastAsia="Times New Roman" w:hAnsiTheme="minorHAnsi" w:cs="Calibri"/>
          <w:color w:val="1D1D1B"/>
          <w:sz w:val="22"/>
          <w:szCs w:val="22"/>
        </w:rPr>
        <w:t>:</w:t>
      </w:r>
      <w:r w:rsidRPr="006E7BA7">
        <w:rPr>
          <w:rFonts w:asciiTheme="minorHAnsi" w:eastAsia="Times New Roman" w:hAnsiTheme="minorHAnsi" w:cs="Calibri"/>
          <w:color w:val="1D1D1B"/>
          <w:sz w:val="22"/>
          <w:szCs w:val="22"/>
        </w:rPr>
        <w:t xml:space="preserve"> Enforces strong credential standards for all local accounts: minimum 12 characters, complexity rules, 90-day rotation, and breach-password detection via the HaveIBeenPwned API. Reduces the risk of credential-based attacks; breach detection blocks the use of known-compromised passwords.</w:t>
      </w:r>
    </w:p>
    <w:p w14:paraId="243F1EC9" w14:textId="1B261CD5" w:rsidR="00D86C9A" w:rsidRPr="006E7BA7" w:rsidRDefault="00000000">
      <w:pPr>
        <w:numPr>
          <w:ilvl w:val="0"/>
          <w:numId w:val="11"/>
        </w:numPr>
        <w:spacing w:before="100" w:beforeAutospacing="1" w:after="100" w:afterAutospacing="1"/>
        <w:rPr>
          <w:rFonts w:asciiTheme="minorHAnsi" w:eastAsia="Times New Roman" w:hAnsiTheme="minorHAnsi" w:cs="Calibri"/>
          <w:color w:val="1D1D1B"/>
          <w:sz w:val="22"/>
          <w:szCs w:val="22"/>
        </w:rPr>
      </w:pPr>
      <w:r w:rsidRPr="006E7BA7">
        <w:rPr>
          <w:rStyle w:val="Strong"/>
          <w:rFonts w:asciiTheme="minorHAnsi" w:eastAsia="Times New Roman" w:hAnsiTheme="minorHAnsi" w:cs="Calibri"/>
          <w:color w:val="1D1D1B"/>
          <w:sz w:val="22"/>
          <w:szCs w:val="22"/>
        </w:rPr>
        <w:t>Federation</w:t>
      </w:r>
      <w:r w:rsidR="008C00E7">
        <w:rPr>
          <w:rStyle w:val="Strong"/>
          <w:rFonts w:asciiTheme="minorHAnsi" w:eastAsia="Times New Roman" w:hAnsiTheme="minorHAnsi" w:cs="Calibri"/>
          <w:color w:val="1D1D1B"/>
          <w:sz w:val="22"/>
          <w:szCs w:val="22"/>
        </w:rPr>
        <w:t>:</w:t>
      </w:r>
      <w:r w:rsidRPr="006E7BA7">
        <w:rPr>
          <w:rFonts w:asciiTheme="minorHAnsi" w:eastAsia="Times New Roman" w:hAnsiTheme="minorHAnsi" w:cs="Calibri"/>
          <w:color w:val="1D1D1B"/>
          <w:sz w:val="22"/>
          <w:szCs w:val="22"/>
        </w:rPr>
        <w:t xml:space="preserve"> Integrates enterprise identity providers so users log in with existing corporate credentials, via Keycloak LDAP / Active Directory federation, SAML 2.0 for legacy IdPs, and optional social login. Unified identity across the enterprise; eliminates duplicate user stores; onboarding/offboarding automated via AD.</w:t>
      </w:r>
    </w:p>
    <w:p w14:paraId="248CCED3" w14:textId="482A6334" w:rsidR="00D86C9A" w:rsidRPr="006E7BA7" w:rsidRDefault="00000000">
      <w:pPr>
        <w:pStyle w:val="Heading2"/>
        <w:rPr>
          <w:rFonts w:asciiTheme="minorHAnsi" w:eastAsia="Times New Roman" w:hAnsiTheme="minorHAnsi" w:cs="Calibri"/>
        </w:rPr>
      </w:pPr>
      <w:r w:rsidRPr="006E7BA7">
        <w:rPr>
          <w:rFonts w:asciiTheme="minorHAnsi" w:eastAsia="Times New Roman" w:hAnsiTheme="minorHAnsi" w:cs="Calibri"/>
        </w:rPr>
        <w:t>Technology Stack</w:t>
      </w:r>
    </w:p>
    <w:p w14:paraId="48E74B45" w14:textId="77777777" w:rsidR="00D86C9A" w:rsidRPr="006E7BA7" w:rsidRDefault="00000000">
      <w:pPr>
        <w:pStyle w:val="NormalWeb"/>
        <w:rPr>
          <w:rFonts w:asciiTheme="minorHAnsi" w:hAnsiTheme="minorHAnsi" w:cs="Calibri"/>
          <w:color w:val="1D1D1B"/>
        </w:rPr>
      </w:pPr>
      <w:r w:rsidRPr="006E7BA7">
        <w:rPr>
          <w:rFonts w:asciiTheme="minorHAnsi" w:hAnsiTheme="minorHAnsi" w:cs="Calibri"/>
          <w:color w:val="1D1D1B"/>
        </w:rPr>
        <w:t>All components are open-source / community-supported. The 'Why' column justifies each selection for a scalable, on-prem project management platform.</w:t>
      </w:r>
    </w:p>
    <w:tbl>
      <w:tblPr>
        <w:tblW w:w="5000" w:type="pct"/>
        <w:tblCellMar>
          <w:top w:w="15" w:type="dxa"/>
          <w:left w:w="15" w:type="dxa"/>
          <w:bottom w:w="15" w:type="dxa"/>
          <w:right w:w="15" w:type="dxa"/>
        </w:tblCellMar>
        <w:tblLook w:val="04A0" w:firstRow="1" w:lastRow="0" w:firstColumn="1" w:lastColumn="0" w:noHBand="0" w:noVBand="1"/>
      </w:tblPr>
      <w:tblGrid>
        <w:gridCol w:w="1717"/>
        <w:gridCol w:w="2438"/>
        <w:gridCol w:w="4851"/>
      </w:tblGrid>
      <w:tr w:rsidR="00D86C9A" w:rsidRPr="006E7BA7" w14:paraId="7781A870" w14:textId="77777777">
        <w:trPr>
          <w:tblHeader/>
        </w:trPr>
        <w:tc>
          <w:tcPr>
            <w:tcW w:w="0" w:type="auto"/>
            <w:tcBorders>
              <w:top w:val="single" w:sz="8" w:space="0" w:color="C7D1C9"/>
              <w:left w:val="single" w:sz="8" w:space="0" w:color="C7D1C9"/>
              <w:bottom w:val="single" w:sz="8" w:space="0" w:color="C7D1C9"/>
              <w:right w:val="single" w:sz="8" w:space="0" w:color="C7D1C9"/>
            </w:tcBorders>
            <w:shd w:val="clear" w:color="auto" w:fill="1B3B2F"/>
            <w:tcMar>
              <w:top w:w="120" w:type="dxa"/>
              <w:left w:w="160" w:type="dxa"/>
              <w:bottom w:w="120" w:type="dxa"/>
              <w:right w:w="160" w:type="dxa"/>
            </w:tcMar>
            <w:vAlign w:val="center"/>
            <w:hideMark/>
          </w:tcPr>
          <w:p w14:paraId="6C3F6F01" w14:textId="77777777" w:rsidR="00D86C9A" w:rsidRPr="006E7BA7" w:rsidRDefault="00000000">
            <w:pPr>
              <w:spacing w:before="200" w:after="200"/>
              <w:rPr>
                <w:rFonts w:asciiTheme="minorHAnsi" w:eastAsia="Times New Roman" w:hAnsiTheme="minorHAnsi" w:cs="Calibri"/>
                <w:b/>
                <w:bCs/>
                <w:color w:val="FFFFFF"/>
                <w:sz w:val="20"/>
                <w:szCs w:val="20"/>
              </w:rPr>
            </w:pPr>
            <w:r w:rsidRPr="006E7BA7">
              <w:rPr>
                <w:rFonts w:asciiTheme="minorHAnsi" w:eastAsia="Times New Roman" w:hAnsiTheme="minorHAnsi" w:cs="Calibri"/>
                <w:b/>
                <w:bCs/>
                <w:color w:val="FFFFFF"/>
                <w:sz w:val="20"/>
                <w:szCs w:val="20"/>
              </w:rPr>
              <w:t>Category</w:t>
            </w:r>
          </w:p>
        </w:tc>
        <w:tc>
          <w:tcPr>
            <w:tcW w:w="0" w:type="auto"/>
            <w:tcBorders>
              <w:top w:val="single" w:sz="8" w:space="0" w:color="C7D1C9"/>
              <w:left w:val="single" w:sz="8" w:space="0" w:color="C7D1C9"/>
              <w:bottom w:val="single" w:sz="8" w:space="0" w:color="C7D1C9"/>
              <w:right w:val="single" w:sz="8" w:space="0" w:color="C7D1C9"/>
            </w:tcBorders>
            <w:shd w:val="clear" w:color="auto" w:fill="1B3B2F"/>
            <w:tcMar>
              <w:top w:w="120" w:type="dxa"/>
              <w:left w:w="160" w:type="dxa"/>
              <w:bottom w:w="120" w:type="dxa"/>
              <w:right w:w="160" w:type="dxa"/>
            </w:tcMar>
            <w:vAlign w:val="center"/>
            <w:hideMark/>
          </w:tcPr>
          <w:p w14:paraId="58926A81" w14:textId="77777777" w:rsidR="00D86C9A" w:rsidRPr="006E7BA7" w:rsidRDefault="00000000">
            <w:pPr>
              <w:spacing w:before="200" w:after="200"/>
              <w:rPr>
                <w:rFonts w:asciiTheme="minorHAnsi" w:eastAsia="Times New Roman" w:hAnsiTheme="minorHAnsi" w:cs="Calibri"/>
                <w:b/>
                <w:bCs/>
                <w:color w:val="FFFFFF"/>
                <w:sz w:val="20"/>
                <w:szCs w:val="20"/>
              </w:rPr>
            </w:pPr>
            <w:r w:rsidRPr="006E7BA7">
              <w:rPr>
                <w:rFonts w:asciiTheme="minorHAnsi" w:eastAsia="Times New Roman" w:hAnsiTheme="minorHAnsi" w:cs="Calibri"/>
                <w:b/>
                <w:bCs/>
                <w:color w:val="FFFFFF"/>
                <w:sz w:val="20"/>
                <w:szCs w:val="20"/>
              </w:rPr>
              <w:t>Software / Components</w:t>
            </w:r>
          </w:p>
        </w:tc>
        <w:tc>
          <w:tcPr>
            <w:tcW w:w="0" w:type="auto"/>
            <w:tcBorders>
              <w:top w:val="single" w:sz="8" w:space="0" w:color="C7D1C9"/>
              <w:left w:val="single" w:sz="8" w:space="0" w:color="C7D1C9"/>
              <w:bottom w:val="single" w:sz="8" w:space="0" w:color="C7D1C9"/>
              <w:right w:val="single" w:sz="8" w:space="0" w:color="C7D1C9"/>
            </w:tcBorders>
            <w:shd w:val="clear" w:color="auto" w:fill="1B3B2F"/>
            <w:tcMar>
              <w:top w:w="120" w:type="dxa"/>
              <w:left w:w="160" w:type="dxa"/>
              <w:bottom w:w="120" w:type="dxa"/>
              <w:right w:w="160" w:type="dxa"/>
            </w:tcMar>
            <w:vAlign w:val="center"/>
            <w:hideMark/>
          </w:tcPr>
          <w:p w14:paraId="040CBB7F" w14:textId="77777777" w:rsidR="00D86C9A" w:rsidRPr="006E7BA7" w:rsidRDefault="00000000">
            <w:pPr>
              <w:spacing w:before="200" w:after="200"/>
              <w:rPr>
                <w:rFonts w:asciiTheme="minorHAnsi" w:eastAsia="Times New Roman" w:hAnsiTheme="minorHAnsi" w:cs="Calibri"/>
                <w:b/>
                <w:bCs/>
                <w:color w:val="FFFFFF"/>
                <w:sz w:val="20"/>
                <w:szCs w:val="20"/>
              </w:rPr>
            </w:pPr>
            <w:r w:rsidRPr="006E7BA7">
              <w:rPr>
                <w:rFonts w:asciiTheme="minorHAnsi" w:eastAsia="Times New Roman" w:hAnsiTheme="minorHAnsi" w:cs="Calibri"/>
                <w:b/>
                <w:bCs/>
                <w:color w:val="FFFFFF"/>
                <w:sz w:val="20"/>
                <w:szCs w:val="20"/>
              </w:rPr>
              <w:t>Why It's the Best Fit</w:t>
            </w:r>
          </w:p>
        </w:tc>
      </w:tr>
      <w:tr w:rsidR="00D86C9A" w:rsidRPr="006E7BA7" w14:paraId="6503C810" w14:textId="77777777">
        <w:tc>
          <w:tcPr>
            <w:tcW w:w="0" w:type="auto"/>
            <w:tcBorders>
              <w:top w:val="single" w:sz="8" w:space="0" w:color="C7D1C9"/>
              <w:left w:val="single" w:sz="8" w:space="0" w:color="C7D1C9"/>
              <w:bottom w:val="single" w:sz="8" w:space="0" w:color="C7D1C9"/>
              <w:right w:val="single" w:sz="8" w:space="0" w:color="C7D1C9"/>
            </w:tcBorders>
            <w:tcMar>
              <w:top w:w="120" w:type="dxa"/>
              <w:left w:w="160" w:type="dxa"/>
              <w:bottom w:w="120" w:type="dxa"/>
              <w:right w:w="160" w:type="dxa"/>
            </w:tcMar>
            <w:vAlign w:val="center"/>
            <w:hideMark/>
          </w:tcPr>
          <w:p w14:paraId="4427BE75" w14:textId="77777777" w:rsidR="00D86C9A" w:rsidRPr="006E7BA7" w:rsidRDefault="00000000">
            <w:pPr>
              <w:spacing w:before="200" w:after="200"/>
              <w:rPr>
                <w:rFonts w:asciiTheme="minorHAnsi" w:eastAsia="Times New Roman" w:hAnsiTheme="minorHAnsi" w:cs="Calibri"/>
                <w:color w:val="1D1D1B"/>
                <w:sz w:val="20"/>
                <w:szCs w:val="20"/>
              </w:rPr>
            </w:pPr>
            <w:r w:rsidRPr="006E7BA7">
              <w:rPr>
                <w:rFonts w:asciiTheme="minorHAnsi" w:eastAsia="Times New Roman" w:hAnsiTheme="minorHAnsi" w:cs="Calibri"/>
                <w:color w:val="1D1D1B"/>
                <w:sz w:val="20"/>
                <w:szCs w:val="20"/>
              </w:rPr>
              <w:t>Operating System</w:t>
            </w:r>
          </w:p>
        </w:tc>
        <w:tc>
          <w:tcPr>
            <w:tcW w:w="0" w:type="auto"/>
            <w:tcBorders>
              <w:top w:val="single" w:sz="8" w:space="0" w:color="C7D1C9"/>
              <w:left w:val="single" w:sz="8" w:space="0" w:color="C7D1C9"/>
              <w:bottom w:val="single" w:sz="8" w:space="0" w:color="C7D1C9"/>
              <w:right w:val="single" w:sz="8" w:space="0" w:color="C7D1C9"/>
            </w:tcBorders>
            <w:tcMar>
              <w:top w:w="120" w:type="dxa"/>
              <w:left w:w="160" w:type="dxa"/>
              <w:bottom w:w="120" w:type="dxa"/>
              <w:right w:w="160" w:type="dxa"/>
            </w:tcMar>
            <w:vAlign w:val="center"/>
            <w:hideMark/>
          </w:tcPr>
          <w:p w14:paraId="43C26C64" w14:textId="77777777" w:rsidR="00D86C9A" w:rsidRPr="006E7BA7" w:rsidRDefault="00000000">
            <w:pPr>
              <w:spacing w:before="200" w:after="200"/>
              <w:rPr>
                <w:rFonts w:asciiTheme="minorHAnsi" w:eastAsia="Times New Roman" w:hAnsiTheme="minorHAnsi" w:cs="Calibri"/>
                <w:color w:val="1D1D1B"/>
                <w:sz w:val="20"/>
                <w:szCs w:val="20"/>
              </w:rPr>
            </w:pPr>
            <w:r w:rsidRPr="006E7BA7">
              <w:rPr>
                <w:rFonts w:asciiTheme="minorHAnsi" w:eastAsia="Times New Roman" w:hAnsiTheme="minorHAnsi" w:cs="Calibri"/>
                <w:color w:val="1D1D1B"/>
                <w:sz w:val="20"/>
                <w:szCs w:val="20"/>
              </w:rPr>
              <w:t>Linux</w:t>
            </w:r>
          </w:p>
        </w:tc>
        <w:tc>
          <w:tcPr>
            <w:tcW w:w="0" w:type="auto"/>
            <w:tcBorders>
              <w:top w:val="single" w:sz="8" w:space="0" w:color="C7D1C9"/>
              <w:left w:val="single" w:sz="8" w:space="0" w:color="C7D1C9"/>
              <w:bottom w:val="single" w:sz="8" w:space="0" w:color="C7D1C9"/>
              <w:right w:val="single" w:sz="8" w:space="0" w:color="C7D1C9"/>
            </w:tcBorders>
            <w:tcMar>
              <w:top w:w="120" w:type="dxa"/>
              <w:left w:w="160" w:type="dxa"/>
              <w:bottom w:w="120" w:type="dxa"/>
              <w:right w:w="160" w:type="dxa"/>
            </w:tcMar>
            <w:vAlign w:val="center"/>
            <w:hideMark/>
          </w:tcPr>
          <w:p w14:paraId="14C502A9" w14:textId="77777777" w:rsidR="00D86C9A" w:rsidRPr="006E7BA7" w:rsidRDefault="00000000">
            <w:pPr>
              <w:spacing w:before="200" w:after="200"/>
              <w:rPr>
                <w:rFonts w:asciiTheme="minorHAnsi" w:eastAsia="Times New Roman" w:hAnsiTheme="minorHAnsi" w:cs="Calibri"/>
                <w:color w:val="1D1D1B"/>
                <w:sz w:val="20"/>
                <w:szCs w:val="20"/>
              </w:rPr>
            </w:pPr>
            <w:r w:rsidRPr="006E7BA7">
              <w:rPr>
                <w:rFonts w:asciiTheme="minorHAnsi" w:eastAsia="Times New Roman" w:hAnsiTheme="minorHAnsi" w:cs="Calibri"/>
                <w:color w:val="1D1D1B"/>
                <w:sz w:val="20"/>
                <w:szCs w:val="20"/>
              </w:rPr>
              <w:t>Zero licensing cost; industry-standard for server/container workloads; native Docker &amp; Kubernetes support; hardened kernel security.</w:t>
            </w:r>
          </w:p>
        </w:tc>
      </w:tr>
      <w:tr w:rsidR="00D86C9A" w:rsidRPr="006E7BA7" w14:paraId="0AAF412F" w14:textId="77777777">
        <w:tc>
          <w:tcPr>
            <w:tcW w:w="0" w:type="auto"/>
            <w:tcBorders>
              <w:top w:val="single" w:sz="8" w:space="0" w:color="C7D1C9"/>
              <w:left w:val="single" w:sz="8" w:space="0" w:color="C7D1C9"/>
              <w:bottom w:val="single" w:sz="8" w:space="0" w:color="C7D1C9"/>
              <w:right w:val="single" w:sz="8" w:space="0" w:color="C7D1C9"/>
            </w:tcBorders>
            <w:tcMar>
              <w:top w:w="120" w:type="dxa"/>
              <w:left w:w="160" w:type="dxa"/>
              <w:bottom w:w="120" w:type="dxa"/>
              <w:right w:w="160" w:type="dxa"/>
            </w:tcMar>
            <w:vAlign w:val="center"/>
            <w:hideMark/>
          </w:tcPr>
          <w:p w14:paraId="5D1EF044" w14:textId="77777777" w:rsidR="00D86C9A" w:rsidRPr="006E7BA7" w:rsidRDefault="00000000">
            <w:pPr>
              <w:spacing w:before="200" w:after="200"/>
              <w:rPr>
                <w:rFonts w:asciiTheme="minorHAnsi" w:eastAsia="Times New Roman" w:hAnsiTheme="minorHAnsi" w:cs="Calibri"/>
                <w:color w:val="1D1D1B"/>
                <w:sz w:val="20"/>
                <w:szCs w:val="20"/>
              </w:rPr>
            </w:pPr>
            <w:r w:rsidRPr="006E7BA7">
              <w:rPr>
                <w:rFonts w:asciiTheme="minorHAnsi" w:eastAsia="Times New Roman" w:hAnsiTheme="minorHAnsi" w:cs="Calibri"/>
                <w:color w:val="1D1D1B"/>
                <w:sz w:val="20"/>
                <w:szCs w:val="20"/>
              </w:rPr>
              <w:t>Development</w:t>
            </w:r>
          </w:p>
        </w:tc>
        <w:tc>
          <w:tcPr>
            <w:tcW w:w="0" w:type="auto"/>
            <w:tcBorders>
              <w:top w:val="single" w:sz="8" w:space="0" w:color="C7D1C9"/>
              <w:left w:val="single" w:sz="8" w:space="0" w:color="C7D1C9"/>
              <w:bottom w:val="single" w:sz="8" w:space="0" w:color="C7D1C9"/>
              <w:right w:val="single" w:sz="8" w:space="0" w:color="C7D1C9"/>
            </w:tcBorders>
            <w:tcMar>
              <w:top w:w="120" w:type="dxa"/>
              <w:left w:w="160" w:type="dxa"/>
              <w:bottom w:w="120" w:type="dxa"/>
              <w:right w:w="160" w:type="dxa"/>
            </w:tcMar>
            <w:vAlign w:val="center"/>
            <w:hideMark/>
          </w:tcPr>
          <w:p w14:paraId="06F45479" w14:textId="77777777" w:rsidR="00D86C9A" w:rsidRPr="006E7BA7" w:rsidRDefault="00000000">
            <w:pPr>
              <w:spacing w:before="200" w:after="200"/>
              <w:rPr>
                <w:rFonts w:asciiTheme="minorHAnsi" w:eastAsia="Times New Roman" w:hAnsiTheme="minorHAnsi" w:cs="Calibri"/>
                <w:color w:val="1D1D1B"/>
                <w:sz w:val="20"/>
                <w:szCs w:val="20"/>
              </w:rPr>
            </w:pPr>
            <w:r w:rsidRPr="006E7BA7">
              <w:rPr>
                <w:rFonts w:asciiTheme="minorHAnsi" w:eastAsia="Times New Roman" w:hAnsiTheme="minorHAnsi" w:cs="Calibri"/>
                <w:color w:val="1D1D1B"/>
                <w:sz w:val="20"/>
                <w:szCs w:val="20"/>
              </w:rPr>
              <w:t>Java, Spring Boot, Spring JPA, Hibernate, React JS, HTML5, CSS3</w:t>
            </w:r>
          </w:p>
        </w:tc>
        <w:tc>
          <w:tcPr>
            <w:tcW w:w="0" w:type="auto"/>
            <w:tcBorders>
              <w:top w:val="single" w:sz="8" w:space="0" w:color="C7D1C9"/>
              <w:left w:val="single" w:sz="8" w:space="0" w:color="C7D1C9"/>
              <w:bottom w:val="single" w:sz="8" w:space="0" w:color="C7D1C9"/>
              <w:right w:val="single" w:sz="8" w:space="0" w:color="C7D1C9"/>
            </w:tcBorders>
            <w:tcMar>
              <w:top w:w="120" w:type="dxa"/>
              <w:left w:w="160" w:type="dxa"/>
              <w:bottom w:w="120" w:type="dxa"/>
              <w:right w:w="160" w:type="dxa"/>
            </w:tcMar>
            <w:vAlign w:val="center"/>
            <w:hideMark/>
          </w:tcPr>
          <w:p w14:paraId="66594B6B" w14:textId="77777777" w:rsidR="00D86C9A" w:rsidRPr="006E7BA7" w:rsidRDefault="00000000">
            <w:pPr>
              <w:spacing w:before="200" w:after="200"/>
              <w:rPr>
                <w:rFonts w:asciiTheme="minorHAnsi" w:eastAsia="Times New Roman" w:hAnsiTheme="minorHAnsi" w:cs="Calibri"/>
                <w:color w:val="1D1D1B"/>
                <w:sz w:val="20"/>
                <w:szCs w:val="20"/>
              </w:rPr>
            </w:pPr>
            <w:r w:rsidRPr="006E7BA7">
              <w:rPr>
                <w:rFonts w:asciiTheme="minorHAnsi" w:eastAsia="Times New Roman" w:hAnsiTheme="minorHAnsi" w:cs="Calibri"/>
                <w:color w:val="1D1D1B"/>
                <w:sz w:val="20"/>
                <w:szCs w:val="20"/>
              </w:rPr>
              <w:t>Spring Boot eliminates boilerplate; Hibernate/JPA abstracts PostgreSQL ORM; React delivers a fast SPA UI — all with LTS support and massive talent pools.</w:t>
            </w:r>
          </w:p>
        </w:tc>
      </w:tr>
      <w:tr w:rsidR="00D86C9A" w:rsidRPr="006E7BA7" w14:paraId="518073A6" w14:textId="77777777">
        <w:tc>
          <w:tcPr>
            <w:tcW w:w="0" w:type="auto"/>
            <w:tcBorders>
              <w:top w:val="single" w:sz="8" w:space="0" w:color="C7D1C9"/>
              <w:left w:val="single" w:sz="8" w:space="0" w:color="C7D1C9"/>
              <w:bottom w:val="single" w:sz="8" w:space="0" w:color="C7D1C9"/>
              <w:right w:val="single" w:sz="8" w:space="0" w:color="C7D1C9"/>
            </w:tcBorders>
            <w:tcMar>
              <w:top w:w="120" w:type="dxa"/>
              <w:left w:w="160" w:type="dxa"/>
              <w:bottom w:w="120" w:type="dxa"/>
              <w:right w:w="160" w:type="dxa"/>
            </w:tcMar>
            <w:vAlign w:val="center"/>
            <w:hideMark/>
          </w:tcPr>
          <w:p w14:paraId="00645E7A" w14:textId="77777777" w:rsidR="00D86C9A" w:rsidRPr="006E7BA7" w:rsidRDefault="00000000">
            <w:pPr>
              <w:spacing w:before="200" w:after="200"/>
              <w:rPr>
                <w:rFonts w:asciiTheme="minorHAnsi" w:eastAsia="Times New Roman" w:hAnsiTheme="minorHAnsi" w:cs="Calibri"/>
                <w:color w:val="1D1D1B"/>
                <w:sz w:val="20"/>
                <w:szCs w:val="20"/>
              </w:rPr>
            </w:pPr>
            <w:r w:rsidRPr="006E7BA7">
              <w:rPr>
                <w:rFonts w:asciiTheme="minorHAnsi" w:eastAsia="Times New Roman" w:hAnsiTheme="minorHAnsi" w:cs="Calibri"/>
                <w:color w:val="1D1D1B"/>
                <w:sz w:val="20"/>
                <w:szCs w:val="20"/>
              </w:rPr>
              <w:t>Database</w:t>
            </w:r>
          </w:p>
        </w:tc>
        <w:tc>
          <w:tcPr>
            <w:tcW w:w="0" w:type="auto"/>
            <w:tcBorders>
              <w:top w:val="single" w:sz="8" w:space="0" w:color="C7D1C9"/>
              <w:left w:val="single" w:sz="8" w:space="0" w:color="C7D1C9"/>
              <w:bottom w:val="single" w:sz="8" w:space="0" w:color="C7D1C9"/>
              <w:right w:val="single" w:sz="8" w:space="0" w:color="C7D1C9"/>
            </w:tcBorders>
            <w:tcMar>
              <w:top w:w="120" w:type="dxa"/>
              <w:left w:w="160" w:type="dxa"/>
              <w:bottom w:w="120" w:type="dxa"/>
              <w:right w:w="160" w:type="dxa"/>
            </w:tcMar>
            <w:vAlign w:val="center"/>
            <w:hideMark/>
          </w:tcPr>
          <w:p w14:paraId="25891CDA" w14:textId="77777777" w:rsidR="00D86C9A" w:rsidRPr="006E7BA7" w:rsidRDefault="00000000">
            <w:pPr>
              <w:spacing w:before="200" w:after="200"/>
              <w:rPr>
                <w:rFonts w:asciiTheme="minorHAnsi" w:eastAsia="Times New Roman" w:hAnsiTheme="minorHAnsi" w:cs="Calibri"/>
                <w:color w:val="1D1D1B"/>
                <w:sz w:val="20"/>
                <w:szCs w:val="20"/>
              </w:rPr>
            </w:pPr>
            <w:r w:rsidRPr="006E7BA7">
              <w:rPr>
                <w:rFonts w:asciiTheme="minorHAnsi" w:eastAsia="Times New Roman" w:hAnsiTheme="minorHAnsi" w:cs="Calibri"/>
                <w:color w:val="1D1D1B"/>
                <w:sz w:val="20"/>
                <w:szCs w:val="20"/>
              </w:rPr>
              <w:t>PostgreSQL</w:t>
            </w:r>
          </w:p>
        </w:tc>
        <w:tc>
          <w:tcPr>
            <w:tcW w:w="0" w:type="auto"/>
            <w:tcBorders>
              <w:top w:val="single" w:sz="8" w:space="0" w:color="C7D1C9"/>
              <w:left w:val="single" w:sz="8" w:space="0" w:color="C7D1C9"/>
              <w:bottom w:val="single" w:sz="8" w:space="0" w:color="C7D1C9"/>
              <w:right w:val="single" w:sz="8" w:space="0" w:color="C7D1C9"/>
            </w:tcBorders>
            <w:tcMar>
              <w:top w:w="120" w:type="dxa"/>
              <w:left w:w="160" w:type="dxa"/>
              <w:bottom w:w="120" w:type="dxa"/>
              <w:right w:w="160" w:type="dxa"/>
            </w:tcMar>
            <w:vAlign w:val="center"/>
            <w:hideMark/>
          </w:tcPr>
          <w:p w14:paraId="1824A952" w14:textId="77777777" w:rsidR="00D86C9A" w:rsidRPr="006E7BA7" w:rsidRDefault="00000000">
            <w:pPr>
              <w:spacing w:before="200" w:after="200"/>
              <w:rPr>
                <w:rFonts w:asciiTheme="minorHAnsi" w:eastAsia="Times New Roman" w:hAnsiTheme="minorHAnsi" w:cs="Calibri"/>
                <w:color w:val="1D1D1B"/>
                <w:sz w:val="20"/>
                <w:szCs w:val="20"/>
              </w:rPr>
            </w:pPr>
            <w:r w:rsidRPr="006E7BA7">
              <w:rPr>
                <w:rFonts w:asciiTheme="minorHAnsi" w:eastAsia="Times New Roman" w:hAnsiTheme="minorHAnsi" w:cs="Calibri"/>
                <w:color w:val="1D1D1B"/>
                <w:sz w:val="20"/>
                <w:szCs w:val="20"/>
              </w:rPr>
              <w:t>PostgreSQL offers JSONB, advanced indexing, full-text search, and ACID compliance — ideal for complex project data models at zero licensing cost.</w:t>
            </w:r>
          </w:p>
        </w:tc>
      </w:tr>
      <w:tr w:rsidR="00D86C9A" w:rsidRPr="006E7BA7" w14:paraId="1DF111D3" w14:textId="77777777">
        <w:tc>
          <w:tcPr>
            <w:tcW w:w="0" w:type="auto"/>
            <w:tcBorders>
              <w:top w:val="single" w:sz="8" w:space="0" w:color="C7D1C9"/>
              <w:left w:val="single" w:sz="8" w:space="0" w:color="C7D1C9"/>
              <w:bottom w:val="single" w:sz="8" w:space="0" w:color="C7D1C9"/>
              <w:right w:val="single" w:sz="8" w:space="0" w:color="C7D1C9"/>
            </w:tcBorders>
            <w:tcMar>
              <w:top w:w="120" w:type="dxa"/>
              <w:left w:w="160" w:type="dxa"/>
              <w:bottom w:w="120" w:type="dxa"/>
              <w:right w:w="160" w:type="dxa"/>
            </w:tcMar>
            <w:vAlign w:val="center"/>
            <w:hideMark/>
          </w:tcPr>
          <w:p w14:paraId="47E17E5F" w14:textId="77777777" w:rsidR="00D86C9A" w:rsidRPr="006E7BA7" w:rsidRDefault="00000000">
            <w:pPr>
              <w:spacing w:before="200" w:after="200"/>
              <w:rPr>
                <w:rFonts w:asciiTheme="minorHAnsi" w:eastAsia="Times New Roman" w:hAnsiTheme="minorHAnsi" w:cs="Calibri"/>
                <w:color w:val="1D1D1B"/>
                <w:sz w:val="20"/>
                <w:szCs w:val="20"/>
              </w:rPr>
            </w:pPr>
            <w:r w:rsidRPr="006E7BA7">
              <w:rPr>
                <w:rFonts w:asciiTheme="minorHAnsi" w:eastAsia="Times New Roman" w:hAnsiTheme="minorHAnsi" w:cs="Calibri"/>
                <w:color w:val="1D1D1B"/>
                <w:sz w:val="20"/>
                <w:szCs w:val="20"/>
              </w:rPr>
              <w:t>NoSQL</w:t>
            </w:r>
          </w:p>
        </w:tc>
        <w:tc>
          <w:tcPr>
            <w:tcW w:w="0" w:type="auto"/>
            <w:tcBorders>
              <w:top w:val="single" w:sz="8" w:space="0" w:color="C7D1C9"/>
              <w:left w:val="single" w:sz="8" w:space="0" w:color="C7D1C9"/>
              <w:bottom w:val="single" w:sz="8" w:space="0" w:color="C7D1C9"/>
              <w:right w:val="single" w:sz="8" w:space="0" w:color="C7D1C9"/>
            </w:tcBorders>
            <w:tcMar>
              <w:top w:w="120" w:type="dxa"/>
              <w:left w:w="160" w:type="dxa"/>
              <w:bottom w:w="120" w:type="dxa"/>
              <w:right w:w="160" w:type="dxa"/>
            </w:tcMar>
            <w:vAlign w:val="center"/>
            <w:hideMark/>
          </w:tcPr>
          <w:p w14:paraId="30B9DEE6" w14:textId="77777777" w:rsidR="00D86C9A" w:rsidRPr="006E7BA7" w:rsidRDefault="00000000">
            <w:pPr>
              <w:spacing w:before="200" w:after="200"/>
              <w:rPr>
                <w:rFonts w:asciiTheme="minorHAnsi" w:eastAsia="Times New Roman" w:hAnsiTheme="minorHAnsi" w:cs="Calibri"/>
                <w:color w:val="1D1D1B"/>
                <w:sz w:val="20"/>
                <w:szCs w:val="20"/>
              </w:rPr>
            </w:pPr>
            <w:r w:rsidRPr="006E7BA7">
              <w:rPr>
                <w:rFonts w:asciiTheme="minorHAnsi" w:eastAsia="Times New Roman" w:hAnsiTheme="minorHAnsi" w:cs="Calibri"/>
                <w:color w:val="1D1D1B"/>
                <w:sz w:val="20"/>
                <w:szCs w:val="20"/>
              </w:rPr>
              <w:t>Elasticsearch</w:t>
            </w:r>
          </w:p>
        </w:tc>
        <w:tc>
          <w:tcPr>
            <w:tcW w:w="0" w:type="auto"/>
            <w:tcBorders>
              <w:top w:val="single" w:sz="8" w:space="0" w:color="C7D1C9"/>
              <w:left w:val="single" w:sz="8" w:space="0" w:color="C7D1C9"/>
              <w:bottom w:val="single" w:sz="8" w:space="0" w:color="C7D1C9"/>
              <w:right w:val="single" w:sz="8" w:space="0" w:color="C7D1C9"/>
            </w:tcBorders>
            <w:tcMar>
              <w:top w:w="120" w:type="dxa"/>
              <w:left w:w="160" w:type="dxa"/>
              <w:bottom w:w="120" w:type="dxa"/>
              <w:right w:w="160" w:type="dxa"/>
            </w:tcMar>
            <w:vAlign w:val="center"/>
            <w:hideMark/>
          </w:tcPr>
          <w:p w14:paraId="65A8F5F8" w14:textId="77777777" w:rsidR="00D86C9A" w:rsidRPr="006E7BA7" w:rsidRDefault="00000000">
            <w:pPr>
              <w:spacing w:before="200" w:after="200"/>
              <w:rPr>
                <w:rFonts w:asciiTheme="minorHAnsi" w:eastAsia="Times New Roman" w:hAnsiTheme="minorHAnsi" w:cs="Calibri"/>
                <w:color w:val="1D1D1B"/>
                <w:sz w:val="20"/>
                <w:szCs w:val="20"/>
              </w:rPr>
            </w:pPr>
            <w:r w:rsidRPr="006E7BA7">
              <w:rPr>
                <w:rFonts w:asciiTheme="minorHAnsi" w:eastAsia="Times New Roman" w:hAnsiTheme="minorHAnsi" w:cs="Calibri"/>
                <w:color w:val="1D1D1B"/>
                <w:sz w:val="20"/>
                <w:szCs w:val="20"/>
              </w:rPr>
              <w:t>Best-in-class full-text &amp; faceted search across tasks and documents; sub-second queries across millions of records.</w:t>
            </w:r>
          </w:p>
        </w:tc>
      </w:tr>
      <w:tr w:rsidR="00D86C9A" w:rsidRPr="006E7BA7" w14:paraId="7C863248" w14:textId="77777777">
        <w:tc>
          <w:tcPr>
            <w:tcW w:w="0" w:type="auto"/>
            <w:tcBorders>
              <w:top w:val="single" w:sz="8" w:space="0" w:color="C7D1C9"/>
              <w:left w:val="single" w:sz="8" w:space="0" w:color="C7D1C9"/>
              <w:bottom w:val="single" w:sz="8" w:space="0" w:color="C7D1C9"/>
              <w:right w:val="single" w:sz="8" w:space="0" w:color="C7D1C9"/>
            </w:tcBorders>
            <w:tcMar>
              <w:top w:w="120" w:type="dxa"/>
              <w:left w:w="160" w:type="dxa"/>
              <w:bottom w:w="120" w:type="dxa"/>
              <w:right w:w="160" w:type="dxa"/>
            </w:tcMar>
            <w:vAlign w:val="center"/>
            <w:hideMark/>
          </w:tcPr>
          <w:p w14:paraId="44458041" w14:textId="77777777" w:rsidR="00D86C9A" w:rsidRPr="006E7BA7" w:rsidRDefault="00000000">
            <w:pPr>
              <w:spacing w:before="200" w:after="200"/>
              <w:rPr>
                <w:rFonts w:asciiTheme="minorHAnsi" w:eastAsia="Times New Roman" w:hAnsiTheme="minorHAnsi" w:cs="Calibri"/>
                <w:color w:val="1D1D1B"/>
                <w:sz w:val="20"/>
                <w:szCs w:val="20"/>
              </w:rPr>
            </w:pPr>
            <w:r w:rsidRPr="006E7BA7">
              <w:rPr>
                <w:rFonts w:asciiTheme="minorHAnsi" w:eastAsia="Times New Roman" w:hAnsiTheme="minorHAnsi" w:cs="Calibri"/>
                <w:color w:val="1D1D1B"/>
                <w:sz w:val="20"/>
                <w:szCs w:val="20"/>
              </w:rPr>
              <w:t>Dashboard</w:t>
            </w:r>
          </w:p>
        </w:tc>
        <w:tc>
          <w:tcPr>
            <w:tcW w:w="0" w:type="auto"/>
            <w:tcBorders>
              <w:top w:val="single" w:sz="8" w:space="0" w:color="C7D1C9"/>
              <w:left w:val="single" w:sz="8" w:space="0" w:color="C7D1C9"/>
              <w:bottom w:val="single" w:sz="8" w:space="0" w:color="C7D1C9"/>
              <w:right w:val="single" w:sz="8" w:space="0" w:color="C7D1C9"/>
            </w:tcBorders>
            <w:tcMar>
              <w:top w:w="120" w:type="dxa"/>
              <w:left w:w="160" w:type="dxa"/>
              <w:bottom w:w="120" w:type="dxa"/>
              <w:right w:w="160" w:type="dxa"/>
            </w:tcMar>
            <w:vAlign w:val="center"/>
            <w:hideMark/>
          </w:tcPr>
          <w:p w14:paraId="395604B9" w14:textId="77777777" w:rsidR="00D86C9A" w:rsidRPr="006E7BA7" w:rsidRDefault="00000000">
            <w:pPr>
              <w:spacing w:before="200" w:after="200"/>
              <w:rPr>
                <w:rFonts w:asciiTheme="minorHAnsi" w:eastAsia="Times New Roman" w:hAnsiTheme="minorHAnsi" w:cs="Calibri"/>
                <w:color w:val="1D1D1B"/>
                <w:sz w:val="20"/>
                <w:szCs w:val="20"/>
              </w:rPr>
            </w:pPr>
            <w:r w:rsidRPr="006E7BA7">
              <w:rPr>
                <w:rFonts w:asciiTheme="minorHAnsi" w:eastAsia="Times New Roman" w:hAnsiTheme="minorHAnsi" w:cs="Calibri"/>
                <w:color w:val="1D1D1B"/>
                <w:sz w:val="20"/>
                <w:szCs w:val="20"/>
              </w:rPr>
              <w:t>React</w:t>
            </w:r>
          </w:p>
        </w:tc>
        <w:tc>
          <w:tcPr>
            <w:tcW w:w="0" w:type="auto"/>
            <w:tcBorders>
              <w:top w:val="single" w:sz="8" w:space="0" w:color="C7D1C9"/>
              <w:left w:val="single" w:sz="8" w:space="0" w:color="C7D1C9"/>
              <w:bottom w:val="single" w:sz="8" w:space="0" w:color="C7D1C9"/>
              <w:right w:val="single" w:sz="8" w:space="0" w:color="C7D1C9"/>
            </w:tcBorders>
            <w:tcMar>
              <w:top w:w="120" w:type="dxa"/>
              <w:left w:w="160" w:type="dxa"/>
              <w:bottom w:w="120" w:type="dxa"/>
              <w:right w:w="160" w:type="dxa"/>
            </w:tcMar>
            <w:vAlign w:val="center"/>
            <w:hideMark/>
          </w:tcPr>
          <w:p w14:paraId="33FFEF25" w14:textId="77777777" w:rsidR="00D86C9A" w:rsidRPr="006E7BA7" w:rsidRDefault="00000000">
            <w:pPr>
              <w:spacing w:before="200" w:after="200"/>
              <w:rPr>
                <w:rFonts w:asciiTheme="minorHAnsi" w:eastAsia="Times New Roman" w:hAnsiTheme="minorHAnsi" w:cs="Calibri"/>
                <w:color w:val="1D1D1B"/>
                <w:sz w:val="20"/>
                <w:szCs w:val="20"/>
              </w:rPr>
            </w:pPr>
            <w:r w:rsidRPr="006E7BA7">
              <w:rPr>
                <w:rFonts w:asciiTheme="minorHAnsi" w:eastAsia="Times New Roman" w:hAnsiTheme="minorHAnsi" w:cs="Calibri"/>
                <w:color w:val="1D1D1B"/>
                <w:sz w:val="20"/>
                <w:szCs w:val="20"/>
              </w:rPr>
              <w:t xml:space="preserve">Connects natively to PostgreSQL; it offers a fast, user-friendly interface that lets anyone build </w:t>
            </w:r>
            <w:r w:rsidRPr="006E7BA7">
              <w:rPr>
                <w:rFonts w:asciiTheme="minorHAnsi" w:eastAsia="Times New Roman" w:hAnsiTheme="minorHAnsi" w:cs="Calibri"/>
                <w:color w:val="1D1D1B"/>
                <w:sz w:val="20"/>
                <w:szCs w:val="20"/>
              </w:rPr>
              <w:lastRenderedPageBreak/>
              <w:t>interactive, clean data visualizations — no BI licensing fees or custom chart development.</w:t>
            </w:r>
          </w:p>
        </w:tc>
      </w:tr>
      <w:tr w:rsidR="00D86C9A" w:rsidRPr="006E7BA7" w14:paraId="01D6BFBF" w14:textId="77777777">
        <w:tc>
          <w:tcPr>
            <w:tcW w:w="0" w:type="auto"/>
            <w:tcBorders>
              <w:top w:val="single" w:sz="8" w:space="0" w:color="C7D1C9"/>
              <w:left w:val="single" w:sz="8" w:space="0" w:color="C7D1C9"/>
              <w:bottom w:val="single" w:sz="8" w:space="0" w:color="C7D1C9"/>
              <w:right w:val="single" w:sz="8" w:space="0" w:color="C7D1C9"/>
            </w:tcBorders>
            <w:tcMar>
              <w:top w:w="120" w:type="dxa"/>
              <w:left w:w="160" w:type="dxa"/>
              <w:bottom w:w="120" w:type="dxa"/>
              <w:right w:w="160" w:type="dxa"/>
            </w:tcMar>
            <w:vAlign w:val="center"/>
            <w:hideMark/>
          </w:tcPr>
          <w:p w14:paraId="4343FE2D" w14:textId="77777777" w:rsidR="00D86C9A" w:rsidRPr="006E7BA7" w:rsidRDefault="00000000">
            <w:pPr>
              <w:spacing w:before="200" w:after="200"/>
              <w:rPr>
                <w:rFonts w:asciiTheme="minorHAnsi" w:eastAsia="Times New Roman" w:hAnsiTheme="minorHAnsi" w:cs="Calibri"/>
                <w:color w:val="1D1D1B"/>
                <w:sz w:val="20"/>
                <w:szCs w:val="20"/>
              </w:rPr>
            </w:pPr>
            <w:r w:rsidRPr="006E7BA7">
              <w:rPr>
                <w:rFonts w:asciiTheme="minorHAnsi" w:eastAsia="Times New Roman" w:hAnsiTheme="minorHAnsi" w:cs="Calibri"/>
                <w:color w:val="1D1D1B"/>
                <w:sz w:val="20"/>
                <w:szCs w:val="20"/>
              </w:rPr>
              <w:lastRenderedPageBreak/>
              <w:t>Caching</w:t>
            </w:r>
          </w:p>
        </w:tc>
        <w:tc>
          <w:tcPr>
            <w:tcW w:w="0" w:type="auto"/>
            <w:tcBorders>
              <w:top w:val="single" w:sz="8" w:space="0" w:color="C7D1C9"/>
              <w:left w:val="single" w:sz="8" w:space="0" w:color="C7D1C9"/>
              <w:bottom w:val="single" w:sz="8" w:space="0" w:color="C7D1C9"/>
              <w:right w:val="single" w:sz="8" w:space="0" w:color="C7D1C9"/>
            </w:tcBorders>
            <w:tcMar>
              <w:top w:w="120" w:type="dxa"/>
              <w:left w:w="160" w:type="dxa"/>
              <w:bottom w:w="120" w:type="dxa"/>
              <w:right w:w="160" w:type="dxa"/>
            </w:tcMar>
            <w:vAlign w:val="center"/>
            <w:hideMark/>
          </w:tcPr>
          <w:p w14:paraId="227ACE4E" w14:textId="77777777" w:rsidR="00D86C9A" w:rsidRPr="006E7BA7" w:rsidRDefault="00000000">
            <w:pPr>
              <w:spacing w:before="200" w:after="200"/>
              <w:rPr>
                <w:rFonts w:asciiTheme="minorHAnsi" w:eastAsia="Times New Roman" w:hAnsiTheme="minorHAnsi" w:cs="Calibri"/>
                <w:color w:val="1D1D1B"/>
                <w:sz w:val="20"/>
                <w:szCs w:val="20"/>
              </w:rPr>
            </w:pPr>
            <w:r w:rsidRPr="006E7BA7">
              <w:rPr>
                <w:rFonts w:asciiTheme="minorHAnsi" w:eastAsia="Times New Roman" w:hAnsiTheme="minorHAnsi" w:cs="Calibri"/>
                <w:color w:val="1D1D1B"/>
                <w:sz w:val="20"/>
                <w:szCs w:val="20"/>
              </w:rPr>
              <w:t>Redis/Valkey</w:t>
            </w:r>
          </w:p>
        </w:tc>
        <w:tc>
          <w:tcPr>
            <w:tcW w:w="0" w:type="auto"/>
            <w:tcBorders>
              <w:top w:val="single" w:sz="8" w:space="0" w:color="C7D1C9"/>
              <w:left w:val="single" w:sz="8" w:space="0" w:color="C7D1C9"/>
              <w:bottom w:val="single" w:sz="8" w:space="0" w:color="C7D1C9"/>
              <w:right w:val="single" w:sz="8" w:space="0" w:color="C7D1C9"/>
            </w:tcBorders>
            <w:tcMar>
              <w:top w:w="120" w:type="dxa"/>
              <w:left w:w="160" w:type="dxa"/>
              <w:bottom w:w="120" w:type="dxa"/>
              <w:right w:w="160" w:type="dxa"/>
            </w:tcMar>
            <w:vAlign w:val="center"/>
            <w:hideMark/>
          </w:tcPr>
          <w:p w14:paraId="5C494486" w14:textId="77777777" w:rsidR="00D86C9A" w:rsidRPr="006E7BA7" w:rsidRDefault="00000000">
            <w:pPr>
              <w:spacing w:before="200" w:after="200"/>
              <w:rPr>
                <w:rFonts w:asciiTheme="minorHAnsi" w:eastAsia="Times New Roman" w:hAnsiTheme="minorHAnsi" w:cs="Calibri"/>
                <w:color w:val="1D1D1B"/>
                <w:sz w:val="20"/>
                <w:szCs w:val="20"/>
              </w:rPr>
            </w:pPr>
            <w:r w:rsidRPr="006E7BA7">
              <w:rPr>
                <w:rFonts w:asciiTheme="minorHAnsi" w:eastAsia="Times New Roman" w:hAnsiTheme="minorHAnsi" w:cs="Calibri"/>
                <w:color w:val="1D1D1B"/>
                <w:sz w:val="20"/>
                <w:szCs w:val="20"/>
              </w:rPr>
              <w:t>In-memory store for session caching, rate limiting, and pub/sub messaging; reduces DB load by up to 80%.</w:t>
            </w:r>
          </w:p>
        </w:tc>
      </w:tr>
      <w:tr w:rsidR="00D86C9A" w:rsidRPr="006E7BA7" w14:paraId="238D127D" w14:textId="77777777">
        <w:tc>
          <w:tcPr>
            <w:tcW w:w="0" w:type="auto"/>
            <w:tcBorders>
              <w:top w:val="single" w:sz="8" w:space="0" w:color="C7D1C9"/>
              <w:left w:val="single" w:sz="8" w:space="0" w:color="C7D1C9"/>
              <w:bottom w:val="single" w:sz="8" w:space="0" w:color="C7D1C9"/>
              <w:right w:val="single" w:sz="8" w:space="0" w:color="C7D1C9"/>
            </w:tcBorders>
            <w:tcMar>
              <w:top w:w="120" w:type="dxa"/>
              <w:left w:w="160" w:type="dxa"/>
              <w:bottom w:w="120" w:type="dxa"/>
              <w:right w:w="160" w:type="dxa"/>
            </w:tcMar>
            <w:vAlign w:val="center"/>
            <w:hideMark/>
          </w:tcPr>
          <w:p w14:paraId="2686A78E" w14:textId="77777777" w:rsidR="00D86C9A" w:rsidRPr="006E7BA7" w:rsidRDefault="00000000">
            <w:pPr>
              <w:spacing w:before="200" w:after="200"/>
              <w:rPr>
                <w:rFonts w:asciiTheme="minorHAnsi" w:eastAsia="Times New Roman" w:hAnsiTheme="minorHAnsi" w:cs="Calibri"/>
                <w:color w:val="1D1D1B"/>
                <w:sz w:val="20"/>
                <w:szCs w:val="20"/>
              </w:rPr>
            </w:pPr>
            <w:r w:rsidRPr="006E7BA7">
              <w:rPr>
                <w:rFonts w:asciiTheme="minorHAnsi" w:eastAsia="Times New Roman" w:hAnsiTheme="minorHAnsi" w:cs="Calibri"/>
                <w:color w:val="1D1D1B"/>
                <w:sz w:val="20"/>
                <w:szCs w:val="20"/>
              </w:rPr>
              <w:t>API Gateway</w:t>
            </w:r>
          </w:p>
        </w:tc>
        <w:tc>
          <w:tcPr>
            <w:tcW w:w="0" w:type="auto"/>
            <w:tcBorders>
              <w:top w:val="single" w:sz="8" w:space="0" w:color="C7D1C9"/>
              <w:left w:val="single" w:sz="8" w:space="0" w:color="C7D1C9"/>
              <w:bottom w:val="single" w:sz="8" w:space="0" w:color="C7D1C9"/>
              <w:right w:val="single" w:sz="8" w:space="0" w:color="C7D1C9"/>
            </w:tcBorders>
            <w:tcMar>
              <w:top w:w="120" w:type="dxa"/>
              <w:left w:w="160" w:type="dxa"/>
              <w:bottom w:w="120" w:type="dxa"/>
              <w:right w:w="160" w:type="dxa"/>
            </w:tcMar>
            <w:vAlign w:val="center"/>
            <w:hideMark/>
          </w:tcPr>
          <w:p w14:paraId="16D6A9AA" w14:textId="77777777" w:rsidR="00D86C9A" w:rsidRPr="006E7BA7" w:rsidRDefault="00000000">
            <w:pPr>
              <w:spacing w:before="200" w:after="200"/>
              <w:rPr>
                <w:rFonts w:asciiTheme="minorHAnsi" w:eastAsia="Times New Roman" w:hAnsiTheme="minorHAnsi" w:cs="Calibri"/>
                <w:color w:val="1D1D1B"/>
                <w:sz w:val="20"/>
                <w:szCs w:val="20"/>
              </w:rPr>
            </w:pPr>
            <w:r w:rsidRPr="006E7BA7">
              <w:rPr>
                <w:rFonts w:asciiTheme="minorHAnsi" w:eastAsia="Times New Roman" w:hAnsiTheme="minorHAnsi" w:cs="Calibri"/>
                <w:color w:val="1D1D1B"/>
                <w:sz w:val="20"/>
                <w:szCs w:val="20"/>
              </w:rPr>
              <w:t>Kong</w:t>
            </w:r>
          </w:p>
        </w:tc>
        <w:tc>
          <w:tcPr>
            <w:tcW w:w="0" w:type="auto"/>
            <w:tcBorders>
              <w:top w:val="single" w:sz="8" w:space="0" w:color="C7D1C9"/>
              <w:left w:val="single" w:sz="8" w:space="0" w:color="C7D1C9"/>
              <w:bottom w:val="single" w:sz="8" w:space="0" w:color="C7D1C9"/>
              <w:right w:val="single" w:sz="8" w:space="0" w:color="C7D1C9"/>
            </w:tcBorders>
            <w:tcMar>
              <w:top w:w="120" w:type="dxa"/>
              <w:left w:w="160" w:type="dxa"/>
              <w:bottom w:w="120" w:type="dxa"/>
              <w:right w:w="160" w:type="dxa"/>
            </w:tcMar>
            <w:vAlign w:val="center"/>
            <w:hideMark/>
          </w:tcPr>
          <w:p w14:paraId="44379648" w14:textId="77777777" w:rsidR="00D86C9A" w:rsidRPr="006E7BA7" w:rsidRDefault="00000000">
            <w:pPr>
              <w:spacing w:before="200" w:after="200"/>
              <w:rPr>
                <w:rFonts w:asciiTheme="minorHAnsi" w:eastAsia="Times New Roman" w:hAnsiTheme="minorHAnsi" w:cs="Calibri"/>
                <w:color w:val="1D1D1B"/>
                <w:sz w:val="20"/>
                <w:szCs w:val="20"/>
              </w:rPr>
            </w:pPr>
            <w:r w:rsidRPr="006E7BA7">
              <w:rPr>
                <w:rFonts w:asciiTheme="minorHAnsi" w:eastAsia="Times New Roman" w:hAnsiTheme="minorHAnsi" w:cs="Calibri"/>
                <w:color w:val="1D1D1B"/>
                <w:sz w:val="20"/>
                <w:szCs w:val="20"/>
              </w:rPr>
              <w:t>Seamless fit with Spring Boot microservices; provides routing, load balancing, rate limiting, and JWT validation out of the box.</w:t>
            </w:r>
          </w:p>
        </w:tc>
      </w:tr>
      <w:tr w:rsidR="00D86C9A" w:rsidRPr="006E7BA7" w14:paraId="3A92433E" w14:textId="77777777">
        <w:tc>
          <w:tcPr>
            <w:tcW w:w="0" w:type="auto"/>
            <w:tcBorders>
              <w:top w:val="single" w:sz="8" w:space="0" w:color="C7D1C9"/>
              <w:left w:val="single" w:sz="8" w:space="0" w:color="C7D1C9"/>
              <w:bottom w:val="single" w:sz="8" w:space="0" w:color="C7D1C9"/>
              <w:right w:val="single" w:sz="8" w:space="0" w:color="C7D1C9"/>
            </w:tcBorders>
            <w:tcMar>
              <w:top w:w="120" w:type="dxa"/>
              <w:left w:w="160" w:type="dxa"/>
              <w:bottom w:w="120" w:type="dxa"/>
              <w:right w:w="160" w:type="dxa"/>
            </w:tcMar>
            <w:vAlign w:val="center"/>
            <w:hideMark/>
          </w:tcPr>
          <w:p w14:paraId="760B0013" w14:textId="77777777" w:rsidR="00D86C9A" w:rsidRPr="006E7BA7" w:rsidRDefault="00000000">
            <w:pPr>
              <w:spacing w:before="200" w:after="200"/>
              <w:rPr>
                <w:rFonts w:asciiTheme="minorHAnsi" w:eastAsia="Times New Roman" w:hAnsiTheme="minorHAnsi" w:cs="Calibri"/>
                <w:color w:val="1D1D1B"/>
                <w:sz w:val="20"/>
                <w:szCs w:val="20"/>
              </w:rPr>
            </w:pPr>
            <w:r w:rsidRPr="006E7BA7">
              <w:rPr>
                <w:rFonts w:asciiTheme="minorHAnsi" w:eastAsia="Times New Roman" w:hAnsiTheme="minorHAnsi" w:cs="Calibri"/>
                <w:color w:val="1D1D1B"/>
                <w:sz w:val="20"/>
                <w:szCs w:val="20"/>
              </w:rPr>
              <w:t>UI Scripting Framework</w:t>
            </w:r>
          </w:p>
        </w:tc>
        <w:tc>
          <w:tcPr>
            <w:tcW w:w="0" w:type="auto"/>
            <w:tcBorders>
              <w:top w:val="single" w:sz="8" w:space="0" w:color="C7D1C9"/>
              <w:left w:val="single" w:sz="8" w:space="0" w:color="C7D1C9"/>
              <w:bottom w:val="single" w:sz="8" w:space="0" w:color="C7D1C9"/>
              <w:right w:val="single" w:sz="8" w:space="0" w:color="C7D1C9"/>
            </w:tcBorders>
            <w:tcMar>
              <w:top w:w="120" w:type="dxa"/>
              <w:left w:w="160" w:type="dxa"/>
              <w:bottom w:w="120" w:type="dxa"/>
              <w:right w:w="160" w:type="dxa"/>
            </w:tcMar>
            <w:vAlign w:val="center"/>
            <w:hideMark/>
          </w:tcPr>
          <w:p w14:paraId="1F0EE1B9" w14:textId="77777777" w:rsidR="00D86C9A" w:rsidRPr="006E7BA7" w:rsidRDefault="00000000">
            <w:pPr>
              <w:spacing w:before="200" w:after="200"/>
              <w:rPr>
                <w:rFonts w:asciiTheme="minorHAnsi" w:eastAsia="Times New Roman" w:hAnsiTheme="minorHAnsi" w:cs="Calibri"/>
                <w:color w:val="1D1D1B"/>
                <w:sz w:val="20"/>
                <w:szCs w:val="20"/>
              </w:rPr>
            </w:pPr>
            <w:r w:rsidRPr="006E7BA7">
              <w:rPr>
                <w:rFonts w:asciiTheme="minorHAnsi" w:eastAsia="Times New Roman" w:hAnsiTheme="minorHAnsi" w:cs="Calibri"/>
                <w:color w:val="1D1D1B"/>
                <w:sz w:val="20"/>
                <w:szCs w:val="20"/>
              </w:rPr>
              <w:t>React JS, JavaScript, jQuery</w:t>
            </w:r>
          </w:p>
        </w:tc>
        <w:tc>
          <w:tcPr>
            <w:tcW w:w="0" w:type="auto"/>
            <w:tcBorders>
              <w:top w:val="single" w:sz="8" w:space="0" w:color="C7D1C9"/>
              <w:left w:val="single" w:sz="8" w:space="0" w:color="C7D1C9"/>
              <w:bottom w:val="single" w:sz="8" w:space="0" w:color="C7D1C9"/>
              <w:right w:val="single" w:sz="8" w:space="0" w:color="C7D1C9"/>
            </w:tcBorders>
            <w:tcMar>
              <w:top w:w="120" w:type="dxa"/>
              <w:left w:w="160" w:type="dxa"/>
              <w:bottom w:w="120" w:type="dxa"/>
              <w:right w:w="160" w:type="dxa"/>
            </w:tcMar>
            <w:vAlign w:val="center"/>
            <w:hideMark/>
          </w:tcPr>
          <w:p w14:paraId="18F643C3" w14:textId="77777777" w:rsidR="00D86C9A" w:rsidRPr="006E7BA7" w:rsidRDefault="00000000">
            <w:pPr>
              <w:spacing w:before="200" w:after="200"/>
              <w:rPr>
                <w:rFonts w:asciiTheme="minorHAnsi" w:eastAsia="Times New Roman" w:hAnsiTheme="minorHAnsi" w:cs="Calibri"/>
                <w:color w:val="1D1D1B"/>
                <w:sz w:val="20"/>
                <w:szCs w:val="20"/>
              </w:rPr>
            </w:pPr>
            <w:r w:rsidRPr="006E7BA7">
              <w:rPr>
                <w:rFonts w:asciiTheme="minorHAnsi" w:eastAsia="Times New Roman" w:hAnsiTheme="minorHAnsi" w:cs="Calibri"/>
                <w:color w:val="1D1D1B"/>
                <w:sz w:val="20"/>
                <w:szCs w:val="20"/>
              </w:rPr>
              <w:t>React's virtual DOM and component model deliver maintainable UIs; largest frontend ecosystem with rich PM-UX library support.</w:t>
            </w:r>
          </w:p>
        </w:tc>
      </w:tr>
      <w:tr w:rsidR="00D86C9A" w:rsidRPr="006E7BA7" w14:paraId="6ED20375" w14:textId="77777777">
        <w:tc>
          <w:tcPr>
            <w:tcW w:w="0" w:type="auto"/>
            <w:tcBorders>
              <w:top w:val="single" w:sz="8" w:space="0" w:color="C7D1C9"/>
              <w:left w:val="single" w:sz="8" w:space="0" w:color="C7D1C9"/>
              <w:bottom w:val="single" w:sz="8" w:space="0" w:color="C7D1C9"/>
              <w:right w:val="single" w:sz="8" w:space="0" w:color="C7D1C9"/>
            </w:tcBorders>
            <w:tcMar>
              <w:top w:w="120" w:type="dxa"/>
              <w:left w:w="160" w:type="dxa"/>
              <w:bottom w:w="120" w:type="dxa"/>
              <w:right w:w="160" w:type="dxa"/>
            </w:tcMar>
            <w:vAlign w:val="center"/>
            <w:hideMark/>
          </w:tcPr>
          <w:p w14:paraId="182A6C3B" w14:textId="77777777" w:rsidR="00D86C9A" w:rsidRPr="006E7BA7" w:rsidRDefault="00000000">
            <w:pPr>
              <w:spacing w:before="200" w:after="200"/>
              <w:rPr>
                <w:rFonts w:asciiTheme="minorHAnsi" w:eastAsia="Times New Roman" w:hAnsiTheme="minorHAnsi" w:cs="Calibri"/>
                <w:color w:val="1D1D1B"/>
                <w:sz w:val="20"/>
                <w:szCs w:val="20"/>
              </w:rPr>
            </w:pPr>
            <w:r w:rsidRPr="006E7BA7">
              <w:rPr>
                <w:rFonts w:asciiTheme="minorHAnsi" w:eastAsia="Times New Roman" w:hAnsiTheme="minorHAnsi" w:cs="Calibri"/>
                <w:color w:val="1D1D1B"/>
                <w:sz w:val="20"/>
                <w:szCs w:val="20"/>
              </w:rPr>
              <w:t>Document Management</w:t>
            </w:r>
          </w:p>
        </w:tc>
        <w:tc>
          <w:tcPr>
            <w:tcW w:w="0" w:type="auto"/>
            <w:tcBorders>
              <w:top w:val="single" w:sz="8" w:space="0" w:color="C7D1C9"/>
              <w:left w:val="single" w:sz="8" w:space="0" w:color="C7D1C9"/>
              <w:bottom w:val="single" w:sz="8" w:space="0" w:color="C7D1C9"/>
              <w:right w:val="single" w:sz="8" w:space="0" w:color="C7D1C9"/>
            </w:tcBorders>
            <w:tcMar>
              <w:top w:w="120" w:type="dxa"/>
              <w:left w:w="160" w:type="dxa"/>
              <w:bottom w:w="120" w:type="dxa"/>
              <w:right w:w="160" w:type="dxa"/>
            </w:tcMar>
            <w:vAlign w:val="center"/>
            <w:hideMark/>
          </w:tcPr>
          <w:p w14:paraId="2E86CA95" w14:textId="77777777" w:rsidR="00D86C9A" w:rsidRPr="006E7BA7" w:rsidRDefault="00000000">
            <w:pPr>
              <w:spacing w:before="200" w:after="200"/>
              <w:rPr>
                <w:rFonts w:asciiTheme="minorHAnsi" w:eastAsia="Times New Roman" w:hAnsiTheme="minorHAnsi" w:cs="Calibri"/>
                <w:color w:val="1D1D1B"/>
                <w:sz w:val="20"/>
                <w:szCs w:val="20"/>
              </w:rPr>
            </w:pPr>
            <w:r w:rsidRPr="006E7BA7">
              <w:rPr>
                <w:rFonts w:asciiTheme="minorHAnsi" w:eastAsia="Times New Roman" w:hAnsiTheme="minorHAnsi" w:cs="Calibri"/>
                <w:color w:val="1D1D1B"/>
                <w:sz w:val="20"/>
                <w:szCs w:val="20"/>
              </w:rPr>
              <w:t>AWS S3/GLACIER</w:t>
            </w:r>
          </w:p>
        </w:tc>
        <w:tc>
          <w:tcPr>
            <w:tcW w:w="0" w:type="auto"/>
            <w:tcBorders>
              <w:top w:val="single" w:sz="8" w:space="0" w:color="C7D1C9"/>
              <w:left w:val="single" w:sz="8" w:space="0" w:color="C7D1C9"/>
              <w:bottom w:val="single" w:sz="8" w:space="0" w:color="C7D1C9"/>
              <w:right w:val="single" w:sz="8" w:space="0" w:color="C7D1C9"/>
            </w:tcBorders>
            <w:tcMar>
              <w:top w:w="120" w:type="dxa"/>
              <w:left w:w="160" w:type="dxa"/>
              <w:bottom w:w="120" w:type="dxa"/>
              <w:right w:w="160" w:type="dxa"/>
            </w:tcMar>
            <w:vAlign w:val="center"/>
            <w:hideMark/>
          </w:tcPr>
          <w:p w14:paraId="041683FC" w14:textId="77777777" w:rsidR="00D86C9A" w:rsidRPr="006E7BA7" w:rsidRDefault="00000000">
            <w:pPr>
              <w:spacing w:before="200" w:after="200"/>
              <w:rPr>
                <w:rFonts w:asciiTheme="minorHAnsi" w:eastAsia="Times New Roman" w:hAnsiTheme="minorHAnsi" w:cs="Calibri"/>
                <w:color w:val="1D1D1B"/>
                <w:sz w:val="20"/>
                <w:szCs w:val="20"/>
              </w:rPr>
            </w:pPr>
            <w:r w:rsidRPr="006E7BA7">
              <w:rPr>
                <w:rFonts w:asciiTheme="minorHAnsi" w:eastAsia="Times New Roman" w:hAnsiTheme="minorHAnsi" w:cs="Calibri"/>
                <w:color w:val="1D1D1B"/>
                <w:sz w:val="20"/>
                <w:szCs w:val="20"/>
              </w:rPr>
              <w:t>Open-source ECM with versioning, audit trails, workflow integration, and REST APIs — essential for project document compliance.</w:t>
            </w:r>
          </w:p>
        </w:tc>
      </w:tr>
      <w:tr w:rsidR="00D86C9A" w:rsidRPr="006E7BA7" w14:paraId="38E5F676" w14:textId="77777777">
        <w:tc>
          <w:tcPr>
            <w:tcW w:w="0" w:type="auto"/>
            <w:tcBorders>
              <w:top w:val="single" w:sz="8" w:space="0" w:color="C7D1C9"/>
              <w:left w:val="single" w:sz="8" w:space="0" w:color="C7D1C9"/>
              <w:bottom w:val="single" w:sz="8" w:space="0" w:color="C7D1C9"/>
              <w:right w:val="single" w:sz="8" w:space="0" w:color="C7D1C9"/>
            </w:tcBorders>
            <w:tcMar>
              <w:top w:w="120" w:type="dxa"/>
              <w:left w:w="160" w:type="dxa"/>
              <w:bottom w:w="120" w:type="dxa"/>
              <w:right w:w="160" w:type="dxa"/>
            </w:tcMar>
            <w:vAlign w:val="center"/>
            <w:hideMark/>
          </w:tcPr>
          <w:p w14:paraId="09DB8017" w14:textId="77777777" w:rsidR="00D86C9A" w:rsidRPr="006E7BA7" w:rsidRDefault="00000000">
            <w:pPr>
              <w:spacing w:before="200" w:after="200"/>
              <w:rPr>
                <w:rFonts w:asciiTheme="minorHAnsi" w:eastAsia="Times New Roman" w:hAnsiTheme="minorHAnsi" w:cs="Calibri"/>
                <w:color w:val="1D1D1B"/>
                <w:sz w:val="20"/>
                <w:szCs w:val="20"/>
              </w:rPr>
            </w:pPr>
            <w:r w:rsidRPr="006E7BA7">
              <w:rPr>
                <w:rFonts w:asciiTheme="minorHAnsi" w:eastAsia="Times New Roman" w:hAnsiTheme="minorHAnsi" w:cs="Calibri"/>
                <w:color w:val="1D1D1B"/>
                <w:sz w:val="20"/>
                <w:szCs w:val="20"/>
              </w:rPr>
              <w:t>Container Management</w:t>
            </w:r>
          </w:p>
        </w:tc>
        <w:tc>
          <w:tcPr>
            <w:tcW w:w="0" w:type="auto"/>
            <w:tcBorders>
              <w:top w:val="single" w:sz="8" w:space="0" w:color="C7D1C9"/>
              <w:left w:val="single" w:sz="8" w:space="0" w:color="C7D1C9"/>
              <w:bottom w:val="single" w:sz="8" w:space="0" w:color="C7D1C9"/>
              <w:right w:val="single" w:sz="8" w:space="0" w:color="C7D1C9"/>
            </w:tcBorders>
            <w:tcMar>
              <w:top w:w="120" w:type="dxa"/>
              <w:left w:w="160" w:type="dxa"/>
              <w:bottom w:w="120" w:type="dxa"/>
              <w:right w:w="160" w:type="dxa"/>
            </w:tcMar>
            <w:vAlign w:val="center"/>
            <w:hideMark/>
          </w:tcPr>
          <w:p w14:paraId="44CDAB14" w14:textId="77777777" w:rsidR="00D86C9A" w:rsidRPr="006E7BA7" w:rsidRDefault="00000000">
            <w:pPr>
              <w:spacing w:before="200" w:after="200"/>
              <w:rPr>
                <w:rFonts w:asciiTheme="minorHAnsi" w:eastAsia="Times New Roman" w:hAnsiTheme="minorHAnsi" w:cs="Calibri"/>
                <w:color w:val="1D1D1B"/>
                <w:sz w:val="20"/>
                <w:szCs w:val="20"/>
              </w:rPr>
            </w:pPr>
            <w:r w:rsidRPr="006E7BA7">
              <w:rPr>
                <w:rFonts w:asciiTheme="minorHAnsi" w:eastAsia="Times New Roman" w:hAnsiTheme="minorHAnsi" w:cs="Calibri"/>
                <w:color w:val="1D1D1B"/>
                <w:sz w:val="20"/>
                <w:szCs w:val="20"/>
              </w:rPr>
              <w:t>Docker</w:t>
            </w:r>
          </w:p>
        </w:tc>
        <w:tc>
          <w:tcPr>
            <w:tcW w:w="0" w:type="auto"/>
            <w:tcBorders>
              <w:top w:val="single" w:sz="8" w:space="0" w:color="C7D1C9"/>
              <w:left w:val="single" w:sz="8" w:space="0" w:color="C7D1C9"/>
              <w:bottom w:val="single" w:sz="8" w:space="0" w:color="C7D1C9"/>
              <w:right w:val="single" w:sz="8" w:space="0" w:color="C7D1C9"/>
            </w:tcBorders>
            <w:tcMar>
              <w:top w:w="120" w:type="dxa"/>
              <w:left w:w="160" w:type="dxa"/>
              <w:bottom w:w="120" w:type="dxa"/>
              <w:right w:w="160" w:type="dxa"/>
            </w:tcMar>
            <w:vAlign w:val="center"/>
            <w:hideMark/>
          </w:tcPr>
          <w:p w14:paraId="2128E500" w14:textId="77777777" w:rsidR="00D86C9A" w:rsidRPr="006E7BA7" w:rsidRDefault="00000000">
            <w:pPr>
              <w:spacing w:before="200" w:after="200"/>
              <w:rPr>
                <w:rFonts w:asciiTheme="minorHAnsi" w:eastAsia="Times New Roman" w:hAnsiTheme="minorHAnsi" w:cs="Calibri"/>
                <w:color w:val="1D1D1B"/>
                <w:sz w:val="20"/>
                <w:szCs w:val="20"/>
              </w:rPr>
            </w:pPr>
            <w:r w:rsidRPr="006E7BA7">
              <w:rPr>
                <w:rFonts w:asciiTheme="minorHAnsi" w:eastAsia="Times New Roman" w:hAnsiTheme="minorHAnsi" w:cs="Calibri"/>
                <w:color w:val="1D1D1B"/>
                <w:sz w:val="20"/>
                <w:szCs w:val="20"/>
              </w:rPr>
              <w:t>Packages every service with its dependencies into portable images; eliminates environment drift and simplifies CI/CD across all stages.</w:t>
            </w:r>
          </w:p>
        </w:tc>
      </w:tr>
      <w:tr w:rsidR="00D86C9A" w:rsidRPr="006E7BA7" w14:paraId="05FAD4DD" w14:textId="77777777">
        <w:tc>
          <w:tcPr>
            <w:tcW w:w="0" w:type="auto"/>
            <w:tcBorders>
              <w:top w:val="single" w:sz="8" w:space="0" w:color="C7D1C9"/>
              <w:left w:val="single" w:sz="8" w:space="0" w:color="C7D1C9"/>
              <w:bottom w:val="single" w:sz="8" w:space="0" w:color="C7D1C9"/>
              <w:right w:val="single" w:sz="8" w:space="0" w:color="C7D1C9"/>
            </w:tcBorders>
            <w:tcMar>
              <w:top w:w="120" w:type="dxa"/>
              <w:left w:w="160" w:type="dxa"/>
              <w:bottom w:w="120" w:type="dxa"/>
              <w:right w:w="160" w:type="dxa"/>
            </w:tcMar>
            <w:vAlign w:val="center"/>
            <w:hideMark/>
          </w:tcPr>
          <w:p w14:paraId="692CCEF4" w14:textId="77777777" w:rsidR="00D86C9A" w:rsidRPr="006E7BA7" w:rsidRDefault="00000000">
            <w:pPr>
              <w:spacing w:before="200" w:after="200"/>
              <w:rPr>
                <w:rFonts w:asciiTheme="minorHAnsi" w:eastAsia="Times New Roman" w:hAnsiTheme="minorHAnsi" w:cs="Calibri"/>
                <w:color w:val="1D1D1B"/>
                <w:sz w:val="20"/>
                <w:szCs w:val="20"/>
              </w:rPr>
            </w:pPr>
            <w:r w:rsidRPr="006E7BA7">
              <w:rPr>
                <w:rFonts w:asciiTheme="minorHAnsi" w:eastAsia="Times New Roman" w:hAnsiTheme="minorHAnsi" w:cs="Calibri"/>
                <w:color w:val="1D1D1B"/>
                <w:sz w:val="20"/>
                <w:szCs w:val="20"/>
              </w:rPr>
              <w:t>Container Orchestration</w:t>
            </w:r>
          </w:p>
        </w:tc>
        <w:tc>
          <w:tcPr>
            <w:tcW w:w="0" w:type="auto"/>
            <w:tcBorders>
              <w:top w:val="single" w:sz="8" w:space="0" w:color="C7D1C9"/>
              <w:left w:val="single" w:sz="8" w:space="0" w:color="C7D1C9"/>
              <w:bottom w:val="single" w:sz="8" w:space="0" w:color="C7D1C9"/>
              <w:right w:val="single" w:sz="8" w:space="0" w:color="C7D1C9"/>
            </w:tcBorders>
            <w:tcMar>
              <w:top w:w="120" w:type="dxa"/>
              <w:left w:w="160" w:type="dxa"/>
              <w:bottom w:w="120" w:type="dxa"/>
              <w:right w:w="160" w:type="dxa"/>
            </w:tcMar>
            <w:vAlign w:val="center"/>
            <w:hideMark/>
          </w:tcPr>
          <w:p w14:paraId="770C486B" w14:textId="77777777" w:rsidR="00D86C9A" w:rsidRPr="006E7BA7" w:rsidRDefault="00000000">
            <w:pPr>
              <w:spacing w:before="200" w:after="200"/>
              <w:rPr>
                <w:rFonts w:asciiTheme="minorHAnsi" w:eastAsia="Times New Roman" w:hAnsiTheme="minorHAnsi" w:cs="Calibri"/>
                <w:color w:val="1D1D1B"/>
                <w:sz w:val="20"/>
                <w:szCs w:val="20"/>
              </w:rPr>
            </w:pPr>
            <w:r w:rsidRPr="006E7BA7">
              <w:rPr>
                <w:rFonts w:asciiTheme="minorHAnsi" w:eastAsia="Times New Roman" w:hAnsiTheme="minorHAnsi" w:cs="Calibri"/>
                <w:color w:val="1D1D1B"/>
                <w:sz w:val="20"/>
                <w:szCs w:val="20"/>
              </w:rPr>
              <w:t>Kubernetes</w:t>
            </w:r>
          </w:p>
        </w:tc>
        <w:tc>
          <w:tcPr>
            <w:tcW w:w="0" w:type="auto"/>
            <w:tcBorders>
              <w:top w:val="single" w:sz="8" w:space="0" w:color="C7D1C9"/>
              <w:left w:val="single" w:sz="8" w:space="0" w:color="C7D1C9"/>
              <w:bottom w:val="single" w:sz="8" w:space="0" w:color="C7D1C9"/>
              <w:right w:val="single" w:sz="8" w:space="0" w:color="C7D1C9"/>
            </w:tcBorders>
            <w:tcMar>
              <w:top w:w="120" w:type="dxa"/>
              <w:left w:w="160" w:type="dxa"/>
              <w:bottom w:w="120" w:type="dxa"/>
              <w:right w:w="160" w:type="dxa"/>
            </w:tcMar>
            <w:vAlign w:val="center"/>
            <w:hideMark/>
          </w:tcPr>
          <w:p w14:paraId="2D4332A6" w14:textId="77777777" w:rsidR="00D86C9A" w:rsidRPr="006E7BA7" w:rsidRDefault="00000000">
            <w:pPr>
              <w:spacing w:before="200" w:after="200"/>
              <w:rPr>
                <w:rFonts w:asciiTheme="minorHAnsi" w:eastAsia="Times New Roman" w:hAnsiTheme="minorHAnsi" w:cs="Calibri"/>
                <w:color w:val="1D1D1B"/>
                <w:sz w:val="20"/>
                <w:szCs w:val="20"/>
              </w:rPr>
            </w:pPr>
            <w:r w:rsidRPr="006E7BA7">
              <w:rPr>
                <w:rFonts w:asciiTheme="minorHAnsi" w:eastAsia="Times New Roman" w:hAnsiTheme="minorHAnsi" w:cs="Calibri"/>
                <w:color w:val="1D1D1B"/>
                <w:sz w:val="20"/>
                <w:szCs w:val="20"/>
              </w:rPr>
              <w:t>Automates deployment, auto-scaling, and self-healing; supports rolling updates and zero-downtime releases at enterprise scale.</w:t>
            </w:r>
          </w:p>
        </w:tc>
      </w:tr>
      <w:tr w:rsidR="00D86C9A" w:rsidRPr="006E7BA7" w14:paraId="3AE7EBA2" w14:textId="77777777">
        <w:tc>
          <w:tcPr>
            <w:tcW w:w="0" w:type="auto"/>
            <w:tcBorders>
              <w:top w:val="single" w:sz="8" w:space="0" w:color="C7D1C9"/>
              <w:left w:val="single" w:sz="8" w:space="0" w:color="C7D1C9"/>
              <w:bottom w:val="single" w:sz="8" w:space="0" w:color="C7D1C9"/>
              <w:right w:val="single" w:sz="8" w:space="0" w:color="C7D1C9"/>
            </w:tcBorders>
            <w:tcMar>
              <w:top w:w="120" w:type="dxa"/>
              <w:left w:w="160" w:type="dxa"/>
              <w:bottom w:w="120" w:type="dxa"/>
              <w:right w:w="160" w:type="dxa"/>
            </w:tcMar>
            <w:vAlign w:val="center"/>
            <w:hideMark/>
          </w:tcPr>
          <w:p w14:paraId="02C4CB80" w14:textId="77777777" w:rsidR="00D86C9A" w:rsidRPr="006E7BA7" w:rsidRDefault="00000000">
            <w:pPr>
              <w:spacing w:before="200" w:after="200"/>
              <w:rPr>
                <w:rFonts w:asciiTheme="minorHAnsi" w:eastAsia="Times New Roman" w:hAnsiTheme="minorHAnsi" w:cs="Calibri"/>
                <w:color w:val="1D1D1B"/>
                <w:sz w:val="20"/>
                <w:szCs w:val="20"/>
              </w:rPr>
            </w:pPr>
            <w:r w:rsidRPr="006E7BA7">
              <w:rPr>
                <w:rFonts w:asciiTheme="minorHAnsi" w:eastAsia="Times New Roman" w:hAnsiTheme="minorHAnsi" w:cs="Calibri"/>
                <w:color w:val="1D1D1B"/>
                <w:sz w:val="20"/>
                <w:szCs w:val="20"/>
              </w:rPr>
              <w:t>Repository</w:t>
            </w:r>
          </w:p>
        </w:tc>
        <w:tc>
          <w:tcPr>
            <w:tcW w:w="0" w:type="auto"/>
            <w:tcBorders>
              <w:top w:val="single" w:sz="8" w:space="0" w:color="C7D1C9"/>
              <w:left w:val="single" w:sz="8" w:space="0" w:color="C7D1C9"/>
              <w:bottom w:val="single" w:sz="8" w:space="0" w:color="C7D1C9"/>
              <w:right w:val="single" w:sz="8" w:space="0" w:color="C7D1C9"/>
            </w:tcBorders>
            <w:tcMar>
              <w:top w:w="120" w:type="dxa"/>
              <w:left w:w="160" w:type="dxa"/>
              <w:bottom w:w="120" w:type="dxa"/>
              <w:right w:w="160" w:type="dxa"/>
            </w:tcMar>
            <w:vAlign w:val="center"/>
            <w:hideMark/>
          </w:tcPr>
          <w:p w14:paraId="52BF9D3A" w14:textId="77777777" w:rsidR="00D86C9A" w:rsidRPr="006E7BA7" w:rsidRDefault="00000000">
            <w:pPr>
              <w:spacing w:before="200" w:after="200"/>
              <w:rPr>
                <w:rFonts w:asciiTheme="minorHAnsi" w:eastAsia="Times New Roman" w:hAnsiTheme="minorHAnsi" w:cs="Calibri"/>
                <w:color w:val="1D1D1B"/>
                <w:sz w:val="20"/>
                <w:szCs w:val="20"/>
              </w:rPr>
            </w:pPr>
            <w:r w:rsidRPr="006E7BA7">
              <w:rPr>
                <w:rFonts w:asciiTheme="minorHAnsi" w:eastAsia="Times New Roman" w:hAnsiTheme="minorHAnsi" w:cs="Calibri"/>
                <w:color w:val="1D1D1B"/>
                <w:sz w:val="20"/>
                <w:szCs w:val="20"/>
              </w:rPr>
              <w:t>GitHub</w:t>
            </w:r>
          </w:p>
        </w:tc>
        <w:tc>
          <w:tcPr>
            <w:tcW w:w="0" w:type="auto"/>
            <w:tcBorders>
              <w:top w:val="single" w:sz="8" w:space="0" w:color="C7D1C9"/>
              <w:left w:val="single" w:sz="8" w:space="0" w:color="C7D1C9"/>
              <w:bottom w:val="single" w:sz="8" w:space="0" w:color="C7D1C9"/>
              <w:right w:val="single" w:sz="8" w:space="0" w:color="C7D1C9"/>
            </w:tcBorders>
            <w:tcMar>
              <w:top w:w="120" w:type="dxa"/>
              <w:left w:w="160" w:type="dxa"/>
              <w:bottom w:w="120" w:type="dxa"/>
              <w:right w:w="160" w:type="dxa"/>
            </w:tcMar>
            <w:vAlign w:val="center"/>
            <w:hideMark/>
          </w:tcPr>
          <w:p w14:paraId="1BFFAEF7" w14:textId="77777777" w:rsidR="00D86C9A" w:rsidRPr="006E7BA7" w:rsidRDefault="00000000">
            <w:pPr>
              <w:spacing w:before="200" w:after="200"/>
              <w:rPr>
                <w:rFonts w:asciiTheme="minorHAnsi" w:eastAsia="Times New Roman" w:hAnsiTheme="minorHAnsi" w:cs="Calibri"/>
                <w:color w:val="1D1D1B"/>
                <w:sz w:val="20"/>
                <w:szCs w:val="20"/>
              </w:rPr>
            </w:pPr>
            <w:r w:rsidRPr="006E7BA7">
              <w:rPr>
                <w:rFonts w:asciiTheme="minorHAnsi" w:eastAsia="Times New Roman" w:hAnsiTheme="minorHAnsi" w:cs="Calibri"/>
                <w:color w:val="1D1D1B"/>
                <w:sz w:val="20"/>
                <w:szCs w:val="20"/>
              </w:rPr>
              <w:t>Centralises code; enables PR-based code review; integrates with GitHub Actions for automated build, test, and deploy pipelines.</w:t>
            </w:r>
          </w:p>
        </w:tc>
      </w:tr>
      <w:tr w:rsidR="00D86C9A" w:rsidRPr="006E7BA7" w14:paraId="360B9F38" w14:textId="77777777">
        <w:tc>
          <w:tcPr>
            <w:tcW w:w="0" w:type="auto"/>
            <w:tcBorders>
              <w:top w:val="single" w:sz="8" w:space="0" w:color="C7D1C9"/>
              <w:left w:val="single" w:sz="8" w:space="0" w:color="C7D1C9"/>
              <w:bottom w:val="single" w:sz="8" w:space="0" w:color="C7D1C9"/>
              <w:right w:val="single" w:sz="8" w:space="0" w:color="C7D1C9"/>
            </w:tcBorders>
            <w:tcMar>
              <w:top w:w="120" w:type="dxa"/>
              <w:left w:w="160" w:type="dxa"/>
              <w:bottom w:w="120" w:type="dxa"/>
              <w:right w:w="160" w:type="dxa"/>
            </w:tcMar>
            <w:vAlign w:val="center"/>
            <w:hideMark/>
          </w:tcPr>
          <w:p w14:paraId="6E477EA4" w14:textId="77777777" w:rsidR="00D86C9A" w:rsidRPr="006E7BA7" w:rsidRDefault="00000000">
            <w:pPr>
              <w:spacing w:before="200" w:after="200"/>
              <w:rPr>
                <w:rFonts w:asciiTheme="minorHAnsi" w:eastAsia="Times New Roman" w:hAnsiTheme="minorHAnsi" w:cs="Calibri"/>
                <w:color w:val="1D1D1B"/>
                <w:sz w:val="20"/>
                <w:szCs w:val="20"/>
              </w:rPr>
            </w:pPr>
            <w:r w:rsidRPr="006E7BA7">
              <w:rPr>
                <w:rFonts w:asciiTheme="minorHAnsi" w:eastAsia="Times New Roman" w:hAnsiTheme="minorHAnsi" w:cs="Calibri"/>
                <w:color w:val="1D1D1B"/>
                <w:sz w:val="20"/>
                <w:szCs w:val="20"/>
              </w:rPr>
              <w:t>IDAM</w:t>
            </w:r>
          </w:p>
        </w:tc>
        <w:tc>
          <w:tcPr>
            <w:tcW w:w="0" w:type="auto"/>
            <w:tcBorders>
              <w:top w:val="single" w:sz="8" w:space="0" w:color="C7D1C9"/>
              <w:left w:val="single" w:sz="8" w:space="0" w:color="C7D1C9"/>
              <w:bottom w:val="single" w:sz="8" w:space="0" w:color="C7D1C9"/>
              <w:right w:val="single" w:sz="8" w:space="0" w:color="C7D1C9"/>
            </w:tcBorders>
            <w:tcMar>
              <w:top w:w="120" w:type="dxa"/>
              <w:left w:w="160" w:type="dxa"/>
              <w:bottom w:w="120" w:type="dxa"/>
              <w:right w:w="160" w:type="dxa"/>
            </w:tcMar>
            <w:vAlign w:val="center"/>
            <w:hideMark/>
          </w:tcPr>
          <w:p w14:paraId="47D23CC8" w14:textId="77777777" w:rsidR="00D86C9A" w:rsidRPr="006E7BA7" w:rsidRDefault="00000000">
            <w:pPr>
              <w:spacing w:before="200" w:after="200"/>
              <w:rPr>
                <w:rFonts w:asciiTheme="minorHAnsi" w:eastAsia="Times New Roman" w:hAnsiTheme="minorHAnsi" w:cs="Calibri"/>
                <w:color w:val="1D1D1B"/>
                <w:sz w:val="20"/>
                <w:szCs w:val="20"/>
              </w:rPr>
            </w:pPr>
            <w:r w:rsidRPr="006E7BA7">
              <w:rPr>
                <w:rFonts w:asciiTheme="minorHAnsi" w:eastAsia="Times New Roman" w:hAnsiTheme="minorHAnsi" w:cs="Calibri"/>
                <w:color w:val="1D1D1B"/>
                <w:sz w:val="20"/>
                <w:szCs w:val="20"/>
              </w:rPr>
              <w:t>In-house / JWT / Keycloak</w:t>
            </w:r>
          </w:p>
        </w:tc>
        <w:tc>
          <w:tcPr>
            <w:tcW w:w="0" w:type="auto"/>
            <w:tcBorders>
              <w:top w:val="single" w:sz="8" w:space="0" w:color="C7D1C9"/>
              <w:left w:val="single" w:sz="8" w:space="0" w:color="C7D1C9"/>
              <w:bottom w:val="single" w:sz="8" w:space="0" w:color="C7D1C9"/>
              <w:right w:val="single" w:sz="8" w:space="0" w:color="C7D1C9"/>
            </w:tcBorders>
            <w:tcMar>
              <w:top w:w="120" w:type="dxa"/>
              <w:left w:w="160" w:type="dxa"/>
              <w:bottom w:w="120" w:type="dxa"/>
              <w:right w:w="160" w:type="dxa"/>
            </w:tcMar>
            <w:vAlign w:val="center"/>
            <w:hideMark/>
          </w:tcPr>
          <w:p w14:paraId="6772B160" w14:textId="77777777" w:rsidR="00D86C9A" w:rsidRPr="006E7BA7" w:rsidRDefault="00000000">
            <w:pPr>
              <w:spacing w:before="200" w:after="200"/>
              <w:rPr>
                <w:rFonts w:asciiTheme="minorHAnsi" w:eastAsia="Times New Roman" w:hAnsiTheme="minorHAnsi" w:cs="Calibri"/>
                <w:color w:val="1D1D1B"/>
                <w:sz w:val="20"/>
                <w:szCs w:val="20"/>
              </w:rPr>
            </w:pPr>
            <w:r w:rsidRPr="006E7BA7">
              <w:rPr>
                <w:rFonts w:asciiTheme="minorHAnsi" w:eastAsia="Times New Roman" w:hAnsiTheme="minorHAnsi" w:cs="Calibri"/>
                <w:color w:val="1D1D1B"/>
                <w:sz w:val="20"/>
                <w:szCs w:val="20"/>
              </w:rPr>
              <w:t>Provides enterprise SSO, RBAC, OAuth 2.0, and OpenID Connect — eliminates custom auth code and enforces least-privilege access.</w:t>
            </w:r>
          </w:p>
        </w:tc>
      </w:tr>
      <w:tr w:rsidR="00D86C9A" w:rsidRPr="006E7BA7" w14:paraId="0CD9D101" w14:textId="77777777">
        <w:tc>
          <w:tcPr>
            <w:tcW w:w="0" w:type="auto"/>
            <w:tcBorders>
              <w:top w:val="single" w:sz="8" w:space="0" w:color="C7D1C9"/>
              <w:left w:val="single" w:sz="8" w:space="0" w:color="C7D1C9"/>
              <w:bottom w:val="single" w:sz="8" w:space="0" w:color="C7D1C9"/>
              <w:right w:val="single" w:sz="8" w:space="0" w:color="C7D1C9"/>
            </w:tcBorders>
            <w:tcMar>
              <w:top w:w="120" w:type="dxa"/>
              <w:left w:w="160" w:type="dxa"/>
              <w:bottom w:w="120" w:type="dxa"/>
              <w:right w:w="160" w:type="dxa"/>
            </w:tcMar>
            <w:vAlign w:val="center"/>
            <w:hideMark/>
          </w:tcPr>
          <w:p w14:paraId="76E7FE08" w14:textId="77777777" w:rsidR="00D86C9A" w:rsidRPr="006E7BA7" w:rsidRDefault="00000000">
            <w:pPr>
              <w:spacing w:before="200" w:after="200"/>
              <w:rPr>
                <w:rFonts w:asciiTheme="minorHAnsi" w:eastAsia="Times New Roman" w:hAnsiTheme="minorHAnsi" w:cs="Calibri"/>
                <w:color w:val="1D1D1B"/>
                <w:sz w:val="20"/>
                <w:szCs w:val="20"/>
              </w:rPr>
            </w:pPr>
            <w:r w:rsidRPr="006E7BA7">
              <w:rPr>
                <w:rFonts w:asciiTheme="minorHAnsi" w:eastAsia="Times New Roman" w:hAnsiTheme="minorHAnsi" w:cs="Calibri"/>
                <w:color w:val="1D1D1B"/>
                <w:sz w:val="20"/>
                <w:szCs w:val="20"/>
              </w:rPr>
              <w:lastRenderedPageBreak/>
              <w:t>Performance Testing</w:t>
            </w:r>
          </w:p>
        </w:tc>
        <w:tc>
          <w:tcPr>
            <w:tcW w:w="0" w:type="auto"/>
            <w:tcBorders>
              <w:top w:val="single" w:sz="8" w:space="0" w:color="C7D1C9"/>
              <w:left w:val="single" w:sz="8" w:space="0" w:color="C7D1C9"/>
              <w:bottom w:val="single" w:sz="8" w:space="0" w:color="C7D1C9"/>
              <w:right w:val="single" w:sz="8" w:space="0" w:color="C7D1C9"/>
            </w:tcBorders>
            <w:tcMar>
              <w:top w:w="120" w:type="dxa"/>
              <w:left w:w="160" w:type="dxa"/>
              <w:bottom w:w="120" w:type="dxa"/>
              <w:right w:w="160" w:type="dxa"/>
            </w:tcMar>
            <w:vAlign w:val="center"/>
            <w:hideMark/>
          </w:tcPr>
          <w:p w14:paraId="3D097F2E" w14:textId="77777777" w:rsidR="00D86C9A" w:rsidRPr="006E7BA7" w:rsidRDefault="00000000">
            <w:pPr>
              <w:spacing w:before="200" w:after="200"/>
              <w:rPr>
                <w:rFonts w:asciiTheme="minorHAnsi" w:eastAsia="Times New Roman" w:hAnsiTheme="minorHAnsi" w:cs="Calibri"/>
                <w:color w:val="1D1D1B"/>
                <w:sz w:val="20"/>
                <w:szCs w:val="20"/>
              </w:rPr>
            </w:pPr>
            <w:r w:rsidRPr="006E7BA7">
              <w:rPr>
                <w:rFonts w:asciiTheme="minorHAnsi" w:eastAsia="Times New Roman" w:hAnsiTheme="minorHAnsi" w:cs="Calibri"/>
                <w:color w:val="1D1D1B"/>
                <w:sz w:val="20"/>
                <w:szCs w:val="20"/>
              </w:rPr>
              <w:t>Jmeter</w:t>
            </w:r>
          </w:p>
        </w:tc>
        <w:tc>
          <w:tcPr>
            <w:tcW w:w="0" w:type="auto"/>
            <w:tcBorders>
              <w:top w:val="single" w:sz="8" w:space="0" w:color="C7D1C9"/>
              <w:left w:val="single" w:sz="8" w:space="0" w:color="C7D1C9"/>
              <w:bottom w:val="single" w:sz="8" w:space="0" w:color="C7D1C9"/>
              <w:right w:val="single" w:sz="8" w:space="0" w:color="C7D1C9"/>
            </w:tcBorders>
            <w:tcMar>
              <w:top w:w="120" w:type="dxa"/>
              <w:left w:w="160" w:type="dxa"/>
              <w:bottom w:w="120" w:type="dxa"/>
              <w:right w:w="160" w:type="dxa"/>
            </w:tcMar>
            <w:vAlign w:val="center"/>
            <w:hideMark/>
          </w:tcPr>
          <w:p w14:paraId="3060CE5F" w14:textId="77777777" w:rsidR="00D86C9A" w:rsidRPr="006E7BA7" w:rsidRDefault="00000000">
            <w:pPr>
              <w:spacing w:before="200" w:after="200"/>
              <w:rPr>
                <w:rFonts w:asciiTheme="minorHAnsi" w:eastAsia="Times New Roman" w:hAnsiTheme="minorHAnsi" w:cs="Calibri"/>
                <w:color w:val="1D1D1B"/>
                <w:sz w:val="20"/>
                <w:szCs w:val="20"/>
              </w:rPr>
            </w:pPr>
            <w:r w:rsidRPr="006E7BA7">
              <w:rPr>
                <w:rFonts w:asciiTheme="minorHAnsi" w:eastAsia="Times New Roman" w:hAnsiTheme="minorHAnsi" w:cs="Calibri"/>
                <w:color w:val="1D1D1B"/>
                <w:sz w:val="20"/>
                <w:szCs w:val="20"/>
              </w:rPr>
              <w:t>Open-source load testing for REST APIs; simulates thousands of concurrent users to validate system performance before every release.</w:t>
            </w:r>
          </w:p>
        </w:tc>
      </w:tr>
      <w:tr w:rsidR="00D86C9A" w:rsidRPr="006E7BA7" w14:paraId="0143687F" w14:textId="77777777">
        <w:tc>
          <w:tcPr>
            <w:tcW w:w="0" w:type="auto"/>
            <w:tcBorders>
              <w:top w:val="single" w:sz="8" w:space="0" w:color="C7D1C9"/>
              <w:left w:val="single" w:sz="8" w:space="0" w:color="C7D1C9"/>
              <w:bottom w:val="single" w:sz="8" w:space="0" w:color="C7D1C9"/>
              <w:right w:val="single" w:sz="8" w:space="0" w:color="C7D1C9"/>
            </w:tcBorders>
            <w:tcMar>
              <w:top w:w="120" w:type="dxa"/>
              <w:left w:w="160" w:type="dxa"/>
              <w:bottom w:w="120" w:type="dxa"/>
              <w:right w:w="160" w:type="dxa"/>
            </w:tcMar>
            <w:vAlign w:val="center"/>
            <w:hideMark/>
          </w:tcPr>
          <w:p w14:paraId="1B33D993" w14:textId="77777777" w:rsidR="00D86C9A" w:rsidRPr="006E7BA7" w:rsidRDefault="00000000">
            <w:pPr>
              <w:spacing w:before="200" w:after="200"/>
              <w:rPr>
                <w:rFonts w:asciiTheme="minorHAnsi" w:eastAsia="Times New Roman" w:hAnsiTheme="minorHAnsi" w:cs="Calibri"/>
                <w:color w:val="1D1D1B"/>
                <w:sz w:val="20"/>
                <w:szCs w:val="20"/>
              </w:rPr>
            </w:pPr>
            <w:r w:rsidRPr="006E7BA7">
              <w:rPr>
                <w:rFonts w:asciiTheme="minorHAnsi" w:eastAsia="Times New Roman" w:hAnsiTheme="minorHAnsi" w:cs="Calibri"/>
                <w:color w:val="1D1D1B"/>
                <w:sz w:val="20"/>
                <w:szCs w:val="20"/>
              </w:rPr>
              <w:t>Prototype Design</w:t>
            </w:r>
          </w:p>
        </w:tc>
        <w:tc>
          <w:tcPr>
            <w:tcW w:w="0" w:type="auto"/>
            <w:tcBorders>
              <w:top w:val="single" w:sz="8" w:space="0" w:color="C7D1C9"/>
              <w:left w:val="single" w:sz="8" w:space="0" w:color="C7D1C9"/>
              <w:bottom w:val="single" w:sz="8" w:space="0" w:color="C7D1C9"/>
              <w:right w:val="single" w:sz="8" w:space="0" w:color="C7D1C9"/>
            </w:tcBorders>
            <w:tcMar>
              <w:top w:w="120" w:type="dxa"/>
              <w:left w:w="160" w:type="dxa"/>
              <w:bottom w:w="120" w:type="dxa"/>
              <w:right w:w="160" w:type="dxa"/>
            </w:tcMar>
            <w:vAlign w:val="center"/>
            <w:hideMark/>
          </w:tcPr>
          <w:p w14:paraId="2F2E9772" w14:textId="77777777" w:rsidR="00D86C9A" w:rsidRPr="006E7BA7" w:rsidRDefault="00000000">
            <w:pPr>
              <w:spacing w:before="200" w:after="200"/>
              <w:rPr>
                <w:rFonts w:asciiTheme="minorHAnsi" w:eastAsia="Times New Roman" w:hAnsiTheme="minorHAnsi" w:cs="Calibri"/>
                <w:color w:val="1D1D1B"/>
                <w:sz w:val="20"/>
                <w:szCs w:val="20"/>
              </w:rPr>
            </w:pPr>
            <w:r w:rsidRPr="006E7BA7">
              <w:rPr>
                <w:rFonts w:asciiTheme="minorHAnsi" w:eastAsia="Times New Roman" w:hAnsiTheme="minorHAnsi" w:cs="Calibri"/>
                <w:color w:val="1D1D1B"/>
                <w:sz w:val="20"/>
                <w:szCs w:val="20"/>
              </w:rPr>
              <w:t>Figma</w:t>
            </w:r>
          </w:p>
        </w:tc>
        <w:tc>
          <w:tcPr>
            <w:tcW w:w="0" w:type="auto"/>
            <w:tcBorders>
              <w:top w:val="single" w:sz="8" w:space="0" w:color="C7D1C9"/>
              <w:left w:val="single" w:sz="8" w:space="0" w:color="C7D1C9"/>
              <w:bottom w:val="single" w:sz="8" w:space="0" w:color="C7D1C9"/>
              <w:right w:val="single" w:sz="8" w:space="0" w:color="C7D1C9"/>
            </w:tcBorders>
            <w:tcMar>
              <w:top w:w="120" w:type="dxa"/>
              <w:left w:w="160" w:type="dxa"/>
              <w:bottom w:w="120" w:type="dxa"/>
              <w:right w:w="160" w:type="dxa"/>
            </w:tcMar>
            <w:vAlign w:val="center"/>
            <w:hideMark/>
          </w:tcPr>
          <w:p w14:paraId="2974CF5A" w14:textId="77777777" w:rsidR="00D86C9A" w:rsidRPr="006E7BA7" w:rsidRDefault="00000000">
            <w:pPr>
              <w:spacing w:before="200" w:after="200"/>
              <w:rPr>
                <w:rFonts w:asciiTheme="minorHAnsi" w:eastAsia="Times New Roman" w:hAnsiTheme="minorHAnsi" w:cs="Calibri"/>
                <w:color w:val="1D1D1B"/>
                <w:sz w:val="20"/>
                <w:szCs w:val="20"/>
              </w:rPr>
            </w:pPr>
            <w:r w:rsidRPr="006E7BA7">
              <w:rPr>
                <w:rFonts w:asciiTheme="minorHAnsi" w:eastAsia="Times New Roman" w:hAnsiTheme="minorHAnsi" w:cs="Calibri"/>
                <w:color w:val="1D1D1B"/>
                <w:sz w:val="20"/>
                <w:szCs w:val="20"/>
              </w:rPr>
              <w:t>Real-time collaborative UI/UX design with interactive prototypes; shortens feedback loops between designers, developers, and stakeholders.</w:t>
            </w:r>
          </w:p>
        </w:tc>
      </w:tr>
      <w:tr w:rsidR="00D86C9A" w:rsidRPr="006E7BA7" w14:paraId="3913F0F8" w14:textId="77777777">
        <w:tc>
          <w:tcPr>
            <w:tcW w:w="0" w:type="auto"/>
            <w:tcBorders>
              <w:top w:val="single" w:sz="8" w:space="0" w:color="C7D1C9"/>
              <w:left w:val="single" w:sz="8" w:space="0" w:color="C7D1C9"/>
              <w:bottom w:val="single" w:sz="8" w:space="0" w:color="C7D1C9"/>
              <w:right w:val="single" w:sz="8" w:space="0" w:color="C7D1C9"/>
            </w:tcBorders>
            <w:tcMar>
              <w:top w:w="120" w:type="dxa"/>
              <w:left w:w="160" w:type="dxa"/>
              <w:bottom w:w="120" w:type="dxa"/>
              <w:right w:w="160" w:type="dxa"/>
            </w:tcMar>
            <w:vAlign w:val="center"/>
            <w:hideMark/>
          </w:tcPr>
          <w:p w14:paraId="120C777A" w14:textId="77777777" w:rsidR="00D86C9A" w:rsidRPr="006E7BA7" w:rsidRDefault="00000000">
            <w:pPr>
              <w:spacing w:before="200" w:after="200"/>
              <w:rPr>
                <w:rFonts w:asciiTheme="minorHAnsi" w:eastAsia="Times New Roman" w:hAnsiTheme="minorHAnsi" w:cs="Calibri"/>
                <w:color w:val="1D1D1B"/>
                <w:sz w:val="20"/>
                <w:szCs w:val="20"/>
              </w:rPr>
            </w:pPr>
            <w:r w:rsidRPr="006E7BA7">
              <w:rPr>
                <w:rFonts w:asciiTheme="minorHAnsi" w:eastAsia="Times New Roman" w:hAnsiTheme="minorHAnsi" w:cs="Calibri"/>
                <w:color w:val="1D1D1B"/>
                <w:sz w:val="20"/>
                <w:szCs w:val="20"/>
              </w:rPr>
              <w:t>Build Tool</w:t>
            </w:r>
          </w:p>
        </w:tc>
        <w:tc>
          <w:tcPr>
            <w:tcW w:w="0" w:type="auto"/>
            <w:tcBorders>
              <w:top w:val="single" w:sz="8" w:space="0" w:color="C7D1C9"/>
              <w:left w:val="single" w:sz="8" w:space="0" w:color="C7D1C9"/>
              <w:bottom w:val="single" w:sz="8" w:space="0" w:color="C7D1C9"/>
              <w:right w:val="single" w:sz="8" w:space="0" w:color="C7D1C9"/>
            </w:tcBorders>
            <w:tcMar>
              <w:top w:w="120" w:type="dxa"/>
              <w:left w:w="160" w:type="dxa"/>
              <w:bottom w:w="120" w:type="dxa"/>
              <w:right w:w="160" w:type="dxa"/>
            </w:tcMar>
            <w:vAlign w:val="center"/>
            <w:hideMark/>
          </w:tcPr>
          <w:p w14:paraId="035044AA" w14:textId="77777777" w:rsidR="00D86C9A" w:rsidRPr="006E7BA7" w:rsidRDefault="00000000">
            <w:pPr>
              <w:spacing w:before="200" w:after="200"/>
              <w:rPr>
                <w:rFonts w:asciiTheme="minorHAnsi" w:eastAsia="Times New Roman" w:hAnsiTheme="minorHAnsi" w:cs="Calibri"/>
                <w:color w:val="1D1D1B"/>
                <w:sz w:val="20"/>
                <w:szCs w:val="20"/>
              </w:rPr>
            </w:pPr>
            <w:r w:rsidRPr="006E7BA7">
              <w:rPr>
                <w:rFonts w:asciiTheme="minorHAnsi" w:eastAsia="Times New Roman" w:hAnsiTheme="minorHAnsi" w:cs="Calibri"/>
                <w:color w:val="1D1D1B"/>
                <w:sz w:val="20"/>
                <w:szCs w:val="20"/>
              </w:rPr>
              <w:t>Maven</w:t>
            </w:r>
          </w:p>
        </w:tc>
        <w:tc>
          <w:tcPr>
            <w:tcW w:w="0" w:type="auto"/>
            <w:tcBorders>
              <w:top w:val="single" w:sz="8" w:space="0" w:color="C7D1C9"/>
              <w:left w:val="single" w:sz="8" w:space="0" w:color="C7D1C9"/>
              <w:bottom w:val="single" w:sz="8" w:space="0" w:color="C7D1C9"/>
              <w:right w:val="single" w:sz="8" w:space="0" w:color="C7D1C9"/>
            </w:tcBorders>
            <w:tcMar>
              <w:top w:w="120" w:type="dxa"/>
              <w:left w:w="160" w:type="dxa"/>
              <w:bottom w:w="120" w:type="dxa"/>
              <w:right w:w="160" w:type="dxa"/>
            </w:tcMar>
            <w:vAlign w:val="center"/>
            <w:hideMark/>
          </w:tcPr>
          <w:p w14:paraId="3966D55C" w14:textId="5357F0B4" w:rsidR="00D86C9A" w:rsidRPr="006E7BA7" w:rsidRDefault="00000000">
            <w:pPr>
              <w:spacing w:before="200" w:after="200"/>
              <w:rPr>
                <w:rFonts w:asciiTheme="minorHAnsi" w:eastAsia="Times New Roman" w:hAnsiTheme="minorHAnsi" w:cs="Calibri"/>
                <w:color w:val="1D1D1B"/>
                <w:sz w:val="20"/>
                <w:szCs w:val="20"/>
              </w:rPr>
            </w:pPr>
            <w:r w:rsidRPr="006E7BA7">
              <w:rPr>
                <w:rFonts w:asciiTheme="minorHAnsi" w:eastAsia="Times New Roman" w:hAnsiTheme="minorHAnsi" w:cs="Calibri"/>
                <w:color w:val="1D1D1B"/>
                <w:sz w:val="20"/>
                <w:szCs w:val="20"/>
              </w:rPr>
              <w:t>Uses a standard project structure, handles dependencies automatically, and supports easy plugin management.</w:t>
            </w:r>
          </w:p>
        </w:tc>
      </w:tr>
    </w:tbl>
    <w:p w14:paraId="4D103847" w14:textId="6605F8F6" w:rsidR="00D86C9A" w:rsidRPr="006E7BA7" w:rsidRDefault="00000000">
      <w:pPr>
        <w:pStyle w:val="Heading2"/>
        <w:rPr>
          <w:rFonts w:asciiTheme="minorHAnsi" w:eastAsia="Times New Roman" w:hAnsiTheme="minorHAnsi" w:cs="Calibri"/>
        </w:rPr>
      </w:pPr>
      <w:r w:rsidRPr="006E7BA7">
        <w:rPr>
          <w:rFonts w:asciiTheme="minorHAnsi" w:eastAsia="Times New Roman" w:hAnsiTheme="minorHAnsi" w:cs="Calibri"/>
        </w:rPr>
        <w:t>Deployment Model</w:t>
      </w:r>
    </w:p>
    <w:p w14:paraId="024BE200" w14:textId="711996C6" w:rsidR="00D86C9A" w:rsidRPr="006E7BA7" w:rsidRDefault="00000000">
      <w:pPr>
        <w:pStyle w:val="NormalWeb"/>
        <w:rPr>
          <w:rFonts w:asciiTheme="minorHAnsi" w:hAnsiTheme="minorHAnsi" w:cs="Calibri"/>
          <w:color w:val="1D1D1B"/>
        </w:rPr>
      </w:pPr>
      <w:r w:rsidRPr="006E7BA7">
        <w:rPr>
          <w:rFonts w:asciiTheme="minorHAnsi" w:hAnsiTheme="minorHAnsi" w:cs="Calibri"/>
          <w:color w:val="1D1D1B"/>
        </w:rPr>
        <w:t xml:space="preserve">The platform will be deployed on </w:t>
      </w:r>
      <w:r w:rsidR="00D77281" w:rsidRPr="006E7BA7">
        <w:rPr>
          <w:rStyle w:val="Strong"/>
          <w:rFonts w:asciiTheme="minorHAnsi" w:hAnsiTheme="minorHAnsi" w:cs="Calibri"/>
          <w:color w:val="1D1D1B"/>
        </w:rPr>
        <w:t xml:space="preserve">AWS </w:t>
      </w:r>
      <w:r w:rsidRPr="006E7BA7">
        <w:rPr>
          <w:rFonts w:asciiTheme="minorHAnsi" w:hAnsiTheme="minorHAnsi" w:cs="Calibri"/>
          <w:color w:val="1D1D1B"/>
        </w:rPr>
        <w:t>infrastructure, orchestrated through a Kubernetes Cluster with Docker Containers and a CI/CD Pipeline. Five segregated environments DEV, SIT, UAT, PROD, and DR Environment support a secure and controlled application lifecycle, backed by Backup &amp; Disaster Recovery.</w:t>
      </w:r>
    </w:p>
    <w:p w14:paraId="3429C430" w14:textId="65F81B13" w:rsidR="00D86C9A" w:rsidRPr="006E7BA7" w:rsidRDefault="00497FF2">
      <w:pPr>
        <w:pStyle w:val="Heading2"/>
        <w:rPr>
          <w:rFonts w:asciiTheme="minorHAnsi" w:eastAsia="Times New Roman" w:hAnsiTheme="minorHAnsi" w:cs="Calibri"/>
        </w:rPr>
      </w:pPr>
      <w:r w:rsidRPr="006E7BA7">
        <w:rPr>
          <w:rFonts w:asciiTheme="minorHAnsi" w:eastAsia="Times New Roman" w:hAnsiTheme="minorHAnsi" w:cs="Calibri"/>
        </w:rPr>
        <w:t>Single-Page HLD Summary</w:t>
      </w:r>
    </w:p>
    <w:p w14:paraId="1DB5E4A6" w14:textId="2B0E866B" w:rsidR="00CE3C91" w:rsidRPr="006E7BA7" w:rsidRDefault="00CE3C91">
      <w:pPr>
        <w:pStyle w:val="NormalWeb"/>
        <w:rPr>
          <w:rFonts w:asciiTheme="minorHAnsi" w:hAnsiTheme="minorHAnsi" w:cs="Calibri"/>
          <w:color w:val="1D1D1B"/>
        </w:rPr>
      </w:pPr>
    </w:p>
    <w:sectPr w:rsidR="00CE3C91" w:rsidRPr="006E7BA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25625C"/>
    <w:multiLevelType w:val="multilevel"/>
    <w:tmpl w:val="63CE6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966FC0"/>
    <w:multiLevelType w:val="multilevel"/>
    <w:tmpl w:val="B30EC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8C3A26"/>
    <w:multiLevelType w:val="multilevel"/>
    <w:tmpl w:val="14A67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E812AB"/>
    <w:multiLevelType w:val="multilevel"/>
    <w:tmpl w:val="AB52D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6A057C9"/>
    <w:multiLevelType w:val="multilevel"/>
    <w:tmpl w:val="EA460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0952947"/>
    <w:multiLevelType w:val="multilevel"/>
    <w:tmpl w:val="785A7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70534F4"/>
    <w:multiLevelType w:val="multilevel"/>
    <w:tmpl w:val="7D2ED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8230359"/>
    <w:multiLevelType w:val="multilevel"/>
    <w:tmpl w:val="2CEE2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E1B760B"/>
    <w:multiLevelType w:val="multilevel"/>
    <w:tmpl w:val="9FEA4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FC4370D"/>
    <w:multiLevelType w:val="multilevel"/>
    <w:tmpl w:val="7EECC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D4D0072"/>
    <w:multiLevelType w:val="multilevel"/>
    <w:tmpl w:val="72442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22002767">
    <w:abstractNumId w:val="6"/>
  </w:num>
  <w:num w:numId="2" w16cid:durableId="1709254765">
    <w:abstractNumId w:val="8"/>
  </w:num>
  <w:num w:numId="3" w16cid:durableId="1073893541">
    <w:abstractNumId w:val="4"/>
  </w:num>
  <w:num w:numId="4" w16cid:durableId="329873903">
    <w:abstractNumId w:val="9"/>
  </w:num>
  <w:num w:numId="5" w16cid:durableId="1454246228">
    <w:abstractNumId w:val="10"/>
  </w:num>
  <w:num w:numId="6" w16cid:durableId="1180238185">
    <w:abstractNumId w:val="7"/>
  </w:num>
  <w:num w:numId="7" w16cid:durableId="1731734923">
    <w:abstractNumId w:val="1"/>
  </w:num>
  <w:num w:numId="8" w16cid:durableId="875849337">
    <w:abstractNumId w:val="0"/>
  </w:num>
  <w:num w:numId="9" w16cid:durableId="833186370">
    <w:abstractNumId w:val="5"/>
  </w:num>
  <w:num w:numId="10" w16cid:durableId="1193804635">
    <w:abstractNumId w:val="3"/>
  </w:num>
  <w:num w:numId="11" w16cid:durableId="63953207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1C4D"/>
    <w:rsid w:val="00021F5E"/>
    <w:rsid w:val="000718CC"/>
    <w:rsid w:val="00083632"/>
    <w:rsid w:val="000B1C4D"/>
    <w:rsid w:val="000E0C6B"/>
    <w:rsid w:val="000E342B"/>
    <w:rsid w:val="00142364"/>
    <w:rsid w:val="00170249"/>
    <w:rsid w:val="0017034A"/>
    <w:rsid w:val="00193B67"/>
    <w:rsid w:val="001C534C"/>
    <w:rsid w:val="001E62AB"/>
    <w:rsid w:val="001F4032"/>
    <w:rsid w:val="00206F15"/>
    <w:rsid w:val="0021496D"/>
    <w:rsid w:val="00293DE5"/>
    <w:rsid w:val="002B722B"/>
    <w:rsid w:val="00346072"/>
    <w:rsid w:val="003638E0"/>
    <w:rsid w:val="00376A47"/>
    <w:rsid w:val="003C19C9"/>
    <w:rsid w:val="003D520D"/>
    <w:rsid w:val="003E709B"/>
    <w:rsid w:val="003F395F"/>
    <w:rsid w:val="00432D0C"/>
    <w:rsid w:val="0043694C"/>
    <w:rsid w:val="0045082B"/>
    <w:rsid w:val="004740A1"/>
    <w:rsid w:val="0048038D"/>
    <w:rsid w:val="00497FF2"/>
    <w:rsid w:val="004F6803"/>
    <w:rsid w:val="005434F3"/>
    <w:rsid w:val="00556D7C"/>
    <w:rsid w:val="005654EC"/>
    <w:rsid w:val="00594D43"/>
    <w:rsid w:val="005C4527"/>
    <w:rsid w:val="005E1AA2"/>
    <w:rsid w:val="00604FFF"/>
    <w:rsid w:val="0062226A"/>
    <w:rsid w:val="006566D6"/>
    <w:rsid w:val="00660E6A"/>
    <w:rsid w:val="006C493F"/>
    <w:rsid w:val="006E57CC"/>
    <w:rsid w:val="006E7BA7"/>
    <w:rsid w:val="0071744F"/>
    <w:rsid w:val="00730A6C"/>
    <w:rsid w:val="0081178F"/>
    <w:rsid w:val="00841E33"/>
    <w:rsid w:val="0088190A"/>
    <w:rsid w:val="00887A93"/>
    <w:rsid w:val="0089693B"/>
    <w:rsid w:val="008A7969"/>
    <w:rsid w:val="008C00E7"/>
    <w:rsid w:val="008E52A9"/>
    <w:rsid w:val="00997372"/>
    <w:rsid w:val="009A5696"/>
    <w:rsid w:val="009F0D4A"/>
    <w:rsid w:val="00A27FA7"/>
    <w:rsid w:val="00A5086B"/>
    <w:rsid w:val="00A51907"/>
    <w:rsid w:val="00A66303"/>
    <w:rsid w:val="00A9245B"/>
    <w:rsid w:val="00B126C3"/>
    <w:rsid w:val="00B277EB"/>
    <w:rsid w:val="00B32C41"/>
    <w:rsid w:val="00B434A4"/>
    <w:rsid w:val="00B643C5"/>
    <w:rsid w:val="00B70665"/>
    <w:rsid w:val="00BF59A5"/>
    <w:rsid w:val="00C31386"/>
    <w:rsid w:val="00C76945"/>
    <w:rsid w:val="00C874B5"/>
    <w:rsid w:val="00CB3A9C"/>
    <w:rsid w:val="00CC720C"/>
    <w:rsid w:val="00CE3C91"/>
    <w:rsid w:val="00CF7D4A"/>
    <w:rsid w:val="00D03D4E"/>
    <w:rsid w:val="00D24EE3"/>
    <w:rsid w:val="00D433ED"/>
    <w:rsid w:val="00D45A41"/>
    <w:rsid w:val="00D77281"/>
    <w:rsid w:val="00D86C9A"/>
    <w:rsid w:val="00D92645"/>
    <w:rsid w:val="00E0163C"/>
    <w:rsid w:val="00E2137E"/>
    <w:rsid w:val="00E32C5A"/>
    <w:rsid w:val="00E50E3F"/>
    <w:rsid w:val="00E51AF2"/>
    <w:rsid w:val="00ED3DBD"/>
    <w:rsid w:val="00F11AA3"/>
    <w:rsid w:val="00F70928"/>
    <w:rsid w:val="00FD4BA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5E6ABEE"/>
  <w15:chartTrackingRefBased/>
  <w15:docId w15:val="{FE26F2D5-FF2B-4A04-9E88-274B607FE9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100" w:beforeAutospacing="1" w:after="80"/>
      <w:outlineLvl w:val="0"/>
    </w:pPr>
    <w:rPr>
      <w:b/>
      <w:bCs/>
      <w:color w:val="1B3B2F"/>
      <w:kern w:val="36"/>
      <w:sz w:val="44"/>
      <w:szCs w:val="44"/>
    </w:rPr>
  </w:style>
  <w:style w:type="paragraph" w:styleId="Heading2">
    <w:name w:val="heading 2"/>
    <w:basedOn w:val="Normal"/>
    <w:link w:val="Heading2Char"/>
    <w:uiPriority w:val="9"/>
    <w:qFormat/>
    <w:pPr>
      <w:pBdr>
        <w:bottom w:val="single" w:sz="18" w:space="4" w:color="86BC25"/>
      </w:pBdr>
      <w:spacing w:before="440" w:after="100" w:afterAutospacing="1"/>
      <w:outlineLvl w:val="1"/>
    </w:pPr>
    <w:rPr>
      <w:b/>
      <w:bCs/>
      <w:color w:val="1B3B2F"/>
      <w:sz w:val="32"/>
      <w:szCs w:val="32"/>
    </w:rPr>
  </w:style>
  <w:style w:type="paragraph" w:styleId="Heading3">
    <w:name w:val="heading 3"/>
    <w:basedOn w:val="Normal"/>
    <w:link w:val="Heading3Char"/>
    <w:uiPriority w:val="9"/>
    <w:qFormat/>
    <w:pPr>
      <w:spacing w:before="100" w:beforeAutospacing="1" w:after="100" w:afterAutospacing="1"/>
      <w:outlineLvl w:val="2"/>
    </w:pPr>
    <w:rPr>
      <w:b/>
      <w:bCs/>
      <w:color w:val="1B3B2F"/>
      <w:sz w:val="26"/>
      <w:szCs w:val="26"/>
    </w:rPr>
  </w:style>
  <w:style w:type="paragraph" w:styleId="Heading4">
    <w:name w:val="heading 4"/>
    <w:basedOn w:val="Normal"/>
    <w:link w:val="Heading4Char"/>
    <w:uiPriority w:val="9"/>
    <w:qFormat/>
    <w:pPr>
      <w:spacing w:before="100" w:beforeAutospacing="1" w:after="100" w:afterAutospacing="1"/>
      <w:outlineLvl w:val="3"/>
    </w:pPr>
    <w:rPr>
      <w:b/>
      <w:bCs/>
      <w:caps/>
      <w:color w:val="1B3B2F"/>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asciiTheme="minorHAnsi" w:eastAsiaTheme="majorEastAsia" w:hAnsiTheme="minorHAnsi" w:cstheme="majorBidi"/>
      <w:i/>
      <w:iCs/>
      <w:color w:val="0F4761" w:themeColor="accent1" w:themeShade="BF"/>
      <w:sz w:val="24"/>
      <w:szCs w:val="24"/>
    </w:rPr>
  </w:style>
  <w:style w:type="paragraph" w:customStyle="1" w:styleId="msonormal0">
    <w:name w:val="msonormal"/>
    <w:basedOn w:val="Normal"/>
    <w:pPr>
      <w:spacing w:before="100" w:beforeAutospacing="1" w:after="100" w:afterAutospacing="1"/>
    </w:pPr>
    <w:rPr>
      <w:sz w:val="22"/>
      <w:szCs w:val="22"/>
    </w:rPr>
  </w:style>
  <w:style w:type="paragraph" w:styleId="NormalWeb">
    <w:name w:val="Normal (Web)"/>
    <w:basedOn w:val="Normal"/>
    <w:uiPriority w:val="99"/>
    <w:semiHidden/>
    <w:unhideWhenUsed/>
    <w:pPr>
      <w:spacing w:before="100" w:beforeAutospacing="1" w:after="100" w:afterAutospacing="1"/>
    </w:pPr>
    <w:rPr>
      <w:sz w:val="22"/>
      <w:szCs w:val="22"/>
    </w:rPr>
  </w:style>
  <w:style w:type="paragraph" w:customStyle="1" w:styleId="chip">
    <w:name w:val="chip"/>
    <w:basedOn w:val="Normal"/>
    <w:pPr>
      <w:pBdr>
        <w:top w:val="single" w:sz="8" w:space="3" w:color="C7D1C9"/>
        <w:left w:val="single" w:sz="8" w:space="6" w:color="C7D1C9"/>
        <w:bottom w:val="single" w:sz="8" w:space="3" w:color="C7D1C9"/>
        <w:right w:val="single" w:sz="8" w:space="6" w:color="C7D1C9"/>
      </w:pBdr>
      <w:spacing w:before="40" w:after="40"/>
      <w:ind w:left="40" w:right="40"/>
    </w:pPr>
    <w:rPr>
      <w:sz w:val="18"/>
      <w:szCs w:val="18"/>
    </w:rPr>
  </w:style>
  <w:style w:type="paragraph" w:customStyle="1" w:styleId="module-card">
    <w:name w:val="module-card"/>
    <w:basedOn w:val="Normal"/>
    <w:pPr>
      <w:pBdr>
        <w:top w:val="single" w:sz="8" w:space="8" w:color="C7D1C9"/>
        <w:left w:val="single" w:sz="8" w:space="8" w:color="C7D1C9"/>
        <w:bottom w:val="single" w:sz="8" w:space="8" w:color="C7D1C9"/>
        <w:right w:val="single" w:sz="8" w:space="8" w:color="C7D1C9"/>
      </w:pBdr>
      <w:spacing w:before="100" w:beforeAutospacing="1" w:after="160"/>
    </w:pPr>
  </w:style>
  <w:style w:type="paragraph" w:customStyle="1" w:styleId="feature-card">
    <w:name w:val="feature-card"/>
    <w:basedOn w:val="Normal"/>
    <w:pPr>
      <w:pBdr>
        <w:top w:val="single" w:sz="8" w:space="8" w:color="C7D1C9"/>
        <w:left w:val="single" w:sz="8" w:space="8" w:color="C7D1C9"/>
        <w:bottom w:val="single" w:sz="8" w:space="8" w:color="C7D1C9"/>
        <w:right w:val="single" w:sz="8" w:space="8" w:color="C7D1C9"/>
      </w:pBdr>
      <w:spacing w:before="100" w:beforeAutospacing="1" w:after="160"/>
    </w:pPr>
  </w:style>
  <w:style w:type="paragraph" w:customStyle="1" w:styleId="arch-box">
    <w:name w:val="arch-box"/>
    <w:basedOn w:val="Normal"/>
    <w:pPr>
      <w:pBdr>
        <w:top w:val="single" w:sz="8" w:space="8" w:color="C7D1C9"/>
        <w:left w:val="single" w:sz="8" w:space="8" w:color="C7D1C9"/>
        <w:bottom w:val="single" w:sz="8" w:space="8" w:color="C7D1C9"/>
        <w:right w:val="single" w:sz="8" w:space="8" w:color="C7D1C9"/>
      </w:pBdr>
      <w:spacing w:before="100" w:beforeAutospacing="1" w:after="160"/>
    </w:pPr>
  </w:style>
  <w:style w:type="paragraph" w:customStyle="1" w:styleId="sp-block">
    <w:name w:val="sp-block"/>
    <w:basedOn w:val="Normal"/>
    <w:pPr>
      <w:pBdr>
        <w:top w:val="single" w:sz="8" w:space="8" w:color="C7D1C9"/>
        <w:left w:val="single" w:sz="8" w:space="8" w:color="C7D1C9"/>
        <w:bottom w:val="single" w:sz="8" w:space="8" w:color="C7D1C9"/>
        <w:right w:val="single" w:sz="8" w:space="8" w:color="C7D1C9"/>
      </w:pBdr>
      <w:spacing w:before="100" w:beforeAutospacing="1" w:after="160"/>
    </w:pPr>
  </w:style>
  <w:style w:type="paragraph" w:customStyle="1" w:styleId="cover">
    <w:name w:val="cover"/>
    <w:basedOn w:val="Normal"/>
    <w:pPr>
      <w:pBdr>
        <w:bottom w:val="single" w:sz="24" w:space="16" w:color="86BC25"/>
      </w:pBdr>
      <w:spacing w:before="100" w:beforeAutospacing="1" w:after="320"/>
    </w:pPr>
  </w:style>
  <w:style w:type="paragraph" w:customStyle="1" w:styleId="cover-tag">
    <w:name w:val="cover-tag"/>
    <w:basedOn w:val="Normal"/>
    <w:pPr>
      <w:shd w:val="clear" w:color="auto" w:fill="1B3B2F"/>
      <w:spacing w:before="100" w:beforeAutospacing="1" w:after="100" w:afterAutospacing="1"/>
    </w:pPr>
    <w:rPr>
      <w:color w:val="FFFFFF"/>
    </w:rPr>
  </w:style>
  <w:style w:type="paragraph" w:customStyle="1" w:styleId="num">
    <w:name w:val="num"/>
    <w:basedOn w:val="Normal"/>
    <w:pPr>
      <w:shd w:val="clear" w:color="auto" w:fill="1B3B2F"/>
      <w:spacing w:before="100" w:beforeAutospacing="1" w:after="100" w:afterAutospacing="1"/>
      <w:ind w:right="120"/>
    </w:pPr>
    <w:rPr>
      <w:color w:val="FFFFFF"/>
    </w:rPr>
  </w:style>
  <w:style w:type="paragraph" w:customStyle="1" w:styleId="arch-diagram">
    <w:name w:val="arch-diagram"/>
    <w:basedOn w:val="Normal"/>
    <w:pPr>
      <w:spacing w:before="200" w:after="100" w:afterAutospacing="1"/>
    </w:pPr>
  </w:style>
  <w:style w:type="paragraph" w:customStyle="1" w:styleId="arch-layer">
    <w:name w:val="arch-layer"/>
    <w:basedOn w:val="Normal"/>
    <w:pPr>
      <w:pBdr>
        <w:top w:val="single" w:sz="8" w:space="8" w:color="C7D1C9"/>
        <w:left w:val="single" w:sz="8" w:space="8" w:color="C7D1C9"/>
        <w:bottom w:val="single" w:sz="8" w:space="8" w:color="C7D1C9"/>
        <w:right w:val="single" w:sz="8" w:space="8" w:color="C7D1C9"/>
      </w:pBdr>
      <w:shd w:val="clear" w:color="auto" w:fill="F1F5EF"/>
      <w:spacing w:before="100" w:beforeAutospacing="1" w:after="160"/>
    </w:pPr>
  </w:style>
  <w:style w:type="paragraph" w:customStyle="1" w:styleId="doc-footer">
    <w:name w:val="doc-footer"/>
    <w:basedOn w:val="Normal"/>
    <w:pPr>
      <w:spacing w:before="400" w:after="100" w:afterAutospacing="1"/>
      <w:jc w:val="center"/>
    </w:pPr>
    <w:rPr>
      <w:color w:val="53565A"/>
      <w:sz w:val="18"/>
      <w:szCs w:val="18"/>
    </w:rPr>
  </w:style>
  <w:style w:type="character" w:customStyle="1" w:styleId="num1">
    <w:name w:val="num1"/>
    <w:basedOn w:val="DefaultParagraphFont"/>
    <w:rPr>
      <w:color w:val="FFFFFF"/>
      <w:shd w:val="clear" w:color="auto" w:fill="1B3B2F"/>
    </w:rPr>
  </w:style>
  <w:style w:type="character" w:styleId="Strong">
    <w:name w:val="Strong"/>
    <w:basedOn w:val="DefaultParagraphFont"/>
    <w:uiPriority w:val="22"/>
    <w:qFormat/>
    <w:rPr>
      <w:b/>
      <w:bCs/>
    </w:rPr>
  </w:style>
  <w:style w:type="character" w:customStyle="1" w:styleId="arch-sub">
    <w:name w:val="arch-sub"/>
    <w:basedOn w:val="DefaultParagraphFont"/>
  </w:style>
  <w:style w:type="paragraph" w:customStyle="1" w:styleId="arch-note">
    <w:name w:val="arch-note"/>
    <w:basedOn w:val="Normal"/>
    <w:pPr>
      <w:spacing w:before="100" w:beforeAutospacing="1" w:after="100" w:afterAutospacing="1"/>
    </w:pPr>
    <w:rPr>
      <w:sz w:val="22"/>
      <w:szCs w:val="22"/>
    </w:rPr>
  </w:style>
  <w:style w:type="character" w:customStyle="1" w:styleId="role-tag">
    <w:name w:val="role-tag"/>
    <w:basedOn w:val="DefaultParagraphFon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4959576">
      <w:marLeft w:val="0"/>
      <w:marRight w:val="0"/>
      <w:marTop w:val="0"/>
      <w:marBottom w:val="0"/>
      <w:divBdr>
        <w:top w:val="none" w:sz="0" w:space="0" w:color="auto"/>
        <w:left w:val="none" w:sz="0" w:space="0" w:color="auto"/>
        <w:bottom w:val="none" w:sz="0" w:space="0" w:color="auto"/>
        <w:right w:val="none" w:sz="0" w:space="0" w:color="auto"/>
      </w:divBdr>
    </w:div>
    <w:div w:id="435830592">
      <w:marLeft w:val="0"/>
      <w:marRight w:val="0"/>
      <w:marTop w:val="0"/>
      <w:marBottom w:val="0"/>
      <w:divBdr>
        <w:top w:val="none" w:sz="0" w:space="0" w:color="auto"/>
        <w:left w:val="none" w:sz="0" w:space="0" w:color="auto"/>
        <w:bottom w:val="none" w:sz="0" w:space="0" w:color="auto"/>
        <w:right w:val="none" w:sz="0" w:space="0" w:color="auto"/>
      </w:divBdr>
    </w:div>
    <w:div w:id="519242636">
      <w:marLeft w:val="0"/>
      <w:marRight w:val="0"/>
      <w:marTop w:val="0"/>
      <w:marBottom w:val="0"/>
      <w:divBdr>
        <w:top w:val="none" w:sz="0" w:space="0" w:color="auto"/>
        <w:left w:val="none" w:sz="0" w:space="0" w:color="auto"/>
        <w:bottom w:val="none" w:sz="0" w:space="0" w:color="auto"/>
        <w:right w:val="none" w:sz="0" w:space="0" w:color="auto"/>
      </w:divBdr>
      <w:divsChild>
        <w:div w:id="935330033">
          <w:marLeft w:val="0"/>
          <w:marRight w:val="0"/>
          <w:marTop w:val="0"/>
          <w:marBottom w:val="160"/>
          <w:divBdr>
            <w:top w:val="single" w:sz="8" w:space="8" w:color="C7D1C9"/>
            <w:left w:val="single" w:sz="8" w:space="8" w:color="C7D1C9"/>
            <w:bottom w:val="single" w:sz="8" w:space="8" w:color="C7D1C9"/>
            <w:right w:val="single" w:sz="8" w:space="8" w:color="C7D1C9"/>
          </w:divBdr>
          <w:divsChild>
            <w:div w:id="292491484">
              <w:marLeft w:val="0"/>
              <w:marRight w:val="0"/>
              <w:marTop w:val="0"/>
              <w:marBottom w:val="0"/>
              <w:divBdr>
                <w:top w:val="none" w:sz="0" w:space="0" w:color="auto"/>
                <w:left w:val="none" w:sz="0" w:space="0" w:color="auto"/>
                <w:bottom w:val="none" w:sz="0" w:space="0" w:color="auto"/>
                <w:right w:val="none" w:sz="0" w:space="0" w:color="auto"/>
              </w:divBdr>
            </w:div>
          </w:divsChild>
        </w:div>
        <w:div w:id="86855276">
          <w:marLeft w:val="0"/>
          <w:marRight w:val="0"/>
          <w:marTop w:val="0"/>
          <w:marBottom w:val="160"/>
          <w:divBdr>
            <w:top w:val="single" w:sz="8" w:space="8" w:color="C7D1C9"/>
            <w:left w:val="single" w:sz="8" w:space="8" w:color="C7D1C9"/>
            <w:bottom w:val="single" w:sz="8" w:space="8" w:color="C7D1C9"/>
            <w:right w:val="single" w:sz="8" w:space="8" w:color="C7D1C9"/>
          </w:divBdr>
          <w:divsChild>
            <w:div w:id="344215493">
              <w:marLeft w:val="0"/>
              <w:marRight w:val="0"/>
              <w:marTop w:val="0"/>
              <w:marBottom w:val="0"/>
              <w:divBdr>
                <w:top w:val="none" w:sz="0" w:space="0" w:color="auto"/>
                <w:left w:val="none" w:sz="0" w:space="0" w:color="auto"/>
                <w:bottom w:val="none" w:sz="0" w:space="0" w:color="auto"/>
                <w:right w:val="none" w:sz="0" w:space="0" w:color="auto"/>
              </w:divBdr>
            </w:div>
          </w:divsChild>
        </w:div>
        <w:div w:id="489293372">
          <w:marLeft w:val="0"/>
          <w:marRight w:val="0"/>
          <w:marTop w:val="0"/>
          <w:marBottom w:val="160"/>
          <w:divBdr>
            <w:top w:val="single" w:sz="8" w:space="8" w:color="C7D1C9"/>
            <w:left w:val="single" w:sz="8" w:space="8" w:color="C7D1C9"/>
            <w:bottom w:val="single" w:sz="8" w:space="8" w:color="C7D1C9"/>
            <w:right w:val="single" w:sz="8" w:space="8" w:color="C7D1C9"/>
          </w:divBdr>
          <w:divsChild>
            <w:div w:id="766998704">
              <w:marLeft w:val="0"/>
              <w:marRight w:val="0"/>
              <w:marTop w:val="0"/>
              <w:marBottom w:val="0"/>
              <w:divBdr>
                <w:top w:val="none" w:sz="0" w:space="0" w:color="auto"/>
                <w:left w:val="none" w:sz="0" w:space="0" w:color="auto"/>
                <w:bottom w:val="none" w:sz="0" w:space="0" w:color="auto"/>
                <w:right w:val="none" w:sz="0" w:space="0" w:color="auto"/>
              </w:divBdr>
            </w:div>
          </w:divsChild>
        </w:div>
        <w:div w:id="197744431">
          <w:marLeft w:val="0"/>
          <w:marRight w:val="0"/>
          <w:marTop w:val="0"/>
          <w:marBottom w:val="160"/>
          <w:divBdr>
            <w:top w:val="single" w:sz="8" w:space="8" w:color="C7D1C9"/>
            <w:left w:val="single" w:sz="8" w:space="8" w:color="C7D1C9"/>
            <w:bottom w:val="single" w:sz="8" w:space="8" w:color="C7D1C9"/>
            <w:right w:val="single" w:sz="8" w:space="8" w:color="C7D1C9"/>
          </w:divBdr>
          <w:divsChild>
            <w:div w:id="1039816813">
              <w:marLeft w:val="0"/>
              <w:marRight w:val="0"/>
              <w:marTop w:val="0"/>
              <w:marBottom w:val="0"/>
              <w:divBdr>
                <w:top w:val="none" w:sz="0" w:space="0" w:color="auto"/>
                <w:left w:val="none" w:sz="0" w:space="0" w:color="auto"/>
                <w:bottom w:val="none" w:sz="0" w:space="0" w:color="auto"/>
                <w:right w:val="none" w:sz="0" w:space="0" w:color="auto"/>
              </w:divBdr>
            </w:div>
          </w:divsChild>
        </w:div>
        <w:div w:id="527332015">
          <w:marLeft w:val="0"/>
          <w:marRight w:val="0"/>
          <w:marTop w:val="0"/>
          <w:marBottom w:val="160"/>
          <w:divBdr>
            <w:top w:val="single" w:sz="8" w:space="8" w:color="C7D1C9"/>
            <w:left w:val="single" w:sz="8" w:space="8" w:color="C7D1C9"/>
            <w:bottom w:val="single" w:sz="8" w:space="8" w:color="C7D1C9"/>
            <w:right w:val="single" w:sz="8" w:space="8" w:color="C7D1C9"/>
          </w:divBdr>
          <w:divsChild>
            <w:div w:id="1060252731">
              <w:marLeft w:val="0"/>
              <w:marRight w:val="0"/>
              <w:marTop w:val="0"/>
              <w:marBottom w:val="0"/>
              <w:divBdr>
                <w:top w:val="none" w:sz="0" w:space="0" w:color="auto"/>
                <w:left w:val="none" w:sz="0" w:space="0" w:color="auto"/>
                <w:bottom w:val="none" w:sz="0" w:space="0" w:color="auto"/>
                <w:right w:val="none" w:sz="0" w:space="0" w:color="auto"/>
              </w:divBdr>
            </w:div>
          </w:divsChild>
        </w:div>
        <w:div w:id="1469592068">
          <w:marLeft w:val="0"/>
          <w:marRight w:val="0"/>
          <w:marTop w:val="0"/>
          <w:marBottom w:val="160"/>
          <w:divBdr>
            <w:top w:val="single" w:sz="8" w:space="8" w:color="C7D1C9"/>
            <w:left w:val="single" w:sz="8" w:space="8" w:color="C7D1C9"/>
            <w:bottom w:val="single" w:sz="8" w:space="8" w:color="C7D1C9"/>
            <w:right w:val="single" w:sz="8" w:space="8" w:color="C7D1C9"/>
          </w:divBdr>
          <w:divsChild>
            <w:div w:id="1366519591">
              <w:marLeft w:val="0"/>
              <w:marRight w:val="0"/>
              <w:marTop w:val="0"/>
              <w:marBottom w:val="0"/>
              <w:divBdr>
                <w:top w:val="none" w:sz="0" w:space="0" w:color="auto"/>
                <w:left w:val="none" w:sz="0" w:space="0" w:color="auto"/>
                <w:bottom w:val="none" w:sz="0" w:space="0" w:color="auto"/>
                <w:right w:val="none" w:sz="0" w:space="0" w:color="auto"/>
              </w:divBdr>
            </w:div>
          </w:divsChild>
        </w:div>
        <w:div w:id="1928150222">
          <w:marLeft w:val="0"/>
          <w:marRight w:val="0"/>
          <w:marTop w:val="0"/>
          <w:marBottom w:val="160"/>
          <w:divBdr>
            <w:top w:val="single" w:sz="8" w:space="8" w:color="C7D1C9"/>
            <w:left w:val="single" w:sz="8" w:space="8" w:color="C7D1C9"/>
            <w:bottom w:val="single" w:sz="8" w:space="8" w:color="C7D1C9"/>
            <w:right w:val="single" w:sz="8" w:space="8" w:color="C7D1C9"/>
          </w:divBdr>
          <w:divsChild>
            <w:div w:id="1196308091">
              <w:marLeft w:val="0"/>
              <w:marRight w:val="0"/>
              <w:marTop w:val="0"/>
              <w:marBottom w:val="0"/>
              <w:divBdr>
                <w:top w:val="none" w:sz="0" w:space="0" w:color="auto"/>
                <w:left w:val="none" w:sz="0" w:space="0" w:color="auto"/>
                <w:bottom w:val="none" w:sz="0" w:space="0" w:color="auto"/>
                <w:right w:val="none" w:sz="0" w:space="0" w:color="auto"/>
              </w:divBdr>
            </w:div>
          </w:divsChild>
        </w:div>
        <w:div w:id="2064016955">
          <w:marLeft w:val="0"/>
          <w:marRight w:val="0"/>
          <w:marTop w:val="0"/>
          <w:marBottom w:val="160"/>
          <w:divBdr>
            <w:top w:val="single" w:sz="8" w:space="8" w:color="C7D1C9"/>
            <w:left w:val="single" w:sz="8" w:space="8" w:color="C7D1C9"/>
            <w:bottom w:val="single" w:sz="8" w:space="8" w:color="C7D1C9"/>
            <w:right w:val="single" w:sz="8" w:space="8" w:color="C7D1C9"/>
          </w:divBdr>
          <w:divsChild>
            <w:div w:id="1230771555">
              <w:marLeft w:val="0"/>
              <w:marRight w:val="0"/>
              <w:marTop w:val="0"/>
              <w:marBottom w:val="0"/>
              <w:divBdr>
                <w:top w:val="none" w:sz="0" w:space="0" w:color="auto"/>
                <w:left w:val="none" w:sz="0" w:space="0" w:color="auto"/>
                <w:bottom w:val="none" w:sz="0" w:space="0" w:color="auto"/>
                <w:right w:val="none" w:sz="0" w:space="0" w:color="auto"/>
              </w:divBdr>
            </w:div>
          </w:divsChild>
        </w:div>
        <w:div w:id="1054814853">
          <w:marLeft w:val="0"/>
          <w:marRight w:val="0"/>
          <w:marTop w:val="0"/>
          <w:marBottom w:val="160"/>
          <w:divBdr>
            <w:top w:val="single" w:sz="8" w:space="8" w:color="C7D1C9"/>
            <w:left w:val="single" w:sz="8" w:space="8" w:color="C7D1C9"/>
            <w:bottom w:val="single" w:sz="8" w:space="8" w:color="C7D1C9"/>
            <w:right w:val="single" w:sz="8" w:space="8" w:color="C7D1C9"/>
          </w:divBdr>
          <w:divsChild>
            <w:div w:id="7416310">
              <w:marLeft w:val="0"/>
              <w:marRight w:val="0"/>
              <w:marTop w:val="0"/>
              <w:marBottom w:val="0"/>
              <w:divBdr>
                <w:top w:val="none" w:sz="0" w:space="0" w:color="auto"/>
                <w:left w:val="none" w:sz="0" w:space="0" w:color="auto"/>
                <w:bottom w:val="none" w:sz="0" w:space="0" w:color="auto"/>
                <w:right w:val="none" w:sz="0" w:space="0" w:color="auto"/>
              </w:divBdr>
            </w:div>
          </w:divsChild>
        </w:div>
        <w:div w:id="2004822019">
          <w:marLeft w:val="0"/>
          <w:marRight w:val="0"/>
          <w:marTop w:val="0"/>
          <w:marBottom w:val="160"/>
          <w:divBdr>
            <w:top w:val="single" w:sz="8" w:space="8" w:color="C7D1C9"/>
            <w:left w:val="single" w:sz="8" w:space="8" w:color="C7D1C9"/>
            <w:bottom w:val="single" w:sz="8" w:space="8" w:color="C7D1C9"/>
            <w:right w:val="single" w:sz="8" w:space="8" w:color="C7D1C9"/>
          </w:divBdr>
          <w:divsChild>
            <w:div w:id="893783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175706">
      <w:marLeft w:val="0"/>
      <w:marRight w:val="0"/>
      <w:marTop w:val="0"/>
      <w:marBottom w:val="0"/>
      <w:divBdr>
        <w:top w:val="none" w:sz="0" w:space="0" w:color="auto"/>
        <w:left w:val="none" w:sz="0" w:space="0" w:color="auto"/>
        <w:bottom w:val="none" w:sz="0" w:space="0" w:color="auto"/>
        <w:right w:val="none" w:sz="0" w:space="0" w:color="auto"/>
      </w:divBdr>
      <w:divsChild>
        <w:div w:id="467742140">
          <w:marLeft w:val="40"/>
          <w:marRight w:val="40"/>
          <w:marTop w:val="40"/>
          <w:marBottom w:val="40"/>
          <w:divBdr>
            <w:top w:val="single" w:sz="8" w:space="3" w:color="C7D1C9"/>
            <w:left w:val="single" w:sz="8" w:space="6" w:color="C7D1C9"/>
            <w:bottom w:val="single" w:sz="8" w:space="3" w:color="C7D1C9"/>
            <w:right w:val="single" w:sz="8" w:space="6" w:color="C7D1C9"/>
          </w:divBdr>
        </w:div>
        <w:div w:id="597447728">
          <w:marLeft w:val="40"/>
          <w:marRight w:val="40"/>
          <w:marTop w:val="40"/>
          <w:marBottom w:val="40"/>
          <w:divBdr>
            <w:top w:val="single" w:sz="8" w:space="3" w:color="C7D1C9"/>
            <w:left w:val="single" w:sz="8" w:space="6" w:color="C7D1C9"/>
            <w:bottom w:val="single" w:sz="8" w:space="3" w:color="C7D1C9"/>
            <w:right w:val="single" w:sz="8" w:space="6" w:color="C7D1C9"/>
          </w:divBdr>
        </w:div>
      </w:divsChild>
    </w:div>
    <w:div w:id="1547522081">
      <w:marLeft w:val="0"/>
      <w:marRight w:val="0"/>
      <w:marTop w:val="200"/>
      <w:marBottom w:val="0"/>
      <w:divBdr>
        <w:top w:val="none" w:sz="0" w:space="0" w:color="auto"/>
        <w:left w:val="none" w:sz="0" w:space="0" w:color="auto"/>
        <w:bottom w:val="none" w:sz="0" w:space="0" w:color="auto"/>
        <w:right w:val="none" w:sz="0" w:space="0" w:color="auto"/>
      </w:divBdr>
      <w:divsChild>
        <w:div w:id="1577006864">
          <w:marLeft w:val="0"/>
          <w:marRight w:val="0"/>
          <w:marTop w:val="0"/>
          <w:marBottom w:val="160"/>
          <w:divBdr>
            <w:top w:val="single" w:sz="8" w:space="8" w:color="C7D1C9"/>
            <w:left w:val="single" w:sz="8" w:space="8" w:color="C7D1C9"/>
            <w:bottom w:val="single" w:sz="8" w:space="8" w:color="C7D1C9"/>
            <w:right w:val="single" w:sz="8" w:space="8" w:color="C7D1C9"/>
          </w:divBdr>
          <w:divsChild>
            <w:div w:id="2130735144">
              <w:marLeft w:val="0"/>
              <w:marRight w:val="0"/>
              <w:marTop w:val="0"/>
              <w:marBottom w:val="0"/>
              <w:divBdr>
                <w:top w:val="none" w:sz="0" w:space="0" w:color="auto"/>
                <w:left w:val="none" w:sz="0" w:space="0" w:color="auto"/>
                <w:bottom w:val="none" w:sz="0" w:space="0" w:color="auto"/>
                <w:right w:val="none" w:sz="0" w:space="0" w:color="auto"/>
              </w:divBdr>
            </w:div>
            <w:div w:id="1142579746">
              <w:marLeft w:val="0"/>
              <w:marRight w:val="0"/>
              <w:marTop w:val="0"/>
              <w:marBottom w:val="0"/>
              <w:divBdr>
                <w:top w:val="none" w:sz="0" w:space="0" w:color="auto"/>
                <w:left w:val="none" w:sz="0" w:space="0" w:color="auto"/>
                <w:bottom w:val="none" w:sz="0" w:space="0" w:color="auto"/>
                <w:right w:val="none" w:sz="0" w:space="0" w:color="auto"/>
              </w:divBdr>
              <w:divsChild>
                <w:div w:id="1385524630">
                  <w:marLeft w:val="0"/>
                  <w:marRight w:val="0"/>
                  <w:marTop w:val="0"/>
                  <w:marBottom w:val="160"/>
                  <w:divBdr>
                    <w:top w:val="single" w:sz="8" w:space="8" w:color="C7D1C9"/>
                    <w:left w:val="single" w:sz="8" w:space="8" w:color="C7D1C9"/>
                    <w:bottom w:val="single" w:sz="8" w:space="8" w:color="C7D1C9"/>
                    <w:right w:val="single" w:sz="8" w:space="8" w:color="C7D1C9"/>
                  </w:divBdr>
                </w:div>
              </w:divsChild>
            </w:div>
            <w:div w:id="1562253743">
              <w:marLeft w:val="0"/>
              <w:marRight w:val="0"/>
              <w:marTop w:val="0"/>
              <w:marBottom w:val="0"/>
              <w:divBdr>
                <w:top w:val="none" w:sz="0" w:space="0" w:color="auto"/>
                <w:left w:val="none" w:sz="0" w:space="0" w:color="auto"/>
                <w:bottom w:val="none" w:sz="0" w:space="0" w:color="auto"/>
                <w:right w:val="none" w:sz="0" w:space="0" w:color="auto"/>
              </w:divBdr>
              <w:divsChild>
                <w:div w:id="1245185522">
                  <w:marLeft w:val="0"/>
                  <w:marRight w:val="0"/>
                  <w:marTop w:val="0"/>
                  <w:marBottom w:val="160"/>
                  <w:divBdr>
                    <w:top w:val="single" w:sz="8" w:space="8" w:color="C7D1C9"/>
                    <w:left w:val="single" w:sz="8" w:space="8" w:color="C7D1C9"/>
                    <w:bottom w:val="single" w:sz="8" w:space="8" w:color="C7D1C9"/>
                    <w:right w:val="single" w:sz="8" w:space="8" w:color="C7D1C9"/>
                  </w:divBdr>
                </w:div>
                <w:div w:id="341126625">
                  <w:marLeft w:val="0"/>
                  <w:marRight w:val="0"/>
                  <w:marTop w:val="0"/>
                  <w:marBottom w:val="160"/>
                  <w:divBdr>
                    <w:top w:val="single" w:sz="8" w:space="8" w:color="C7D1C9"/>
                    <w:left w:val="single" w:sz="8" w:space="8" w:color="C7D1C9"/>
                    <w:bottom w:val="single" w:sz="8" w:space="8" w:color="C7D1C9"/>
                    <w:right w:val="single" w:sz="8" w:space="8" w:color="C7D1C9"/>
                  </w:divBdr>
                </w:div>
                <w:div w:id="651787447">
                  <w:marLeft w:val="0"/>
                  <w:marRight w:val="0"/>
                  <w:marTop w:val="0"/>
                  <w:marBottom w:val="160"/>
                  <w:divBdr>
                    <w:top w:val="single" w:sz="8" w:space="8" w:color="C7D1C9"/>
                    <w:left w:val="single" w:sz="8" w:space="8" w:color="C7D1C9"/>
                    <w:bottom w:val="single" w:sz="8" w:space="8" w:color="C7D1C9"/>
                    <w:right w:val="single" w:sz="8" w:space="8" w:color="C7D1C9"/>
                  </w:divBdr>
                </w:div>
                <w:div w:id="620260180">
                  <w:marLeft w:val="0"/>
                  <w:marRight w:val="0"/>
                  <w:marTop w:val="0"/>
                  <w:marBottom w:val="160"/>
                  <w:divBdr>
                    <w:top w:val="single" w:sz="8" w:space="8" w:color="C7D1C9"/>
                    <w:left w:val="single" w:sz="8" w:space="8" w:color="C7D1C9"/>
                    <w:bottom w:val="single" w:sz="8" w:space="8" w:color="C7D1C9"/>
                    <w:right w:val="single" w:sz="8" w:space="8" w:color="C7D1C9"/>
                  </w:divBdr>
                </w:div>
                <w:div w:id="809902718">
                  <w:marLeft w:val="0"/>
                  <w:marRight w:val="0"/>
                  <w:marTop w:val="0"/>
                  <w:marBottom w:val="160"/>
                  <w:divBdr>
                    <w:top w:val="single" w:sz="8" w:space="8" w:color="C7D1C9"/>
                    <w:left w:val="single" w:sz="8" w:space="8" w:color="C7D1C9"/>
                    <w:bottom w:val="single" w:sz="8" w:space="8" w:color="C7D1C9"/>
                    <w:right w:val="single" w:sz="8" w:space="8" w:color="C7D1C9"/>
                  </w:divBdr>
                </w:div>
              </w:divsChild>
            </w:div>
          </w:divsChild>
        </w:div>
        <w:div w:id="1755852947">
          <w:marLeft w:val="0"/>
          <w:marRight w:val="0"/>
          <w:marTop w:val="0"/>
          <w:marBottom w:val="0"/>
          <w:divBdr>
            <w:top w:val="none" w:sz="0" w:space="0" w:color="auto"/>
            <w:left w:val="none" w:sz="0" w:space="0" w:color="auto"/>
            <w:bottom w:val="none" w:sz="0" w:space="0" w:color="auto"/>
            <w:right w:val="none" w:sz="0" w:space="0" w:color="auto"/>
          </w:divBdr>
        </w:div>
        <w:div w:id="1878203000">
          <w:marLeft w:val="0"/>
          <w:marRight w:val="0"/>
          <w:marTop w:val="0"/>
          <w:marBottom w:val="160"/>
          <w:divBdr>
            <w:top w:val="single" w:sz="8" w:space="8" w:color="C7D1C9"/>
            <w:left w:val="single" w:sz="8" w:space="8" w:color="C7D1C9"/>
            <w:bottom w:val="single" w:sz="8" w:space="8" w:color="C7D1C9"/>
            <w:right w:val="single" w:sz="8" w:space="8" w:color="C7D1C9"/>
          </w:divBdr>
          <w:divsChild>
            <w:div w:id="2132046650">
              <w:marLeft w:val="0"/>
              <w:marRight w:val="0"/>
              <w:marTop w:val="0"/>
              <w:marBottom w:val="0"/>
              <w:divBdr>
                <w:top w:val="none" w:sz="0" w:space="0" w:color="auto"/>
                <w:left w:val="none" w:sz="0" w:space="0" w:color="auto"/>
                <w:bottom w:val="none" w:sz="0" w:space="0" w:color="auto"/>
                <w:right w:val="none" w:sz="0" w:space="0" w:color="auto"/>
              </w:divBdr>
            </w:div>
            <w:div w:id="1189641508">
              <w:marLeft w:val="0"/>
              <w:marRight w:val="0"/>
              <w:marTop w:val="0"/>
              <w:marBottom w:val="0"/>
              <w:divBdr>
                <w:top w:val="none" w:sz="0" w:space="0" w:color="auto"/>
                <w:left w:val="none" w:sz="0" w:space="0" w:color="auto"/>
                <w:bottom w:val="none" w:sz="0" w:space="0" w:color="auto"/>
                <w:right w:val="none" w:sz="0" w:space="0" w:color="auto"/>
              </w:divBdr>
              <w:divsChild>
                <w:div w:id="642005011">
                  <w:marLeft w:val="0"/>
                  <w:marRight w:val="0"/>
                  <w:marTop w:val="0"/>
                  <w:marBottom w:val="160"/>
                  <w:divBdr>
                    <w:top w:val="single" w:sz="8" w:space="8" w:color="C7D1C9"/>
                    <w:left w:val="single" w:sz="8" w:space="8" w:color="C7D1C9"/>
                    <w:bottom w:val="single" w:sz="8" w:space="8" w:color="C7D1C9"/>
                    <w:right w:val="single" w:sz="8" w:space="8" w:color="C7D1C9"/>
                  </w:divBdr>
                </w:div>
                <w:div w:id="1368212368">
                  <w:marLeft w:val="0"/>
                  <w:marRight w:val="0"/>
                  <w:marTop w:val="0"/>
                  <w:marBottom w:val="160"/>
                  <w:divBdr>
                    <w:top w:val="single" w:sz="8" w:space="8" w:color="C7D1C9"/>
                    <w:left w:val="single" w:sz="8" w:space="8" w:color="C7D1C9"/>
                    <w:bottom w:val="single" w:sz="8" w:space="8" w:color="C7D1C9"/>
                    <w:right w:val="single" w:sz="8" w:space="8" w:color="C7D1C9"/>
                  </w:divBdr>
                </w:div>
                <w:div w:id="237906777">
                  <w:marLeft w:val="0"/>
                  <w:marRight w:val="0"/>
                  <w:marTop w:val="0"/>
                  <w:marBottom w:val="160"/>
                  <w:divBdr>
                    <w:top w:val="single" w:sz="8" w:space="8" w:color="C7D1C9"/>
                    <w:left w:val="single" w:sz="8" w:space="8" w:color="C7D1C9"/>
                    <w:bottom w:val="single" w:sz="8" w:space="8" w:color="C7D1C9"/>
                    <w:right w:val="single" w:sz="8" w:space="8" w:color="C7D1C9"/>
                  </w:divBdr>
                </w:div>
                <w:div w:id="146240426">
                  <w:marLeft w:val="0"/>
                  <w:marRight w:val="0"/>
                  <w:marTop w:val="0"/>
                  <w:marBottom w:val="160"/>
                  <w:divBdr>
                    <w:top w:val="single" w:sz="8" w:space="8" w:color="C7D1C9"/>
                    <w:left w:val="single" w:sz="8" w:space="8" w:color="C7D1C9"/>
                    <w:bottom w:val="single" w:sz="8" w:space="8" w:color="C7D1C9"/>
                    <w:right w:val="single" w:sz="8" w:space="8" w:color="C7D1C9"/>
                  </w:divBdr>
                </w:div>
                <w:div w:id="1656564756">
                  <w:marLeft w:val="0"/>
                  <w:marRight w:val="0"/>
                  <w:marTop w:val="0"/>
                  <w:marBottom w:val="160"/>
                  <w:divBdr>
                    <w:top w:val="single" w:sz="8" w:space="8" w:color="C7D1C9"/>
                    <w:left w:val="single" w:sz="8" w:space="8" w:color="C7D1C9"/>
                    <w:bottom w:val="single" w:sz="8" w:space="8" w:color="C7D1C9"/>
                    <w:right w:val="single" w:sz="8" w:space="8" w:color="C7D1C9"/>
                  </w:divBdr>
                </w:div>
                <w:div w:id="11491149">
                  <w:marLeft w:val="0"/>
                  <w:marRight w:val="0"/>
                  <w:marTop w:val="0"/>
                  <w:marBottom w:val="160"/>
                  <w:divBdr>
                    <w:top w:val="single" w:sz="8" w:space="8" w:color="C7D1C9"/>
                    <w:left w:val="single" w:sz="8" w:space="8" w:color="C7D1C9"/>
                    <w:bottom w:val="single" w:sz="8" w:space="8" w:color="C7D1C9"/>
                    <w:right w:val="single" w:sz="8" w:space="8" w:color="C7D1C9"/>
                  </w:divBdr>
                </w:div>
              </w:divsChild>
            </w:div>
          </w:divsChild>
        </w:div>
        <w:div w:id="176966176">
          <w:marLeft w:val="0"/>
          <w:marRight w:val="0"/>
          <w:marTop w:val="0"/>
          <w:marBottom w:val="0"/>
          <w:divBdr>
            <w:top w:val="none" w:sz="0" w:space="0" w:color="auto"/>
            <w:left w:val="none" w:sz="0" w:space="0" w:color="auto"/>
            <w:bottom w:val="none" w:sz="0" w:space="0" w:color="auto"/>
            <w:right w:val="none" w:sz="0" w:space="0" w:color="auto"/>
          </w:divBdr>
        </w:div>
        <w:div w:id="384136841">
          <w:marLeft w:val="0"/>
          <w:marRight w:val="0"/>
          <w:marTop w:val="0"/>
          <w:marBottom w:val="160"/>
          <w:divBdr>
            <w:top w:val="single" w:sz="8" w:space="8" w:color="C7D1C9"/>
            <w:left w:val="single" w:sz="8" w:space="8" w:color="C7D1C9"/>
            <w:bottom w:val="single" w:sz="8" w:space="8" w:color="C7D1C9"/>
            <w:right w:val="single" w:sz="8" w:space="8" w:color="C7D1C9"/>
          </w:divBdr>
          <w:divsChild>
            <w:div w:id="1369573672">
              <w:marLeft w:val="0"/>
              <w:marRight w:val="0"/>
              <w:marTop w:val="0"/>
              <w:marBottom w:val="0"/>
              <w:divBdr>
                <w:top w:val="none" w:sz="0" w:space="0" w:color="auto"/>
                <w:left w:val="none" w:sz="0" w:space="0" w:color="auto"/>
                <w:bottom w:val="none" w:sz="0" w:space="0" w:color="auto"/>
                <w:right w:val="none" w:sz="0" w:space="0" w:color="auto"/>
              </w:divBdr>
            </w:div>
            <w:div w:id="227231673">
              <w:marLeft w:val="0"/>
              <w:marRight w:val="0"/>
              <w:marTop w:val="0"/>
              <w:marBottom w:val="0"/>
              <w:divBdr>
                <w:top w:val="none" w:sz="0" w:space="0" w:color="auto"/>
                <w:left w:val="none" w:sz="0" w:space="0" w:color="auto"/>
                <w:bottom w:val="none" w:sz="0" w:space="0" w:color="auto"/>
                <w:right w:val="none" w:sz="0" w:space="0" w:color="auto"/>
              </w:divBdr>
              <w:divsChild>
                <w:div w:id="1609119024">
                  <w:marLeft w:val="0"/>
                  <w:marRight w:val="0"/>
                  <w:marTop w:val="0"/>
                  <w:marBottom w:val="160"/>
                  <w:divBdr>
                    <w:top w:val="single" w:sz="8" w:space="8" w:color="C7D1C9"/>
                    <w:left w:val="single" w:sz="8" w:space="8" w:color="C7D1C9"/>
                    <w:bottom w:val="single" w:sz="8" w:space="8" w:color="C7D1C9"/>
                    <w:right w:val="single" w:sz="8" w:space="8" w:color="C7D1C9"/>
                  </w:divBdr>
                </w:div>
                <w:div w:id="401762113">
                  <w:marLeft w:val="0"/>
                  <w:marRight w:val="0"/>
                  <w:marTop w:val="0"/>
                  <w:marBottom w:val="160"/>
                  <w:divBdr>
                    <w:top w:val="single" w:sz="8" w:space="8" w:color="C7D1C9"/>
                    <w:left w:val="single" w:sz="8" w:space="8" w:color="C7D1C9"/>
                    <w:bottom w:val="single" w:sz="8" w:space="8" w:color="C7D1C9"/>
                    <w:right w:val="single" w:sz="8" w:space="8" w:color="C7D1C9"/>
                  </w:divBdr>
                </w:div>
                <w:div w:id="1351293726">
                  <w:marLeft w:val="0"/>
                  <w:marRight w:val="0"/>
                  <w:marTop w:val="0"/>
                  <w:marBottom w:val="160"/>
                  <w:divBdr>
                    <w:top w:val="single" w:sz="8" w:space="8" w:color="C7D1C9"/>
                    <w:left w:val="single" w:sz="8" w:space="8" w:color="C7D1C9"/>
                    <w:bottom w:val="single" w:sz="8" w:space="8" w:color="C7D1C9"/>
                    <w:right w:val="single" w:sz="8" w:space="8" w:color="C7D1C9"/>
                  </w:divBdr>
                </w:div>
                <w:div w:id="1610046948">
                  <w:marLeft w:val="0"/>
                  <w:marRight w:val="0"/>
                  <w:marTop w:val="0"/>
                  <w:marBottom w:val="160"/>
                  <w:divBdr>
                    <w:top w:val="single" w:sz="8" w:space="8" w:color="C7D1C9"/>
                    <w:left w:val="single" w:sz="8" w:space="8" w:color="C7D1C9"/>
                    <w:bottom w:val="single" w:sz="8" w:space="8" w:color="C7D1C9"/>
                    <w:right w:val="single" w:sz="8" w:space="8" w:color="C7D1C9"/>
                  </w:divBdr>
                </w:div>
                <w:div w:id="537740484">
                  <w:marLeft w:val="0"/>
                  <w:marRight w:val="0"/>
                  <w:marTop w:val="0"/>
                  <w:marBottom w:val="160"/>
                  <w:divBdr>
                    <w:top w:val="single" w:sz="8" w:space="8" w:color="C7D1C9"/>
                    <w:left w:val="single" w:sz="8" w:space="8" w:color="C7D1C9"/>
                    <w:bottom w:val="single" w:sz="8" w:space="8" w:color="C7D1C9"/>
                    <w:right w:val="single" w:sz="8" w:space="8" w:color="C7D1C9"/>
                  </w:divBdr>
                </w:div>
                <w:div w:id="520516306">
                  <w:marLeft w:val="0"/>
                  <w:marRight w:val="0"/>
                  <w:marTop w:val="0"/>
                  <w:marBottom w:val="160"/>
                  <w:divBdr>
                    <w:top w:val="single" w:sz="8" w:space="8" w:color="C7D1C9"/>
                    <w:left w:val="single" w:sz="8" w:space="8" w:color="C7D1C9"/>
                    <w:bottom w:val="single" w:sz="8" w:space="8" w:color="C7D1C9"/>
                    <w:right w:val="single" w:sz="8" w:space="8" w:color="C7D1C9"/>
                  </w:divBdr>
                </w:div>
              </w:divsChild>
            </w:div>
          </w:divsChild>
        </w:div>
        <w:div w:id="361781477">
          <w:marLeft w:val="0"/>
          <w:marRight w:val="0"/>
          <w:marTop w:val="0"/>
          <w:marBottom w:val="0"/>
          <w:divBdr>
            <w:top w:val="none" w:sz="0" w:space="0" w:color="auto"/>
            <w:left w:val="none" w:sz="0" w:space="0" w:color="auto"/>
            <w:bottom w:val="none" w:sz="0" w:space="0" w:color="auto"/>
            <w:right w:val="none" w:sz="0" w:space="0" w:color="auto"/>
          </w:divBdr>
        </w:div>
        <w:div w:id="636036976">
          <w:marLeft w:val="0"/>
          <w:marRight w:val="0"/>
          <w:marTop w:val="0"/>
          <w:marBottom w:val="160"/>
          <w:divBdr>
            <w:top w:val="single" w:sz="8" w:space="8" w:color="C7D1C9"/>
            <w:left w:val="single" w:sz="8" w:space="8" w:color="C7D1C9"/>
            <w:bottom w:val="single" w:sz="8" w:space="8" w:color="C7D1C9"/>
            <w:right w:val="single" w:sz="8" w:space="8" w:color="C7D1C9"/>
          </w:divBdr>
          <w:divsChild>
            <w:div w:id="1726098036">
              <w:marLeft w:val="0"/>
              <w:marRight w:val="0"/>
              <w:marTop w:val="0"/>
              <w:marBottom w:val="0"/>
              <w:divBdr>
                <w:top w:val="none" w:sz="0" w:space="0" w:color="auto"/>
                <w:left w:val="none" w:sz="0" w:space="0" w:color="auto"/>
                <w:bottom w:val="none" w:sz="0" w:space="0" w:color="auto"/>
                <w:right w:val="none" w:sz="0" w:space="0" w:color="auto"/>
              </w:divBdr>
            </w:div>
            <w:div w:id="1141389090">
              <w:marLeft w:val="0"/>
              <w:marRight w:val="0"/>
              <w:marTop w:val="0"/>
              <w:marBottom w:val="0"/>
              <w:divBdr>
                <w:top w:val="none" w:sz="0" w:space="0" w:color="auto"/>
                <w:left w:val="none" w:sz="0" w:space="0" w:color="auto"/>
                <w:bottom w:val="none" w:sz="0" w:space="0" w:color="auto"/>
                <w:right w:val="none" w:sz="0" w:space="0" w:color="auto"/>
              </w:divBdr>
              <w:divsChild>
                <w:div w:id="980885318">
                  <w:marLeft w:val="0"/>
                  <w:marRight w:val="0"/>
                  <w:marTop w:val="0"/>
                  <w:marBottom w:val="160"/>
                  <w:divBdr>
                    <w:top w:val="single" w:sz="8" w:space="8" w:color="C7D1C9"/>
                    <w:left w:val="single" w:sz="8" w:space="8" w:color="C7D1C9"/>
                    <w:bottom w:val="single" w:sz="8" w:space="8" w:color="C7D1C9"/>
                    <w:right w:val="single" w:sz="8" w:space="8" w:color="C7D1C9"/>
                  </w:divBdr>
                </w:div>
                <w:div w:id="1623420642">
                  <w:marLeft w:val="0"/>
                  <w:marRight w:val="0"/>
                  <w:marTop w:val="0"/>
                  <w:marBottom w:val="160"/>
                  <w:divBdr>
                    <w:top w:val="single" w:sz="8" w:space="8" w:color="C7D1C9"/>
                    <w:left w:val="single" w:sz="8" w:space="8" w:color="C7D1C9"/>
                    <w:bottom w:val="single" w:sz="8" w:space="8" w:color="C7D1C9"/>
                    <w:right w:val="single" w:sz="8" w:space="8" w:color="C7D1C9"/>
                  </w:divBdr>
                </w:div>
                <w:div w:id="63577087">
                  <w:marLeft w:val="0"/>
                  <w:marRight w:val="0"/>
                  <w:marTop w:val="0"/>
                  <w:marBottom w:val="160"/>
                  <w:divBdr>
                    <w:top w:val="single" w:sz="8" w:space="8" w:color="C7D1C9"/>
                    <w:left w:val="single" w:sz="8" w:space="8" w:color="C7D1C9"/>
                    <w:bottom w:val="single" w:sz="8" w:space="8" w:color="C7D1C9"/>
                    <w:right w:val="single" w:sz="8" w:space="8" w:color="C7D1C9"/>
                  </w:divBdr>
                </w:div>
                <w:div w:id="168521510">
                  <w:marLeft w:val="0"/>
                  <w:marRight w:val="0"/>
                  <w:marTop w:val="0"/>
                  <w:marBottom w:val="160"/>
                  <w:divBdr>
                    <w:top w:val="single" w:sz="8" w:space="8" w:color="C7D1C9"/>
                    <w:left w:val="single" w:sz="8" w:space="8" w:color="C7D1C9"/>
                    <w:bottom w:val="single" w:sz="8" w:space="8" w:color="C7D1C9"/>
                    <w:right w:val="single" w:sz="8" w:space="8" w:color="C7D1C9"/>
                  </w:divBdr>
                </w:div>
                <w:div w:id="719938502">
                  <w:marLeft w:val="0"/>
                  <w:marRight w:val="0"/>
                  <w:marTop w:val="0"/>
                  <w:marBottom w:val="160"/>
                  <w:divBdr>
                    <w:top w:val="single" w:sz="8" w:space="8" w:color="C7D1C9"/>
                    <w:left w:val="single" w:sz="8" w:space="8" w:color="C7D1C9"/>
                    <w:bottom w:val="single" w:sz="8" w:space="8" w:color="C7D1C9"/>
                    <w:right w:val="single" w:sz="8" w:space="8" w:color="C7D1C9"/>
                  </w:divBdr>
                </w:div>
              </w:divsChild>
            </w:div>
          </w:divsChild>
        </w:div>
        <w:div w:id="2142916660">
          <w:marLeft w:val="0"/>
          <w:marRight w:val="0"/>
          <w:marTop w:val="0"/>
          <w:marBottom w:val="0"/>
          <w:divBdr>
            <w:top w:val="none" w:sz="0" w:space="0" w:color="auto"/>
            <w:left w:val="none" w:sz="0" w:space="0" w:color="auto"/>
            <w:bottom w:val="none" w:sz="0" w:space="0" w:color="auto"/>
            <w:right w:val="none" w:sz="0" w:space="0" w:color="auto"/>
          </w:divBdr>
        </w:div>
        <w:div w:id="580066216">
          <w:marLeft w:val="0"/>
          <w:marRight w:val="0"/>
          <w:marTop w:val="0"/>
          <w:marBottom w:val="160"/>
          <w:divBdr>
            <w:top w:val="single" w:sz="8" w:space="8" w:color="C7D1C9"/>
            <w:left w:val="single" w:sz="8" w:space="8" w:color="C7D1C9"/>
            <w:bottom w:val="single" w:sz="8" w:space="8" w:color="C7D1C9"/>
            <w:right w:val="single" w:sz="8" w:space="8" w:color="C7D1C9"/>
          </w:divBdr>
          <w:divsChild>
            <w:div w:id="1954287161">
              <w:marLeft w:val="0"/>
              <w:marRight w:val="0"/>
              <w:marTop w:val="0"/>
              <w:marBottom w:val="0"/>
              <w:divBdr>
                <w:top w:val="none" w:sz="0" w:space="0" w:color="auto"/>
                <w:left w:val="none" w:sz="0" w:space="0" w:color="auto"/>
                <w:bottom w:val="none" w:sz="0" w:space="0" w:color="auto"/>
                <w:right w:val="none" w:sz="0" w:space="0" w:color="auto"/>
              </w:divBdr>
            </w:div>
            <w:div w:id="1870295516">
              <w:marLeft w:val="0"/>
              <w:marRight w:val="0"/>
              <w:marTop w:val="0"/>
              <w:marBottom w:val="0"/>
              <w:divBdr>
                <w:top w:val="none" w:sz="0" w:space="0" w:color="auto"/>
                <w:left w:val="none" w:sz="0" w:space="0" w:color="auto"/>
                <w:bottom w:val="none" w:sz="0" w:space="0" w:color="auto"/>
                <w:right w:val="none" w:sz="0" w:space="0" w:color="auto"/>
              </w:divBdr>
              <w:divsChild>
                <w:div w:id="493574441">
                  <w:marLeft w:val="0"/>
                  <w:marRight w:val="0"/>
                  <w:marTop w:val="0"/>
                  <w:marBottom w:val="160"/>
                  <w:divBdr>
                    <w:top w:val="single" w:sz="8" w:space="8" w:color="C7D1C9"/>
                    <w:left w:val="single" w:sz="8" w:space="8" w:color="C7D1C9"/>
                    <w:bottom w:val="single" w:sz="8" w:space="8" w:color="C7D1C9"/>
                    <w:right w:val="single" w:sz="8" w:space="8" w:color="C7D1C9"/>
                  </w:divBdr>
                  <w:divsChild>
                    <w:div w:id="1030910091">
                      <w:marLeft w:val="0"/>
                      <w:marRight w:val="0"/>
                      <w:marTop w:val="0"/>
                      <w:marBottom w:val="0"/>
                      <w:divBdr>
                        <w:top w:val="none" w:sz="0" w:space="0" w:color="auto"/>
                        <w:left w:val="none" w:sz="0" w:space="0" w:color="auto"/>
                        <w:bottom w:val="none" w:sz="0" w:space="0" w:color="auto"/>
                        <w:right w:val="none" w:sz="0" w:space="0" w:color="auto"/>
                      </w:divBdr>
                    </w:div>
                  </w:divsChild>
                </w:div>
                <w:div w:id="75592300">
                  <w:marLeft w:val="0"/>
                  <w:marRight w:val="0"/>
                  <w:marTop w:val="0"/>
                  <w:marBottom w:val="160"/>
                  <w:divBdr>
                    <w:top w:val="single" w:sz="8" w:space="8" w:color="C7D1C9"/>
                    <w:left w:val="single" w:sz="8" w:space="8" w:color="C7D1C9"/>
                    <w:bottom w:val="single" w:sz="8" w:space="8" w:color="C7D1C9"/>
                    <w:right w:val="single" w:sz="8" w:space="8" w:color="C7D1C9"/>
                  </w:divBdr>
                  <w:divsChild>
                    <w:div w:id="377321177">
                      <w:marLeft w:val="0"/>
                      <w:marRight w:val="0"/>
                      <w:marTop w:val="0"/>
                      <w:marBottom w:val="0"/>
                      <w:divBdr>
                        <w:top w:val="none" w:sz="0" w:space="0" w:color="auto"/>
                        <w:left w:val="none" w:sz="0" w:space="0" w:color="auto"/>
                        <w:bottom w:val="none" w:sz="0" w:space="0" w:color="auto"/>
                        <w:right w:val="none" w:sz="0" w:space="0" w:color="auto"/>
                      </w:divBdr>
                    </w:div>
                  </w:divsChild>
                </w:div>
                <w:div w:id="1667441299">
                  <w:marLeft w:val="0"/>
                  <w:marRight w:val="0"/>
                  <w:marTop w:val="0"/>
                  <w:marBottom w:val="160"/>
                  <w:divBdr>
                    <w:top w:val="single" w:sz="8" w:space="8" w:color="C7D1C9"/>
                    <w:left w:val="single" w:sz="8" w:space="8" w:color="C7D1C9"/>
                    <w:bottom w:val="single" w:sz="8" w:space="8" w:color="C7D1C9"/>
                    <w:right w:val="single" w:sz="8" w:space="8" w:color="C7D1C9"/>
                  </w:divBdr>
                  <w:divsChild>
                    <w:div w:id="892424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918477">
          <w:marLeft w:val="0"/>
          <w:marRight w:val="0"/>
          <w:marTop w:val="0"/>
          <w:marBottom w:val="0"/>
          <w:divBdr>
            <w:top w:val="none" w:sz="0" w:space="0" w:color="auto"/>
            <w:left w:val="none" w:sz="0" w:space="0" w:color="auto"/>
            <w:bottom w:val="none" w:sz="0" w:space="0" w:color="auto"/>
            <w:right w:val="none" w:sz="0" w:space="0" w:color="auto"/>
          </w:divBdr>
        </w:div>
        <w:div w:id="1868828237">
          <w:marLeft w:val="0"/>
          <w:marRight w:val="0"/>
          <w:marTop w:val="0"/>
          <w:marBottom w:val="160"/>
          <w:divBdr>
            <w:top w:val="single" w:sz="8" w:space="8" w:color="C7D1C9"/>
            <w:left w:val="single" w:sz="8" w:space="8" w:color="C7D1C9"/>
            <w:bottom w:val="single" w:sz="8" w:space="8" w:color="C7D1C9"/>
            <w:right w:val="single" w:sz="8" w:space="8" w:color="C7D1C9"/>
          </w:divBdr>
          <w:divsChild>
            <w:div w:id="1398823919">
              <w:marLeft w:val="0"/>
              <w:marRight w:val="0"/>
              <w:marTop w:val="0"/>
              <w:marBottom w:val="0"/>
              <w:divBdr>
                <w:top w:val="none" w:sz="0" w:space="0" w:color="auto"/>
                <w:left w:val="none" w:sz="0" w:space="0" w:color="auto"/>
                <w:bottom w:val="none" w:sz="0" w:space="0" w:color="auto"/>
                <w:right w:val="none" w:sz="0" w:space="0" w:color="auto"/>
              </w:divBdr>
            </w:div>
            <w:div w:id="230845351">
              <w:marLeft w:val="0"/>
              <w:marRight w:val="0"/>
              <w:marTop w:val="0"/>
              <w:marBottom w:val="0"/>
              <w:divBdr>
                <w:top w:val="none" w:sz="0" w:space="0" w:color="auto"/>
                <w:left w:val="none" w:sz="0" w:space="0" w:color="auto"/>
                <w:bottom w:val="none" w:sz="0" w:space="0" w:color="auto"/>
                <w:right w:val="none" w:sz="0" w:space="0" w:color="auto"/>
              </w:divBdr>
              <w:divsChild>
                <w:div w:id="293105408">
                  <w:marLeft w:val="0"/>
                  <w:marRight w:val="0"/>
                  <w:marTop w:val="0"/>
                  <w:marBottom w:val="160"/>
                  <w:divBdr>
                    <w:top w:val="single" w:sz="8" w:space="8" w:color="C7D1C9"/>
                    <w:left w:val="single" w:sz="8" w:space="8" w:color="C7D1C9"/>
                    <w:bottom w:val="single" w:sz="8" w:space="8" w:color="C7D1C9"/>
                    <w:right w:val="single" w:sz="8" w:space="8" w:color="C7D1C9"/>
                  </w:divBdr>
                </w:div>
                <w:div w:id="1930191076">
                  <w:marLeft w:val="0"/>
                  <w:marRight w:val="0"/>
                  <w:marTop w:val="0"/>
                  <w:marBottom w:val="160"/>
                  <w:divBdr>
                    <w:top w:val="single" w:sz="8" w:space="8" w:color="C7D1C9"/>
                    <w:left w:val="single" w:sz="8" w:space="8" w:color="C7D1C9"/>
                    <w:bottom w:val="single" w:sz="8" w:space="8" w:color="C7D1C9"/>
                    <w:right w:val="single" w:sz="8" w:space="8" w:color="C7D1C9"/>
                  </w:divBdr>
                </w:div>
                <w:div w:id="744033147">
                  <w:marLeft w:val="0"/>
                  <w:marRight w:val="0"/>
                  <w:marTop w:val="0"/>
                  <w:marBottom w:val="160"/>
                  <w:divBdr>
                    <w:top w:val="single" w:sz="8" w:space="8" w:color="C7D1C9"/>
                    <w:left w:val="single" w:sz="8" w:space="8" w:color="C7D1C9"/>
                    <w:bottom w:val="single" w:sz="8" w:space="8" w:color="C7D1C9"/>
                    <w:right w:val="single" w:sz="8" w:space="8" w:color="C7D1C9"/>
                  </w:divBdr>
                </w:div>
                <w:div w:id="153300762">
                  <w:marLeft w:val="0"/>
                  <w:marRight w:val="0"/>
                  <w:marTop w:val="0"/>
                  <w:marBottom w:val="160"/>
                  <w:divBdr>
                    <w:top w:val="single" w:sz="8" w:space="8" w:color="C7D1C9"/>
                    <w:left w:val="single" w:sz="8" w:space="8" w:color="C7D1C9"/>
                    <w:bottom w:val="single" w:sz="8" w:space="8" w:color="C7D1C9"/>
                    <w:right w:val="single" w:sz="8" w:space="8" w:color="C7D1C9"/>
                  </w:divBdr>
                </w:div>
              </w:divsChild>
            </w:div>
            <w:div w:id="1136919862">
              <w:marLeft w:val="0"/>
              <w:marRight w:val="0"/>
              <w:marTop w:val="0"/>
              <w:marBottom w:val="0"/>
              <w:divBdr>
                <w:top w:val="none" w:sz="0" w:space="0" w:color="auto"/>
                <w:left w:val="none" w:sz="0" w:space="0" w:color="auto"/>
                <w:bottom w:val="none" w:sz="0" w:space="0" w:color="auto"/>
                <w:right w:val="none" w:sz="0" w:space="0" w:color="auto"/>
              </w:divBdr>
              <w:divsChild>
                <w:div w:id="249777235">
                  <w:marLeft w:val="0"/>
                  <w:marRight w:val="0"/>
                  <w:marTop w:val="0"/>
                  <w:marBottom w:val="160"/>
                  <w:divBdr>
                    <w:top w:val="single" w:sz="8" w:space="8" w:color="C7D1C9"/>
                    <w:left w:val="single" w:sz="8" w:space="8" w:color="C7D1C9"/>
                    <w:bottom w:val="single" w:sz="8" w:space="8" w:color="C7D1C9"/>
                    <w:right w:val="single" w:sz="8" w:space="8" w:color="C7D1C9"/>
                  </w:divBdr>
                </w:div>
                <w:div w:id="433749217">
                  <w:marLeft w:val="0"/>
                  <w:marRight w:val="0"/>
                  <w:marTop w:val="0"/>
                  <w:marBottom w:val="160"/>
                  <w:divBdr>
                    <w:top w:val="single" w:sz="8" w:space="8" w:color="C7D1C9"/>
                    <w:left w:val="single" w:sz="8" w:space="8" w:color="C7D1C9"/>
                    <w:bottom w:val="single" w:sz="8" w:space="8" w:color="C7D1C9"/>
                    <w:right w:val="single" w:sz="8" w:space="8" w:color="C7D1C9"/>
                  </w:divBdr>
                </w:div>
                <w:div w:id="39136398">
                  <w:marLeft w:val="0"/>
                  <w:marRight w:val="0"/>
                  <w:marTop w:val="0"/>
                  <w:marBottom w:val="160"/>
                  <w:divBdr>
                    <w:top w:val="single" w:sz="8" w:space="8" w:color="C7D1C9"/>
                    <w:left w:val="single" w:sz="8" w:space="8" w:color="C7D1C9"/>
                    <w:bottom w:val="single" w:sz="8" w:space="8" w:color="C7D1C9"/>
                    <w:right w:val="single" w:sz="8" w:space="8" w:color="C7D1C9"/>
                  </w:divBdr>
                </w:div>
                <w:div w:id="1400589507">
                  <w:marLeft w:val="0"/>
                  <w:marRight w:val="0"/>
                  <w:marTop w:val="0"/>
                  <w:marBottom w:val="160"/>
                  <w:divBdr>
                    <w:top w:val="single" w:sz="8" w:space="8" w:color="C7D1C9"/>
                    <w:left w:val="single" w:sz="8" w:space="8" w:color="C7D1C9"/>
                    <w:bottom w:val="single" w:sz="8" w:space="8" w:color="C7D1C9"/>
                    <w:right w:val="single" w:sz="8" w:space="8" w:color="C7D1C9"/>
                  </w:divBdr>
                </w:div>
                <w:div w:id="57553295">
                  <w:marLeft w:val="0"/>
                  <w:marRight w:val="0"/>
                  <w:marTop w:val="0"/>
                  <w:marBottom w:val="160"/>
                  <w:divBdr>
                    <w:top w:val="single" w:sz="8" w:space="8" w:color="C7D1C9"/>
                    <w:left w:val="single" w:sz="8" w:space="8" w:color="C7D1C9"/>
                    <w:bottom w:val="single" w:sz="8" w:space="8" w:color="C7D1C9"/>
                    <w:right w:val="single" w:sz="8" w:space="8" w:color="C7D1C9"/>
                  </w:divBdr>
                </w:div>
              </w:divsChild>
            </w:div>
          </w:divsChild>
        </w:div>
        <w:div w:id="757556122">
          <w:marLeft w:val="0"/>
          <w:marRight w:val="0"/>
          <w:marTop w:val="0"/>
          <w:marBottom w:val="0"/>
          <w:divBdr>
            <w:top w:val="none" w:sz="0" w:space="0" w:color="auto"/>
            <w:left w:val="none" w:sz="0" w:space="0" w:color="auto"/>
            <w:bottom w:val="none" w:sz="0" w:space="0" w:color="auto"/>
            <w:right w:val="none" w:sz="0" w:space="0" w:color="auto"/>
          </w:divBdr>
        </w:div>
        <w:div w:id="1063600662">
          <w:marLeft w:val="0"/>
          <w:marRight w:val="0"/>
          <w:marTop w:val="0"/>
          <w:marBottom w:val="160"/>
          <w:divBdr>
            <w:top w:val="single" w:sz="8" w:space="8" w:color="C7D1C9"/>
            <w:left w:val="single" w:sz="8" w:space="8" w:color="C7D1C9"/>
            <w:bottom w:val="single" w:sz="8" w:space="8" w:color="C7D1C9"/>
            <w:right w:val="single" w:sz="8" w:space="8" w:color="C7D1C9"/>
          </w:divBdr>
          <w:divsChild>
            <w:div w:id="682631683">
              <w:marLeft w:val="0"/>
              <w:marRight w:val="0"/>
              <w:marTop w:val="0"/>
              <w:marBottom w:val="0"/>
              <w:divBdr>
                <w:top w:val="none" w:sz="0" w:space="0" w:color="auto"/>
                <w:left w:val="none" w:sz="0" w:space="0" w:color="auto"/>
                <w:bottom w:val="none" w:sz="0" w:space="0" w:color="auto"/>
                <w:right w:val="none" w:sz="0" w:space="0" w:color="auto"/>
              </w:divBdr>
            </w:div>
            <w:div w:id="902527697">
              <w:marLeft w:val="0"/>
              <w:marRight w:val="0"/>
              <w:marTop w:val="0"/>
              <w:marBottom w:val="0"/>
              <w:divBdr>
                <w:top w:val="none" w:sz="0" w:space="0" w:color="auto"/>
                <w:left w:val="none" w:sz="0" w:space="0" w:color="auto"/>
                <w:bottom w:val="none" w:sz="0" w:space="0" w:color="auto"/>
                <w:right w:val="none" w:sz="0" w:space="0" w:color="auto"/>
              </w:divBdr>
              <w:divsChild>
                <w:div w:id="1912111058">
                  <w:marLeft w:val="0"/>
                  <w:marRight w:val="0"/>
                  <w:marTop w:val="0"/>
                  <w:marBottom w:val="160"/>
                  <w:divBdr>
                    <w:top w:val="single" w:sz="8" w:space="8" w:color="C7D1C9"/>
                    <w:left w:val="single" w:sz="8" w:space="8" w:color="C7D1C9"/>
                    <w:bottom w:val="single" w:sz="8" w:space="8" w:color="C7D1C9"/>
                    <w:right w:val="single" w:sz="8" w:space="8" w:color="C7D1C9"/>
                  </w:divBdr>
                </w:div>
                <w:div w:id="1525291196">
                  <w:marLeft w:val="0"/>
                  <w:marRight w:val="0"/>
                  <w:marTop w:val="0"/>
                  <w:marBottom w:val="160"/>
                  <w:divBdr>
                    <w:top w:val="single" w:sz="8" w:space="8" w:color="C7D1C9"/>
                    <w:left w:val="single" w:sz="8" w:space="8" w:color="C7D1C9"/>
                    <w:bottom w:val="single" w:sz="8" w:space="8" w:color="C7D1C9"/>
                    <w:right w:val="single" w:sz="8" w:space="8" w:color="C7D1C9"/>
                  </w:divBdr>
                </w:div>
                <w:div w:id="2123066896">
                  <w:marLeft w:val="0"/>
                  <w:marRight w:val="0"/>
                  <w:marTop w:val="0"/>
                  <w:marBottom w:val="160"/>
                  <w:divBdr>
                    <w:top w:val="single" w:sz="8" w:space="8" w:color="C7D1C9"/>
                    <w:left w:val="single" w:sz="8" w:space="8" w:color="C7D1C9"/>
                    <w:bottom w:val="single" w:sz="8" w:space="8" w:color="C7D1C9"/>
                    <w:right w:val="single" w:sz="8" w:space="8" w:color="C7D1C9"/>
                  </w:divBdr>
                </w:div>
                <w:div w:id="7754441">
                  <w:marLeft w:val="0"/>
                  <w:marRight w:val="0"/>
                  <w:marTop w:val="0"/>
                  <w:marBottom w:val="160"/>
                  <w:divBdr>
                    <w:top w:val="single" w:sz="8" w:space="8" w:color="C7D1C9"/>
                    <w:left w:val="single" w:sz="8" w:space="8" w:color="C7D1C9"/>
                    <w:bottom w:val="single" w:sz="8" w:space="8" w:color="C7D1C9"/>
                    <w:right w:val="single" w:sz="8" w:space="8" w:color="C7D1C9"/>
                  </w:divBdr>
                </w:div>
                <w:div w:id="2018582190">
                  <w:marLeft w:val="0"/>
                  <w:marRight w:val="0"/>
                  <w:marTop w:val="0"/>
                  <w:marBottom w:val="160"/>
                  <w:divBdr>
                    <w:top w:val="single" w:sz="8" w:space="8" w:color="C7D1C9"/>
                    <w:left w:val="single" w:sz="8" w:space="8" w:color="C7D1C9"/>
                    <w:bottom w:val="single" w:sz="8" w:space="8" w:color="C7D1C9"/>
                    <w:right w:val="single" w:sz="8" w:space="8" w:color="C7D1C9"/>
                  </w:divBdr>
                </w:div>
                <w:div w:id="2039508204">
                  <w:marLeft w:val="0"/>
                  <w:marRight w:val="0"/>
                  <w:marTop w:val="0"/>
                  <w:marBottom w:val="160"/>
                  <w:divBdr>
                    <w:top w:val="single" w:sz="8" w:space="8" w:color="C7D1C9"/>
                    <w:left w:val="single" w:sz="8" w:space="8" w:color="C7D1C9"/>
                    <w:bottom w:val="single" w:sz="8" w:space="8" w:color="C7D1C9"/>
                    <w:right w:val="single" w:sz="8" w:space="8" w:color="C7D1C9"/>
                  </w:divBdr>
                </w:div>
              </w:divsChild>
            </w:div>
          </w:divsChild>
        </w:div>
        <w:div w:id="1342856154">
          <w:marLeft w:val="0"/>
          <w:marRight w:val="0"/>
          <w:marTop w:val="0"/>
          <w:marBottom w:val="0"/>
          <w:divBdr>
            <w:top w:val="none" w:sz="0" w:space="0" w:color="auto"/>
            <w:left w:val="none" w:sz="0" w:space="0" w:color="auto"/>
            <w:bottom w:val="none" w:sz="0" w:space="0" w:color="auto"/>
            <w:right w:val="none" w:sz="0" w:space="0" w:color="auto"/>
          </w:divBdr>
        </w:div>
        <w:div w:id="104158267">
          <w:marLeft w:val="0"/>
          <w:marRight w:val="0"/>
          <w:marTop w:val="0"/>
          <w:marBottom w:val="160"/>
          <w:divBdr>
            <w:top w:val="single" w:sz="8" w:space="8" w:color="C7D1C9"/>
            <w:left w:val="single" w:sz="8" w:space="8" w:color="C7D1C9"/>
            <w:bottom w:val="single" w:sz="8" w:space="8" w:color="C7D1C9"/>
            <w:right w:val="single" w:sz="8" w:space="8" w:color="C7D1C9"/>
          </w:divBdr>
          <w:divsChild>
            <w:div w:id="1612542248">
              <w:marLeft w:val="0"/>
              <w:marRight w:val="0"/>
              <w:marTop w:val="0"/>
              <w:marBottom w:val="0"/>
              <w:divBdr>
                <w:top w:val="none" w:sz="0" w:space="0" w:color="auto"/>
                <w:left w:val="none" w:sz="0" w:space="0" w:color="auto"/>
                <w:bottom w:val="none" w:sz="0" w:space="0" w:color="auto"/>
                <w:right w:val="none" w:sz="0" w:space="0" w:color="auto"/>
              </w:divBdr>
            </w:div>
            <w:div w:id="737829214">
              <w:marLeft w:val="0"/>
              <w:marRight w:val="0"/>
              <w:marTop w:val="0"/>
              <w:marBottom w:val="0"/>
              <w:divBdr>
                <w:top w:val="none" w:sz="0" w:space="0" w:color="auto"/>
                <w:left w:val="none" w:sz="0" w:space="0" w:color="auto"/>
                <w:bottom w:val="none" w:sz="0" w:space="0" w:color="auto"/>
                <w:right w:val="none" w:sz="0" w:space="0" w:color="auto"/>
              </w:divBdr>
              <w:divsChild>
                <w:div w:id="607734380">
                  <w:marLeft w:val="0"/>
                  <w:marRight w:val="0"/>
                  <w:marTop w:val="0"/>
                  <w:marBottom w:val="160"/>
                  <w:divBdr>
                    <w:top w:val="single" w:sz="8" w:space="8" w:color="C7D1C9"/>
                    <w:left w:val="single" w:sz="8" w:space="8" w:color="C7D1C9"/>
                    <w:bottom w:val="single" w:sz="8" w:space="8" w:color="C7D1C9"/>
                    <w:right w:val="single" w:sz="8" w:space="8" w:color="C7D1C9"/>
                  </w:divBdr>
                </w:div>
                <w:div w:id="1058238646">
                  <w:marLeft w:val="0"/>
                  <w:marRight w:val="0"/>
                  <w:marTop w:val="0"/>
                  <w:marBottom w:val="160"/>
                  <w:divBdr>
                    <w:top w:val="single" w:sz="8" w:space="8" w:color="C7D1C9"/>
                    <w:left w:val="single" w:sz="8" w:space="8" w:color="C7D1C9"/>
                    <w:bottom w:val="single" w:sz="8" w:space="8" w:color="C7D1C9"/>
                    <w:right w:val="single" w:sz="8" w:space="8" w:color="C7D1C9"/>
                  </w:divBdr>
                </w:div>
                <w:div w:id="314728674">
                  <w:marLeft w:val="0"/>
                  <w:marRight w:val="0"/>
                  <w:marTop w:val="0"/>
                  <w:marBottom w:val="160"/>
                  <w:divBdr>
                    <w:top w:val="single" w:sz="8" w:space="8" w:color="C7D1C9"/>
                    <w:left w:val="single" w:sz="8" w:space="8" w:color="C7D1C9"/>
                    <w:bottom w:val="single" w:sz="8" w:space="8" w:color="C7D1C9"/>
                    <w:right w:val="single" w:sz="8" w:space="8" w:color="C7D1C9"/>
                  </w:divBdr>
                </w:div>
                <w:div w:id="1912085097">
                  <w:marLeft w:val="0"/>
                  <w:marRight w:val="0"/>
                  <w:marTop w:val="0"/>
                  <w:marBottom w:val="160"/>
                  <w:divBdr>
                    <w:top w:val="single" w:sz="8" w:space="8" w:color="C7D1C9"/>
                    <w:left w:val="single" w:sz="8" w:space="8" w:color="C7D1C9"/>
                    <w:bottom w:val="single" w:sz="8" w:space="8" w:color="C7D1C9"/>
                    <w:right w:val="single" w:sz="8" w:space="8" w:color="C7D1C9"/>
                  </w:divBdr>
                </w:div>
              </w:divsChild>
            </w:div>
          </w:divsChild>
        </w:div>
        <w:div w:id="1974405412">
          <w:marLeft w:val="0"/>
          <w:marRight w:val="0"/>
          <w:marTop w:val="0"/>
          <w:marBottom w:val="0"/>
          <w:divBdr>
            <w:top w:val="none" w:sz="0" w:space="0" w:color="auto"/>
            <w:left w:val="none" w:sz="0" w:space="0" w:color="auto"/>
            <w:bottom w:val="none" w:sz="0" w:space="0" w:color="auto"/>
            <w:right w:val="none" w:sz="0" w:space="0" w:color="auto"/>
          </w:divBdr>
        </w:div>
        <w:div w:id="1785686152">
          <w:marLeft w:val="0"/>
          <w:marRight w:val="0"/>
          <w:marTop w:val="0"/>
          <w:marBottom w:val="160"/>
          <w:divBdr>
            <w:top w:val="single" w:sz="8" w:space="8" w:color="C7D1C9"/>
            <w:left w:val="single" w:sz="8" w:space="8" w:color="C7D1C9"/>
            <w:bottom w:val="single" w:sz="8" w:space="8" w:color="C7D1C9"/>
            <w:right w:val="single" w:sz="8" w:space="8" w:color="C7D1C9"/>
          </w:divBdr>
          <w:divsChild>
            <w:div w:id="757024028">
              <w:marLeft w:val="0"/>
              <w:marRight w:val="0"/>
              <w:marTop w:val="0"/>
              <w:marBottom w:val="0"/>
              <w:divBdr>
                <w:top w:val="none" w:sz="0" w:space="0" w:color="auto"/>
                <w:left w:val="none" w:sz="0" w:space="0" w:color="auto"/>
                <w:bottom w:val="none" w:sz="0" w:space="0" w:color="auto"/>
                <w:right w:val="none" w:sz="0" w:space="0" w:color="auto"/>
              </w:divBdr>
            </w:div>
            <w:div w:id="1622572664">
              <w:marLeft w:val="0"/>
              <w:marRight w:val="0"/>
              <w:marTop w:val="0"/>
              <w:marBottom w:val="0"/>
              <w:divBdr>
                <w:top w:val="none" w:sz="0" w:space="0" w:color="auto"/>
                <w:left w:val="none" w:sz="0" w:space="0" w:color="auto"/>
                <w:bottom w:val="none" w:sz="0" w:space="0" w:color="auto"/>
                <w:right w:val="none" w:sz="0" w:space="0" w:color="auto"/>
              </w:divBdr>
              <w:divsChild>
                <w:div w:id="1329555276">
                  <w:marLeft w:val="0"/>
                  <w:marRight w:val="0"/>
                  <w:marTop w:val="0"/>
                  <w:marBottom w:val="160"/>
                  <w:divBdr>
                    <w:top w:val="single" w:sz="8" w:space="8" w:color="C7D1C9"/>
                    <w:left w:val="single" w:sz="8" w:space="8" w:color="C7D1C9"/>
                    <w:bottom w:val="single" w:sz="8" w:space="8" w:color="C7D1C9"/>
                    <w:right w:val="single" w:sz="8" w:space="8" w:color="C7D1C9"/>
                  </w:divBdr>
                </w:div>
                <w:div w:id="1781098394">
                  <w:marLeft w:val="0"/>
                  <w:marRight w:val="0"/>
                  <w:marTop w:val="0"/>
                  <w:marBottom w:val="160"/>
                  <w:divBdr>
                    <w:top w:val="single" w:sz="8" w:space="8" w:color="C7D1C9"/>
                    <w:left w:val="single" w:sz="8" w:space="8" w:color="C7D1C9"/>
                    <w:bottom w:val="single" w:sz="8" w:space="8" w:color="C7D1C9"/>
                    <w:right w:val="single" w:sz="8" w:space="8" w:color="C7D1C9"/>
                  </w:divBdr>
                </w:div>
                <w:div w:id="752245371">
                  <w:marLeft w:val="0"/>
                  <w:marRight w:val="0"/>
                  <w:marTop w:val="0"/>
                  <w:marBottom w:val="160"/>
                  <w:divBdr>
                    <w:top w:val="single" w:sz="8" w:space="8" w:color="C7D1C9"/>
                    <w:left w:val="single" w:sz="8" w:space="8" w:color="C7D1C9"/>
                    <w:bottom w:val="single" w:sz="8" w:space="8" w:color="C7D1C9"/>
                    <w:right w:val="single" w:sz="8" w:space="8" w:color="C7D1C9"/>
                  </w:divBdr>
                </w:div>
                <w:div w:id="1099981323">
                  <w:marLeft w:val="0"/>
                  <w:marRight w:val="0"/>
                  <w:marTop w:val="0"/>
                  <w:marBottom w:val="160"/>
                  <w:divBdr>
                    <w:top w:val="single" w:sz="8" w:space="8" w:color="C7D1C9"/>
                    <w:left w:val="single" w:sz="8" w:space="8" w:color="C7D1C9"/>
                    <w:bottom w:val="single" w:sz="8" w:space="8" w:color="C7D1C9"/>
                    <w:right w:val="single" w:sz="8" w:space="8" w:color="C7D1C9"/>
                  </w:divBdr>
                </w:div>
                <w:div w:id="1818643837">
                  <w:marLeft w:val="0"/>
                  <w:marRight w:val="0"/>
                  <w:marTop w:val="0"/>
                  <w:marBottom w:val="160"/>
                  <w:divBdr>
                    <w:top w:val="single" w:sz="8" w:space="8" w:color="C7D1C9"/>
                    <w:left w:val="single" w:sz="8" w:space="8" w:color="C7D1C9"/>
                    <w:bottom w:val="single" w:sz="8" w:space="8" w:color="C7D1C9"/>
                    <w:right w:val="single" w:sz="8" w:space="8" w:color="C7D1C9"/>
                  </w:divBdr>
                </w:div>
              </w:divsChild>
            </w:div>
          </w:divsChild>
        </w:div>
        <w:div w:id="194852954">
          <w:marLeft w:val="0"/>
          <w:marRight w:val="0"/>
          <w:marTop w:val="0"/>
          <w:marBottom w:val="160"/>
          <w:divBdr>
            <w:top w:val="single" w:sz="8" w:space="8" w:color="C7D1C9"/>
            <w:left w:val="single" w:sz="8" w:space="8" w:color="C7D1C9"/>
            <w:bottom w:val="single" w:sz="8" w:space="8" w:color="C7D1C9"/>
            <w:right w:val="single" w:sz="8" w:space="8" w:color="C7D1C9"/>
          </w:divBdr>
          <w:divsChild>
            <w:div w:id="1308122798">
              <w:marLeft w:val="0"/>
              <w:marRight w:val="0"/>
              <w:marTop w:val="0"/>
              <w:marBottom w:val="0"/>
              <w:divBdr>
                <w:top w:val="none" w:sz="0" w:space="0" w:color="auto"/>
                <w:left w:val="none" w:sz="0" w:space="0" w:color="auto"/>
                <w:bottom w:val="none" w:sz="0" w:space="0" w:color="auto"/>
                <w:right w:val="none" w:sz="0" w:space="0" w:color="auto"/>
              </w:divBdr>
            </w:div>
            <w:div w:id="918716285">
              <w:marLeft w:val="0"/>
              <w:marRight w:val="0"/>
              <w:marTop w:val="0"/>
              <w:marBottom w:val="0"/>
              <w:divBdr>
                <w:top w:val="none" w:sz="0" w:space="0" w:color="auto"/>
                <w:left w:val="none" w:sz="0" w:space="0" w:color="auto"/>
                <w:bottom w:val="none" w:sz="0" w:space="0" w:color="auto"/>
                <w:right w:val="none" w:sz="0" w:space="0" w:color="auto"/>
              </w:divBdr>
              <w:divsChild>
                <w:div w:id="1880506155">
                  <w:marLeft w:val="40"/>
                  <w:marRight w:val="40"/>
                  <w:marTop w:val="40"/>
                  <w:marBottom w:val="40"/>
                  <w:divBdr>
                    <w:top w:val="single" w:sz="8" w:space="3" w:color="C7D1C9"/>
                    <w:left w:val="single" w:sz="8" w:space="6" w:color="C7D1C9"/>
                    <w:bottom w:val="single" w:sz="8" w:space="3" w:color="C7D1C9"/>
                    <w:right w:val="single" w:sz="8" w:space="6" w:color="C7D1C9"/>
                  </w:divBdr>
                </w:div>
                <w:div w:id="1659841717">
                  <w:marLeft w:val="40"/>
                  <w:marRight w:val="40"/>
                  <w:marTop w:val="40"/>
                  <w:marBottom w:val="40"/>
                  <w:divBdr>
                    <w:top w:val="single" w:sz="8" w:space="3" w:color="C7D1C9"/>
                    <w:left w:val="single" w:sz="8" w:space="6" w:color="C7D1C9"/>
                    <w:bottom w:val="single" w:sz="8" w:space="3" w:color="C7D1C9"/>
                    <w:right w:val="single" w:sz="8" w:space="6" w:color="C7D1C9"/>
                  </w:divBdr>
                </w:div>
                <w:div w:id="975138278">
                  <w:marLeft w:val="40"/>
                  <w:marRight w:val="40"/>
                  <w:marTop w:val="40"/>
                  <w:marBottom w:val="40"/>
                  <w:divBdr>
                    <w:top w:val="single" w:sz="8" w:space="3" w:color="C7D1C9"/>
                    <w:left w:val="single" w:sz="8" w:space="6" w:color="C7D1C9"/>
                    <w:bottom w:val="single" w:sz="8" w:space="3" w:color="C7D1C9"/>
                    <w:right w:val="single" w:sz="8" w:space="6" w:color="C7D1C9"/>
                  </w:divBdr>
                </w:div>
                <w:div w:id="1054427173">
                  <w:marLeft w:val="40"/>
                  <w:marRight w:val="40"/>
                  <w:marTop w:val="40"/>
                  <w:marBottom w:val="40"/>
                  <w:divBdr>
                    <w:top w:val="single" w:sz="8" w:space="3" w:color="C7D1C9"/>
                    <w:left w:val="single" w:sz="8" w:space="6" w:color="C7D1C9"/>
                    <w:bottom w:val="single" w:sz="8" w:space="3" w:color="C7D1C9"/>
                    <w:right w:val="single" w:sz="8" w:space="6" w:color="C7D1C9"/>
                  </w:divBdr>
                </w:div>
                <w:div w:id="1361055418">
                  <w:marLeft w:val="40"/>
                  <w:marRight w:val="40"/>
                  <w:marTop w:val="40"/>
                  <w:marBottom w:val="40"/>
                  <w:divBdr>
                    <w:top w:val="single" w:sz="8" w:space="3" w:color="C7D1C9"/>
                    <w:left w:val="single" w:sz="8" w:space="6" w:color="C7D1C9"/>
                    <w:bottom w:val="single" w:sz="8" w:space="3" w:color="C7D1C9"/>
                    <w:right w:val="single" w:sz="8" w:space="6" w:color="C7D1C9"/>
                  </w:divBdr>
                </w:div>
                <w:div w:id="285501976">
                  <w:marLeft w:val="40"/>
                  <w:marRight w:val="40"/>
                  <w:marTop w:val="40"/>
                  <w:marBottom w:val="40"/>
                  <w:divBdr>
                    <w:top w:val="single" w:sz="8" w:space="3" w:color="C7D1C9"/>
                    <w:left w:val="single" w:sz="8" w:space="6" w:color="C7D1C9"/>
                    <w:bottom w:val="single" w:sz="8" w:space="3" w:color="C7D1C9"/>
                    <w:right w:val="single" w:sz="8" w:space="6" w:color="C7D1C9"/>
                  </w:divBdr>
                </w:div>
              </w:divsChild>
            </w:div>
          </w:divsChild>
        </w:div>
      </w:divsChild>
    </w:div>
    <w:div w:id="1600289371">
      <w:marLeft w:val="0"/>
      <w:marRight w:val="0"/>
      <w:marTop w:val="0"/>
      <w:marBottom w:val="0"/>
      <w:divBdr>
        <w:top w:val="none" w:sz="0" w:space="0" w:color="auto"/>
        <w:left w:val="none" w:sz="0" w:space="0" w:color="auto"/>
        <w:bottom w:val="none" w:sz="0" w:space="0" w:color="auto"/>
        <w:right w:val="none" w:sz="0" w:space="0" w:color="auto"/>
      </w:divBdr>
      <w:divsChild>
        <w:div w:id="749615914">
          <w:marLeft w:val="0"/>
          <w:marRight w:val="0"/>
          <w:marTop w:val="0"/>
          <w:marBottom w:val="160"/>
          <w:divBdr>
            <w:top w:val="single" w:sz="8" w:space="8" w:color="C7D1C9"/>
            <w:left w:val="single" w:sz="8" w:space="8" w:color="C7D1C9"/>
            <w:bottom w:val="single" w:sz="8" w:space="8" w:color="C7D1C9"/>
            <w:right w:val="single" w:sz="8" w:space="8" w:color="C7D1C9"/>
          </w:divBdr>
        </w:div>
        <w:div w:id="657735523">
          <w:marLeft w:val="0"/>
          <w:marRight w:val="0"/>
          <w:marTop w:val="0"/>
          <w:marBottom w:val="160"/>
          <w:divBdr>
            <w:top w:val="single" w:sz="8" w:space="8" w:color="C7D1C9"/>
            <w:left w:val="single" w:sz="8" w:space="8" w:color="C7D1C9"/>
            <w:bottom w:val="single" w:sz="8" w:space="8" w:color="C7D1C9"/>
            <w:right w:val="single" w:sz="8" w:space="8" w:color="C7D1C9"/>
          </w:divBdr>
          <w:divsChild>
            <w:div w:id="1433209411">
              <w:marLeft w:val="0"/>
              <w:marRight w:val="0"/>
              <w:marTop w:val="0"/>
              <w:marBottom w:val="0"/>
              <w:divBdr>
                <w:top w:val="none" w:sz="0" w:space="0" w:color="auto"/>
                <w:left w:val="none" w:sz="0" w:space="0" w:color="auto"/>
                <w:bottom w:val="none" w:sz="0" w:space="0" w:color="auto"/>
                <w:right w:val="none" w:sz="0" w:space="0" w:color="auto"/>
              </w:divBdr>
            </w:div>
          </w:divsChild>
        </w:div>
        <w:div w:id="1935236153">
          <w:marLeft w:val="0"/>
          <w:marRight w:val="0"/>
          <w:marTop w:val="0"/>
          <w:marBottom w:val="160"/>
          <w:divBdr>
            <w:top w:val="single" w:sz="8" w:space="8" w:color="C7D1C9"/>
            <w:left w:val="single" w:sz="8" w:space="8" w:color="C7D1C9"/>
            <w:bottom w:val="single" w:sz="8" w:space="8" w:color="C7D1C9"/>
            <w:right w:val="single" w:sz="8" w:space="8" w:color="C7D1C9"/>
          </w:divBdr>
          <w:divsChild>
            <w:div w:id="1634486156">
              <w:marLeft w:val="0"/>
              <w:marRight w:val="0"/>
              <w:marTop w:val="0"/>
              <w:marBottom w:val="0"/>
              <w:divBdr>
                <w:top w:val="none" w:sz="0" w:space="0" w:color="auto"/>
                <w:left w:val="none" w:sz="0" w:space="0" w:color="auto"/>
                <w:bottom w:val="none" w:sz="0" w:space="0" w:color="auto"/>
                <w:right w:val="none" w:sz="0" w:space="0" w:color="auto"/>
              </w:divBdr>
            </w:div>
          </w:divsChild>
        </w:div>
        <w:div w:id="1758481787">
          <w:marLeft w:val="0"/>
          <w:marRight w:val="0"/>
          <w:marTop w:val="0"/>
          <w:marBottom w:val="160"/>
          <w:divBdr>
            <w:top w:val="single" w:sz="8" w:space="8" w:color="C7D1C9"/>
            <w:left w:val="single" w:sz="8" w:space="8" w:color="C7D1C9"/>
            <w:bottom w:val="single" w:sz="8" w:space="8" w:color="C7D1C9"/>
            <w:right w:val="single" w:sz="8" w:space="8" w:color="C7D1C9"/>
          </w:divBdr>
          <w:divsChild>
            <w:div w:id="573011999">
              <w:marLeft w:val="0"/>
              <w:marRight w:val="0"/>
              <w:marTop w:val="0"/>
              <w:marBottom w:val="0"/>
              <w:divBdr>
                <w:top w:val="none" w:sz="0" w:space="0" w:color="auto"/>
                <w:left w:val="none" w:sz="0" w:space="0" w:color="auto"/>
                <w:bottom w:val="none" w:sz="0" w:space="0" w:color="auto"/>
                <w:right w:val="none" w:sz="0" w:space="0" w:color="auto"/>
              </w:divBdr>
            </w:div>
          </w:divsChild>
        </w:div>
        <w:div w:id="888152286">
          <w:marLeft w:val="0"/>
          <w:marRight w:val="0"/>
          <w:marTop w:val="0"/>
          <w:marBottom w:val="160"/>
          <w:divBdr>
            <w:top w:val="single" w:sz="8" w:space="8" w:color="C7D1C9"/>
            <w:left w:val="single" w:sz="8" w:space="8" w:color="C7D1C9"/>
            <w:bottom w:val="single" w:sz="8" w:space="8" w:color="C7D1C9"/>
            <w:right w:val="single" w:sz="8" w:space="8" w:color="C7D1C9"/>
          </w:divBdr>
          <w:divsChild>
            <w:div w:id="1987733392">
              <w:marLeft w:val="0"/>
              <w:marRight w:val="0"/>
              <w:marTop w:val="0"/>
              <w:marBottom w:val="0"/>
              <w:divBdr>
                <w:top w:val="none" w:sz="0" w:space="0" w:color="auto"/>
                <w:left w:val="none" w:sz="0" w:space="0" w:color="auto"/>
                <w:bottom w:val="none" w:sz="0" w:space="0" w:color="auto"/>
                <w:right w:val="none" w:sz="0" w:space="0" w:color="auto"/>
              </w:divBdr>
            </w:div>
          </w:divsChild>
        </w:div>
        <w:div w:id="37977369">
          <w:marLeft w:val="0"/>
          <w:marRight w:val="0"/>
          <w:marTop w:val="0"/>
          <w:marBottom w:val="160"/>
          <w:divBdr>
            <w:top w:val="single" w:sz="8" w:space="8" w:color="C7D1C9"/>
            <w:left w:val="single" w:sz="8" w:space="8" w:color="C7D1C9"/>
            <w:bottom w:val="single" w:sz="8" w:space="8" w:color="C7D1C9"/>
            <w:right w:val="single" w:sz="8" w:space="8" w:color="C7D1C9"/>
          </w:divBdr>
          <w:divsChild>
            <w:div w:id="2141609904">
              <w:marLeft w:val="0"/>
              <w:marRight w:val="0"/>
              <w:marTop w:val="0"/>
              <w:marBottom w:val="0"/>
              <w:divBdr>
                <w:top w:val="none" w:sz="0" w:space="0" w:color="auto"/>
                <w:left w:val="none" w:sz="0" w:space="0" w:color="auto"/>
                <w:bottom w:val="none" w:sz="0" w:space="0" w:color="auto"/>
                <w:right w:val="none" w:sz="0" w:space="0" w:color="auto"/>
              </w:divBdr>
            </w:div>
          </w:divsChild>
        </w:div>
        <w:div w:id="1472097553">
          <w:marLeft w:val="0"/>
          <w:marRight w:val="0"/>
          <w:marTop w:val="0"/>
          <w:marBottom w:val="160"/>
          <w:divBdr>
            <w:top w:val="single" w:sz="8" w:space="8" w:color="C7D1C9"/>
            <w:left w:val="single" w:sz="8" w:space="8" w:color="C7D1C9"/>
            <w:bottom w:val="single" w:sz="8" w:space="8" w:color="C7D1C9"/>
            <w:right w:val="single" w:sz="8" w:space="8" w:color="C7D1C9"/>
          </w:divBdr>
        </w:div>
      </w:divsChild>
    </w:div>
    <w:div w:id="2044819089">
      <w:marLeft w:val="0"/>
      <w:marRight w:val="0"/>
      <w:marTop w:val="0"/>
      <w:marBottom w:val="0"/>
      <w:divBdr>
        <w:top w:val="none" w:sz="0" w:space="0" w:color="auto"/>
        <w:left w:val="none" w:sz="0" w:space="0" w:color="auto"/>
        <w:bottom w:val="none" w:sz="0" w:space="0" w:color="auto"/>
        <w:right w:val="none" w:sz="0" w:space="0" w:color="auto"/>
      </w:divBdr>
      <w:divsChild>
        <w:div w:id="1975746342">
          <w:marLeft w:val="0"/>
          <w:marRight w:val="0"/>
          <w:marTop w:val="0"/>
          <w:marBottom w:val="160"/>
          <w:divBdr>
            <w:top w:val="single" w:sz="8" w:space="8" w:color="C7D1C9"/>
            <w:left w:val="single" w:sz="8" w:space="8" w:color="C7D1C9"/>
            <w:bottom w:val="single" w:sz="8" w:space="8" w:color="C7D1C9"/>
            <w:right w:val="single" w:sz="8" w:space="8" w:color="C7D1C9"/>
          </w:divBdr>
        </w:div>
      </w:divsChild>
    </w:div>
    <w:div w:id="2083915178">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ea60d57e-af5b-4752-ac57-3e4f28ca11dc}" enabled="1" method="Standard" siteId="{36da45f1-dd2c-4d1f-af13-5abe46b99921}" contentBits="0" removed="0"/>
</clbl:labelList>
</file>

<file path=docProps/app.xml><?xml version="1.0" encoding="utf-8"?>
<Properties xmlns="http://schemas.openxmlformats.org/officeDocument/2006/extended-properties" xmlns:vt="http://schemas.openxmlformats.org/officeDocument/2006/docPropsVTypes">
  <Template>Normal</Template>
  <TotalTime>28</TotalTime>
  <Pages>11</Pages>
  <Words>2575</Words>
  <Characters>14679</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IMO Strategic Engagement Platform - HLD</vt:lpstr>
    </vt:vector>
  </TitlesOfParts>
  <Company/>
  <LinksUpToDate>false</LinksUpToDate>
  <CharactersWithSpaces>17220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IMO Strategic Engagement Platform - HLD</dc:title>
  <dc:subject/>
  <dc:creator>Sharma, Kanisha - Ext</dc:creator>
  <cp:keywords/>
  <dc:description/>
  <cp:lastModifiedBy>Kanisha Sharma</cp:lastModifiedBy>
  <cp:revision>91</cp:revision>
  <dcterms:created xsi:type="dcterms:W3CDTF">2026-08-25T13:17:00Z</dcterms:created>
  <dcterms:modified xsi:type="dcterms:W3CDTF">2026-08-26T08:18:00Z</dcterms:modified>
</cp:coreProperties>
</file>