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Software License Agreement</w:t>
      </w:r>
    </w:p>
    <w:p>
      <w:r>
        <w:t xml:space="preserve">1. License Grant. The Licensor grants a non-exclusive license.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2026-10-01T08:03:18.818Z</dcterms:created>
  <dcterms:modified xsi:type="dcterms:W3CDTF">2026-10-01T08:03:18.818Z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