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812" w:rsidRPr="00086D51" w:rsidRDefault="0078780A">
      <w:pPr>
        <w:rPr>
          <w:rFonts w:ascii="Times New Roman" w:hAnsi="Times New Roman" w:cs="Times New Roman"/>
        </w:rPr>
      </w:pPr>
      <w:bookmarkStart w:id="0" w:name="_GoBack"/>
      <w:bookmarkEnd w:id="0"/>
    </w:p>
    <w:p w:rsidR="00A7509D" w:rsidRDefault="00A7509D" w:rsidP="00086D51">
      <w:pPr>
        <w:autoSpaceDE w:val="0"/>
        <w:autoSpaceDN w:val="0"/>
        <w:adjustRightInd w:val="0"/>
        <w:spacing w:after="0" w:line="240" w:lineRule="auto"/>
        <w:jc w:val="center"/>
        <w:rPr>
          <w:rFonts w:ascii="Times New Roman" w:hAnsi="Times New Roman" w:cs="Times New Roman"/>
          <w:b/>
          <w:bCs/>
          <w:sz w:val="32"/>
          <w:szCs w:val="32"/>
        </w:rPr>
      </w:pPr>
    </w:p>
    <w:p w:rsidR="00086D51" w:rsidRPr="00A7509D" w:rsidRDefault="00086D51" w:rsidP="00086D51">
      <w:pPr>
        <w:autoSpaceDE w:val="0"/>
        <w:autoSpaceDN w:val="0"/>
        <w:adjustRightInd w:val="0"/>
        <w:spacing w:after="0" w:line="240" w:lineRule="auto"/>
        <w:jc w:val="center"/>
        <w:rPr>
          <w:rFonts w:ascii="Times New Roman" w:hAnsi="Times New Roman" w:cs="Times New Roman"/>
          <w:b/>
          <w:bCs/>
          <w:sz w:val="36"/>
          <w:szCs w:val="32"/>
          <w:u w:val="single"/>
        </w:rPr>
      </w:pPr>
      <w:r w:rsidRPr="00A7509D">
        <w:rPr>
          <w:rFonts w:ascii="Times New Roman" w:hAnsi="Times New Roman" w:cs="Times New Roman"/>
          <w:b/>
          <w:bCs/>
          <w:sz w:val="36"/>
          <w:szCs w:val="32"/>
          <w:u w:val="single"/>
        </w:rPr>
        <w:t>**Executive Summary of Telco Customer Churn Analysis**</w:t>
      </w: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sz w:val="24"/>
        </w:rPr>
        <w:t>This analysis identifies the main factors contributing to customer churn in Telco's customer base. By using data insights and visualizations, we’ve uncovered key drivers of churn and provided actionable recommendations to improve customer retention and reduce churn rates.</w:t>
      </w:r>
    </w:p>
    <w:p w:rsidR="00086D51" w:rsidRPr="00A7509D" w:rsidRDefault="00086D51" w:rsidP="00086D51">
      <w:pPr>
        <w:autoSpaceDE w:val="0"/>
        <w:autoSpaceDN w:val="0"/>
        <w:adjustRightInd w:val="0"/>
        <w:spacing w:after="0" w:line="240" w:lineRule="auto"/>
        <w:rPr>
          <w:rFonts w:ascii="Times New Roman" w:hAnsi="Times New Roman" w:cs="Times New Roman"/>
          <w:b/>
          <w:bCs/>
          <w:sz w:val="28"/>
          <w:szCs w:val="26"/>
        </w:rPr>
      </w:pPr>
    </w:p>
    <w:p w:rsidR="00A7509D" w:rsidRPr="00A7509D" w:rsidRDefault="00A7509D" w:rsidP="00086D51">
      <w:pPr>
        <w:autoSpaceDE w:val="0"/>
        <w:autoSpaceDN w:val="0"/>
        <w:adjustRightInd w:val="0"/>
        <w:spacing w:after="0" w:line="240" w:lineRule="auto"/>
        <w:rPr>
          <w:rFonts w:ascii="Times New Roman" w:hAnsi="Times New Roman" w:cs="Times New Roman"/>
          <w:b/>
          <w:bCs/>
          <w:sz w:val="28"/>
          <w:szCs w:val="26"/>
        </w:rPr>
      </w:pPr>
    </w:p>
    <w:p w:rsidR="00086D51" w:rsidRPr="00A7509D" w:rsidRDefault="00086D51" w:rsidP="00086D51">
      <w:pPr>
        <w:autoSpaceDE w:val="0"/>
        <w:autoSpaceDN w:val="0"/>
        <w:adjustRightInd w:val="0"/>
        <w:spacing w:after="0" w:line="240" w:lineRule="auto"/>
        <w:rPr>
          <w:rFonts w:ascii="Times New Roman" w:hAnsi="Times New Roman" w:cs="Times New Roman"/>
          <w:b/>
          <w:bCs/>
          <w:sz w:val="28"/>
          <w:szCs w:val="26"/>
        </w:rPr>
      </w:pPr>
      <w:r w:rsidRPr="00A7509D">
        <w:rPr>
          <w:rFonts w:ascii="Times New Roman" w:hAnsi="Times New Roman" w:cs="Times New Roman"/>
          <w:b/>
          <w:bCs/>
          <w:sz w:val="28"/>
          <w:szCs w:val="26"/>
        </w:rPr>
        <w:t>1. Customer Churn Overview</w:t>
      </w:r>
    </w:p>
    <w:p w:rsidR="00A12B1A" w:rsidRPr="00A7509D" w:rsidRDefault="00A12B1A" w:rsidP="00086D51">
      <w:pPr>
        <w:autoSpaceDE w:val="0"/>
        <w:autoSpaceDN w:val="0"/>
        <w:adjustRightInd w:val="0"/>
        <w:spacing w:after="0" w:line="240" w:lineRule="auto"/>
        <w:rPr>
          <w:rFonts w:ascii="Times New Roman" w:hAnsi="Times New Roman" w:cs="Times New Roman"/>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sz w:val="24"/>
        </w:rPr>
        <w:t>Overall churn rate “26.54%” of customers have left th</w:t>
      </w:r>
      <w:r w:rsidR="00A12B1A" w:rsidRPr="00A7509D">
        <w:rPr>
          <w:rFonts w:ascii="Times New Roman" w:hAnsi="Times New Roman" w:cs="Times New Roman"/>
          <w:sz w:val="24"/>
        </w:rPr>
        <w:t xml:space="preserve">e service, posing a significant </w:t>
      </w:r>
      <w:r w:rsidRPr="00A7509D">
        <w:rPr>
          <w:rFonts w:ascii="Times New Roman" w:hAnsi="Times New Roman" w:cs="Times New Roman"/>
          <w:sz w:val="24"/>
        </w:rPr>
        <w:t>challenge for business growth.</w:t>
      </w:r>
    </w:p>
    <w:p w:rsidR="00A12B1A" w:rsidRPr="00A7509D" w:rsidRDefault="00A12B1A" w:rsidP="00086D51">
      <w:pPr>
        <w:autoSpaceDE w:val="0"/>
        <w:autoSpaceDN w:val="0"/>
        <w:adjustRightInd w:val="0"/>
        <w:spacing w:after="0" w:line="240" w:lineRule="auto"/>
        <w:rPr>
          <w:rFonts w:ascii="Times New Roman" w:hAnsi="Times New Roman" w:cs="Times New Roman"/>
          <w:b/>
          <w:bCs/>
          <w:sz w:val="28"/>
          <w:szCs w:val="26"/>
        </w:rPr>
      </w:pPr>
    </w:p>
    <w:p w:rsidR="00086D51" w:rsidRPr="00A7509D" w:rsidRDefault="00086D51" w:rsidP="00086D51">
      <w:pPr>
        <w:autoSpaceDE w:val="0"/>
        <w:autoSpaceDN w:val="0"/>
        <w:adjustRightInd w:val="0"/>
        <w:spacing w:after="0" w:line="240" w:lineRule="auto"/>
        <w:rPr>
          <w:rFonts w:ascii="Times New Roman" w:hAnsi="Times New Roman" w:cs="Times New Roman"/>
          <w:b/>
          <w:bCs/>
          <w:sz w:val="28"/>
          <w:szCs w:val="26"/>
        </w:rPr>
      </w:pPr>
      <w:r w:rsidRPr="00A7509D">
        <w:rPr>
          <w:rFonts w:ascii="Times New Roman" w:hAnsi="Times New Roman" w:cs="Times New Roman"/>
          <w:b/>
          <w:bCs/>
          <w:sz w:val="28"/>
          <w:szCs w:val="26"/>
        </w:rPr>
        <w:t>2. Demographics &amp; Churn</w:t>
      </w:r>
    </w:p>
    <w:p w:rsidR="00A12B1A" w:rsidRPr="00A7509D" w:rsidRDefault="00A12B1A" w:rsidP="00086D51">
      <w:pPr>
        <w:autoSpaceDE w:val="0"/>
        <w:autoSpaceDN w:val="0"/>
        <w:adjustRightInd w:val="0"/>
        <w:spacing w:after="0" w:line="240" w:lineRule="auto"/>
        <w:rPr>
          <w:rFonts w:ascii="Times New Roman" w:hAnsi="Times New Roman" w:cs="Times New Roman"/>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sz w:val="24"/>
        </w:rPr>
        <w:t>Senior citizens have a 42% churn rate, compare</w:t>
      </w:r>
      <w:r w:rsidR="00A12B1A" w:rsidRPr="00A7509D">
        <w:rPr>
          <w:rFonts w:ascii="Times New Roman" w:hAnsi="Times New Roman" w:cs="Times New Roman"/>
          <w:sz w:val="24"/>
        </w:rPr>
        <w:t xml:space="preserve">d to 22% for younger customers, </w:t>
      </w:r>
      <w:r w:rsidRPr="00A7509D">
        <w:rPr>
          <w:rFonts w:ascii="Times New Roman" w:hAnsi="Times New Roman" w:cs="Times New Roman"/>
          <w:sz w:val="24"/>
        </w:rPr>
        <w:t>indicating a need for tailored support and service packages for older demographics.</w:t>
      </w:r>
    </w:p>
    <w:p w:rsidR="00A12B1A" w:rsidRPr="00A7509D" w:rsidRDefault="00A12B1A" w:rsidP="00086D51">
      <w:pPr>
        <w:autoSpaceDE w:val="0"/>
        <w:autoSpaceDN w:val="0"/>
        <w:adjustRightInd w:val="0"/>
        <w:spacing w:after="0" w:line="240" w:lineRule="auto"/>
        <w:rPr>
          <w:rFonts w:ascii="Times New Roman" w:hAnsi="Times New Roman" w:cs="Times New Roman"/>
          <w:b/>
          <w:bCs/>
          <w:sz w:val="28"/>
          <w:szCs w:val="26"/>
        </w:rPr>
      </w:pPr>
    </w:p>
    <w:p w:rsidR="00086D51" w:rsidRPr="00A7509D" w:rsidRDefault="00086D51" w:rsidP="00086D51">
      <w:pPr>
        <w:autoSpaceDE w:val="0"/>
        <w:autoSpaceDN w:val="0"/>
        <w:adjustRightInd w:val="0"/>
        <w:spacing w:after="0" w:line="240" w:lineRule="auto"/>
        <w:rPr>
          <w:rFonts w:ascii="Times New Roman" w:hAnsi="Times New Roman" w:cs="Times New Roman"/>
          <w:b/>
          <w:bCs/>
          <w:sz w:val="28"/>
          <w:szCs w:val="26"/>
        </w:rPr>
      </w:pPr>
      <w:r w:rsidRPr="00A7509D">
        <w:rPr>
          <w:rFonts w:ascii="Times New Roman" w:hAnsi="Times New Roman" w:cs="Times New Roman"/>
          <w:b/>
          <w:bCs/>
          <w:sz w:val="28"/>
          <w:szCs w:val="26"/>
        </w:rPr>
        <w:t>3. Impact of Tenure on Retention</w:t>
      </w:r>
    </w:p>
    <w:p w:rsidR="00A12B1A" w:rsidRPr="00A7509D" w:rsidRDefault="00A12B1A" w:rsidP="00086D51">
      <w:pPr>
        <w:autoSpaceDE w:val="0"/>
        <w:autoSpaceDN w:val="0"/>
        <w:adjustRightInd w:val="0"/>
        <w:spacing w:after="0" w:line="240" w:lineRule="auto"/>
        <w:rPr>
          <w:rFonts w:ascii="Times New Roman" w:hAnsi="Times New Roman" w:cs="Times New Roman"/>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sz w:val="24"/>
        </w:rPr>
        <w:t>60% churn occurs within the first 1-2 months of tenure.</w:t>
      </w: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sz w:val="24"/>
        </w:rPr>
        <w:t>After 1 year, churn drops below 10%.</w:t>
      </w:r>
    </w:p>
    <w:p w:rsidR="00A12B1A" w:rsidRPr="00A7509D" w:rsidRDefault="00A12B1A" w:rsidP="00086D51">
      <w:pPr>
        <w:autoSpaceDE w:val="0"/>
        <w:autoSpaceDN w:val="0"/>
        <w:adjustRightInd w:val="0"/>
        <w:spacing w:after="0" w:line="240" w:lineRule="auto"/>
        <w:rPr>
          <w:rFonts w:ascii="Times New Roman" w:hAnsi="Times New Roman" w:cs="Times New Roman"/>
          <w:b/>
          <w:bCs/>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b/>
          <w:bCs/>
          <w:sz w:val="24"/>
        </w:rPr>
        <w:t>Action</w:t>
      </w:r>
      <w:r w:rsidRPr="00A7509D">
        <w:rPr>
          <w:rFonts w:ascii="Times New Roman" w:hAnsi="Times New Roman" w:cs="Times New Roman"/>
          <w:sz w:val="24"/>
        </w:rPr>
        <w:t>: Focus on improving early engagement t</w:t>
      </w:r>
      <w:r w:rsidR="00A12B1A" w:rsidRPr="00A7509D">
        <w:rPr>
          <w:rFonts w:ascii="Times New Roman" w:hAnsi="Times New Roman" w:cs="Times New Roman"/>
          <w:sz w:val="24"/>
        </w:rPr>
        <w:t>hrough effective on</w:t>
      </w:r>
      <w:r w:rsidR="00A7509D" w:rsidRPr="00A7509D">
        <w:rPr>
          <w:rFonts w:ascii="Times New Roman" w:hAnsi="Times New Roman" w:cs="Times New Roman"/>
          <w:sz w:val="24"/>
        </w:rPr>
        <w:t>-</w:t>
      </w:r>
      <w:r w:rsidR="00A12B1A" w:rsidRPr="00A7509D">
        <w:rPr>
          <w:rFonts w:ascii="Times New Roman" w:hAnsi="Times New Roman" w:cs="Times New Roman"/>
          <w:sz w:val="24"/>
        </w:rPr>
        <w:t xml:space="preserve">boarding and </w:t>
      </w:r>
      <w:r w:rsidRPr="00A7509D">
        <w:rPr>
          <w:rFonts w:ascii="Times New Roman" w:hAnsi="Times New Roman" w:cs="Times New Roman"/>
          <w:sz w:val="24"/>
        </w:rPr>
        <w:t>personalized communication to retain new customers.</w:t>
      </w:r>
    </w:p>
    <w:p w:rsidR="00A7509D" w:rsidRPr="00A7509D" w:rsidRDefault="00A7509D" w:rsidP="00086D51">
      <w:pPr>
        <w:autoSpaceDE w:val="0"/>
        <w:autoSpaceDN w:val="0"/>
        <w:adjustRightInd w:val="0"/>
        <w:spacing w:after="0" w:line="240" w:lineRule="auto"/>
        <w:rPr>
          <w:rFonts w:ascii="Times New Roman" w:hAnsi="Times New Roman" w:cs="Times New Roman"/>
          <w:b/>
          <w:bCs/>
          <w:sz w:val="28"/>
          <w:szCs w:val="26"/>
        </w:rPr>
      </w:pPr>
    </w:p>
    <w:p w:rsidR="00086D51" w:rsidRPr="00A7509D" w:rsidRDefault="00086D51" w:rsidP="00086D51">
      <w:pPr>
        <w:autoSpaceDE w:val="0"/>
        <w:autoSpaceDN w:val="0"/>
        <w:adjustRightInd w:val="0"/>
        <w:spacing w:after="0" w:line="240" w:lineRule="auto"/>
        <w:rPr>
          <w:rFonts w:ascii="Times New Roman" w:hAnsi="Times New Roman" w:cs="Times New Roman"/>
          <w:b/>
          <w:bCs/>
          <w:sz w:val="28"/>
          <w:szCs w:val="26"/>
        </w:rPr>
      </w:pPr>
      <w:r w:rsidRPr="00A7509D">
        <w:rPr>
          <w:rFonts w:ascii="Times New Roman" w:hAnsi="Times New Roman" w:cs="Times New Roman"/>
          <w:b/>
          <w:bCs/>
          <w:sz w:val="28"/>
          <w:szCs w:val="26"/>
        </w:rPr>
        <w:t>4. Contract Type and Churn</w:t>
      </w: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sz w:val="24"/>
        </w:rPr>
        <w:t>Month-to-month contracts show a 43% churn rate, where</w:t>
      </w:r>
      <w:r w:rsidR="00A7509D" w:rsidRPr="00A7509D">
        <w:rPr>
          <w:rFonts w:ascii="Times New Roman" w:hAnsi="Times New Roman" w:cs="Times New Roman"/>
          <w:sz w:val="24"/>
        </w:rPr>
        <w:t xml:space="preserve">as two-year contracts have just </w:t>
      </w:r>
      <w:r w:rsidRPr="00A7509D">
        <w:rPr>
          <w:rFonts w:ascii="Times New Roman" w:hAnsi="Times New Roman" w:cs="Times New Roman"/>
          <w:sz w:val="24"/>
        </w:rPr>
        <w:t>a 3% churn rate.</w:t>
      </w:r>
    </w:p>
    <w:p w:rsidR="00A7509D" w:rsidRPr="00A7509D" w:rsidRDefault="00A7509D" w:rsidP="00086D51">
      <w:pPr>
        <w:autoSpaceDE w:val="0"/>
        <w:autoSpaceDN w:val="0"/>
        <w:adjustRightInd w:val="0"/>
        <w:spacing w:after="0" w:line="240" w:lineRule="auto"/>
        <w:rPr>
          <w:rFonts w:ascii="Times New Roman" w:hAnsi="Times New Roman" w:cs="Times New Roman"/>
          <w:b/>
          <w:bCs/>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b/>
          <w:bCs/>
          <w:sz w:val="24"/>
        </w:rPr>
        <w:t>Action</w:t>
      </w:r>
      <w:r w:rsidRPr="00A7509D">
        <w:rPr>
          <w:rFonts w:ascii="Times New Roman" w:hAnsi="Times New Roman" w:cs="Times New Roman"/>
          <w:sz w:val="24"/>
        </w:rPr>
        <w:t xml:space="preserve">: Promote long-term contracts with discounts or rewards to reduce churn </w:t>
      </w:r>
      <w:r w:rsidR="00A7509D" w:rsidRPr="00A7509D">
        <w:rPr>
          <w:rFonts w:ascii="Times New Roman" w:hAnsi="Times New Roman" w:cs="Times New Roman"/>
          <w:sz w:val="24"/>
        </w:rPr>
        <w:t xml:space="preserve">and </w:t>
      </w:r>
      <w:r w:rsidRPr="00A7509D">
        <w:rPr>
          <w:rFonts w:ascii="Times New Roman" w:hAnsi="Times New Roman" w:cs="Times New Roman"/>
          <w:sz w:val="24"/>
        </w:rPr>
        <w:t>encourage commitment.</w:t>
      </w:r>
    </w:p>
    <w:p w:rsidR="00A7509D" w:rsidRPr="00A7509D" w:rsidRDefault="00A7509D" w:rsidP="00086D51">
      <w:pPr>
        <w:autoSpaceDE w:val="0"/>
        <w:autoSpaceDN w:val="0"/>
        <w:adjustRightInd w:val="0"/>
        <w:spacing w:after="0" w:line="240" w:lineRule="auto"/>
        <w:rPr>
          <w:rFonts w:ascii="Times New Roman" w:hAnsi="Times New Roman" w:cs="Times New Roman"/>
          <w:b/>
          <w:bCs/>
          <w:sz w:val="28"/>
          <w:szCs w:val="26"/>
        </w:rPr>
      </w:pPr>
    </w:p>
    <w:p w:rsidR="00086D51" w:rsidRPr="00A7509D" w:rsidRDefault="00086D51" w:rsidP="00086D51">
      <w:pPr>
        <w:autoSpaceDE w:val="0"/>
        <w:autoSpaceDN w:val="0"/>
        <w:adjustRightInd w:val="0"/>
        <w:spacing w:after="0" w:line="240" w:lineRule="auto"/>
        <w:rPr>
          <w:rFonts w:ascii="Times New Roman" w:hAnsi="Times New Roman" w:cs="Times New Roman"/>
          <w:b/>
          <w:bCs/>
          <w:sz w:val="28"/>
          <w:szCs w:val="26"/>
        </w:rPr>
      </w:pPr>
      <w:r w:rsidRPr="00A7509D">
        <w:rPr>
          <w:rFonts w:ascii="Times New Roman" w:hAnsi="Times New Roman" w:cs="Times New Roman"/>
          <w:b/>
          <w:bCs/>
          <w:sz w:val="28"/>
          <w:szCs w:val="26"/>
        </w:rPr>
        <w:t>5. Service Usage and Retention</w:t>
      </w:r>
    </w:p>
    <w:p w:rsidR="00A7509D" w:rsidRPr="00A7509D" w:rsidRDefault="00A7509D" w:rsidP="00086D51">
      <w:pPr>
        <w:autoSpaceDE w:val="0"/>
        <w:autoSpaceDN w:val="0"/>
        <w:adjustRightInd w:val="0"/>
        <w:spacing w:after="0" w:line="240" w:lineRule="auto"/>
        <w:rPr>
          <w:rFonts w:ascii="Times New Roman" w:hAnsi="Times New Roman" w:cs="Times New Roman"/>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sz w:val="24"/>
        </w:rPr>
        <w:t>Customers using Phone</w:t>
      </w:r>
      <w:r w:rsidR="00A7509D" w:rsidRPr="00A7509D">
        <w:rPr>
          <w:rFonts w:ascii="Times New Roman" w:hAnsi="Times New Roman" w:cs="Times New Roman"/>
          <w:sz w:val="24"/>
        </w:rPr>
        <w:t xml:space="preserve"> </w:t>
      </w:r>
      <w:r w:rsidRPr="00A7509D">
        <w:rPr>
          <w:rFonts w:ascii="Times New Roman" w:hAnsi="Times New Roman" w:cs="Times New Roman"/>
          <w:sz w:val="24"/>
        </w:rPr>
        <w:t>Service, Internet</w:t>
      </w:r>
      <w:r w:rsidR="00A7509D" w:rsidRPr="00A7509D">
        <w:rPr>
          <w:rFonts w:ascii="Times New Roman" w:hAnsi="Times New Roman" w:cs="Times New Roman"/>
          <w:sz w:val="24"/>
        </w:rPr>
        <w:t xml:space="preserve"> </w:t>
      </w:r>
      <w:r w:rsidRPr="00A7509D">
        <w:rPr>
          <w:rFonts w:ascii="Times New Roman" w:hAnsi="Times New Roman" w:cs="Times New Roman"/>
          <w:sz w:val="24"/>
        </w:rPr>
        <w:t>Service (DSL), and Online</w:t>
      </w:r>
      <w:r w:rsidR="00A7509D" w:rsidRPr="00A7509D">
        <w:rPr>
          <w:rFonts w:ascii="Times New Roman" w:hAnsi="Times New Roman" w:cs="Times New Roman"/>
          <w:sz w:val="24"/>
        </w:rPr>
        <w:t xml:space="preserve"> Security churn at </w:t>
      </w:r>
      <w:r w:rsidRPr="00A7509D">
        <w:rPr>
          <w:rFonts w:ascii="Times New Roman" w:hAnsi="Times New Roman" w:cs="Times New Roman"/>
          <w:sz w:val="24"/>
        </w:rPr>
        <w:t>significantly lower rates.</w:t>
      </w:r>
    </w:p>
    <w:p w:rsidR="00A7509D" w:rsidRPr="00A7509D" w:rsidRDefault="00A7509D" w:rsidP="00086D51">
      <w:pPr>
        <w:autoSpaceDE w:val="0"/>
        <w:autoSpaceDN w:val="0"/>
        <w:adjustRightInd w:val="0"/>
        <w:spacing w:after="0" w:line="240" w:lineRule="auto"/>
        <w:rPr>
          <w:rFonts w:ascii="Times New Roman" w:hAnsi="Times New Roman" w:cs="Times New Roman"/>
          <w:b/>
          <w:bCs/>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b/>
          <w:bCs/>
          <w:sz w:val="24"/>
        </w:rPr>
        <w:t>Action</w:t>
      </w:r>
      <w:r w:rsidRPr="00A7509D">
        <w:rPr>
          <w:rFonts w:ascii="Times New Roman" w:hAnsi="Times New Roman" w:cs="Times New Roman"/>
          <w:sz w:val="24"/>
        </w:rPr>
        <w:t>: Promote bundled services to increase value and reduce churn.</w:t>
      </w:r>
    </w:p>
    <w:p w:rsidR="00A7509D" w:rsidRPr="00A7509D" w:rsidRDefault="00A7509D" w:rsidP="00086D51">
      <w:pPr>
        <w:autoSpaceDE w:val="0"/>
        <w:autoSpaceDN w:val="0"/>
        <w:adjustRightInd w:val="0"/>
        <w:spacing w:after="0" w:line="240" w:lineRule="auto"/>
        <w:rPr>
          <w:rFonts w:ascii="Times New Roman" w:hAnsi="Times New Roman" w:cs="Times New Roman"/>
          <w:b/>
          <w:bCs/>
          <w:sz w:val="28"/>
          <w:szCs w:val="26"/>
        </w:rPr>
      </w:pPr>
    </w:p>
    <w:p w:rsidR="00086D51" w:rsidRPr="00A7509D" w:rsidRDefault="00086D51" w:rsidP="00086D51">
      <w:pPr>
        <w:autoSpaceDE w:val="0"/>
        <w:autoSpaceDN w:val="0"/>
        <w:adjustRightInd w:val="0"/>
        <w:spacing w:after="0" w:line="240" w:lineRule="auto"/>
        <w:rPr>
          <w:rFonts w:ascii="Times New Roman" w:hAnsi="Times New Roman" w:cs="Times New Roman"/>
          <w:b/>
          <w:bCs/>
          <w:sz w:val="28"/>
          <w:szCs w:val="26"/>
        </w:rPr>
      </w:pPr>
      <w:r w:rsidRPr="00A7509D">
        <w:rPr>
          <w:rFonts w:ascii="Times New Roman" w:hAnsi="Times New Roman" w:cs="Times New Roman"/>
          <w:b/>
          <w:bCs/>
          <w:sz w:val="28"/>
          <w:szCs w:val="26"/>
        </w:rPr>
        <w:t>6. Payment Methods and Churn</w:t>
      </w: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sz w:val="24"/>
        </w:rPr>
        <w:t>Electronic check users have a 40% churn rate, compared t</w:t>
      </w:r>
      <w:r w:rsidR="00A7509D" w:rsidRPr="00A7509D">
        <w:rPr>
          <w:rFonts w:ascii="Times New Roman" w:hAnsi="Times New Roman" w:cs="Times New Roman"/>
          <w:sz w:val="24"/>
        </w:rPr>
        <w:t xml:space="preserve">o around 10-15% for credit card </w:t>
      </w:r>
      <w:r w:rsidRPr="00A7509D">
        <w:rPr>
          <w:rFonts w:ascii="Times New Roman" w:hAnsi="Times New Roman" w:cs="Times New Roman"/>
          <w:sz w:val="24"/>
        </w:rPr>
        <w:t>or bank transfer users.</w:t>
      </w:r>
    </w:p>
    <w:p w:rsidR="00A7509D" w:rsidRPr="00A7509D" w:rsidRDefault="00A7509D" w:rsidP="00086D51">
      <w:pPr>
        <w:autoSpaceDE w:val="0"/>
        <w:autoSpaceDN w:val="0"/>
        <w:adjustRightInd w:val="0"/>
        <w:spacing w:after="0" w:line="240" w:lineRule="auto"/>
        <w:rPr>
          <w:rFonts w:ascii="Times New Roman" w:hAnsi="Times New Roman" w:cs="Times New Roman"/>
          <w:b/>
          <w:bCs/>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b/>
          <w:bCs/>
          <w:sz w:val="24"/>
        </w:rPr>
        <w:t>Action</w:t>
      </w:r>
      <w:r w:rsidRPr="00A7509D">
        <w:rPr>
          <w:rFonts w:ascii="Times New Roman" w:hAnsi="Times New Roman" w:cs="Times New Roman"/>
          <w:sz w:val="24"/>
        </w:rPr>
        <w:t>: Encourage customers to switch to simpler payment methods through incentives.</w:t>
      </w:r>
    </w:p>
    <w:p w:rsidR="00A7509D" w:rsidRPr="00A7509D" w:rsidRDefault="00A7509D" w:rsidP="00086D51">
      <w:pPr>
        <w:autoSpaceDE w:val="0"/>
        <w:autoSpaceDN w:val="0"/>
        <w:adjustRightInd w:val="0"/>
        <w:spacing w:after="0" w:line="240" w:lineRule="auto"/>
        <w:rPr>
          <w:rFonts w:ascii="Times New Roman" w:hAnsi="Times New Roman" w:cs="Times New Roman"/>
          <w:b/>
          <w:bCs/>
          <w:sz w:val="28"/>
          <w:szCs w:val="26"/>
        </w:rPr>
      </w:pPr>
    </w:p>
    <w:p w:rsidR="00A7509D" w:rsidRPr="00A7509D" w:rsidRDefault="00A7509D" w:rsidP="00A7509D">
      <w:pPr>
        <w:autoSpaceDE w:val="0"/>
        <w:autoSpaceDN w:val="0"/>
        <w:adjustRightInd w:val="0"/>
        <w:spacing w:after="0" w:line="240" w:lineRule="auto"/>
        <w:jc w:val="center"/>
        <w:rPr>
          <w:rFonts w:ascii="Times New Roman" w:hAnsi="Times New Roman" w:cs="Times New Roman"/>
          <w:b/>
          <w:bCs/>
          <w:sz w:val="28"/>
          <w:szCs w:val="26"/>
        </w:rPr>
      </w:pPr>
    </w:p>
    <w:p w:rsidR="00086D51" w:rsidRPr="00A7509D" w:rsidRDefault="00086D51" w:rsidP="00A7509D">
      <w:pPr>
        <w:autoSpaceDE w:val="0"/>
        <w:autoSpaceDN w:val="0"/>
        <w:adjustRightInd w:val="0"/>
        <w:spacing w:after="0" w:line="240" w:lineRule="auto"/>
        <w:jc w:val="center"/>
        <w:rPr>
          <w:rFonts w:ascii="Times New Roman" w:hAnsi="Times New Roman" w:cs="Times New Roman"/>
          <w:b/>
          <w:bCs/>
          <w:sz w:val="32"/>
          <w:szCs w:val="26"/>
          <w:u w:val="single"/>
        </w:rPr>
      </w:pPr>
      <w:r w:rsidRPr="00A7509D">
        <w:rPr>
          <w:rFonts w:ascii="Times New Roman" w:hAnsi="Times New Roman" w:cs="Times New Roman"/>
          <w:b/>
          <w:bCs/>
          <w:sz w:val="28"/>
          <w:szCs w:val="26"/>
        </w:rPr>
        <w:t>*</w:t>
      </w:r>
      <w:r w:rsidRPr="00A7509D">
        <w:rPr>
          <w:rFonts w:ascii="Times New Roman" w:hAnsi="Times New Roman" w:cs="Times New Roman"/>
          <w:b/>
          <w:bCs/>
          <w:sz w:val="32"/>
          <w:szCs w:val="26"/>
          <w:u w:val="single"/>
        </w:rPr>
        <w:t>Key Recommendations*</w:t>
      </w:r>
    </w:p>
    <w:p w:rsidR="00A7509D" w:rsidRPr="00A7509D" w:rsidRDefault="00A7509D" w:rsidP="00086D51">
      <w:pPr>
        <w:autoSpaceDE w:val="0"/>
        <w:autoSpaceDN w:val="0"/>
        <w:adjustRightInd w:val="0"/>
        <w:spacing w:after="0" w:line="240" w:lineRule="auto"/>
        <w:rPr>
          <w:rFonts w:ascii="Times New Roman" w:hAnsi="Times New Roman" w:cs="Times New Roman"/>
          <w:b/>
          <w:bCs/>
          <w:sz w:val="28"/>
          <w:u w:val="single"/>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b/>
          <w:bCs/>
          <w:sz w:val="28"/>
        </w:rPr>
        <w:t>1. Enhance Early Engagement</w:t>
      </w:r>
      <w:r w:rsidRPr="00A7509D">
        <w:rPr>
          <w:rFonts w:ascii="Times New Roman" w:hAnsi="Times New Roman" w:cs="Times New Roman"/>
          <w:sz w:val="24"/>
        </w:rPr>
        <w:t>: Implement a robust on</w:t>
      </w:r>
      <w:r w:rsidR="00A7509D" w:rsidRPr="00A7509D">
        <w:rPr>
          <w:rFonts w:ascii="Times New Roman" w:hAnsi="Times New Roman" w:cs="Times New Roman"/>
          <w:sz w:val="24"/>
        </w:rPr>
        <w:t xml:space="preserve">-boarding program to retain new </w:t>
      </w:r>
      <w:r w:rsidRPr="00A7509D">
        <w:rPr>
          <w:rFonts w:ascii="Times New Roman" w:hAnsi="Times New Roman" w:cs="Times New Roman"/>
          <w:sz w:val="24"/>
        </w:rPr>
        <w:t>customers.</w:t>
      </w:r>
    </w:p>
    <w:p w:rsidR="00A7509D" w:rsidRPr="00A7509D" w:rsidRDefault="00A7509D" w:rsidP="00086D51">
      <w:pPr>
        <w:autoSpaceDE w:val="0"/>
        <w:autoSpaceDN w:val="0"/>
        <w:adjustRightInd w:val="0"/>
        <w:spacing w:after="0" w:line="240" w:lineRule="auto"/>
        <w:rPr>
          <w:rFonts w:ascii="Times New Roman" w:hAnsi="Times New Roman" w:cs="Times New Roman"/>
          <w:b/>
          <w:bCs/>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b/>
          <w:bCs/>
          <w:sz w:val="28"/>
        </w:rPr>
        <w:t>2. Promote Long-Term Contracts</w:t>
      </w:r>
      <w:r w:rsidRPr="00A7509D">
        <w:rPr>
          <w:rFonts w:ascii="Times New Roman" w:hAnsi="Times New Roman" w:cs="Times New Roman"/>
          <w:sz w:val="28"/>
        </w:rPr>
        <w:t xml:space="preserve">: </w:t>
      </w:r>
      <w:r w:rsidRPr="00A7509D">
        <w:rPr>
          <w:rFonts w:ascii="Times New Roman" w:hAnsi="Times New Roman" w:cs="Times New Roman"/>
          <w:sz w:val="24"/>
        </w:rPr>
        <w:t>Offer incentives fo</w:t>
      </w:r>
      <w:r w:rsidR="00A7509D" w:rsidRPr="00A7509D">
        <w:rPr>
          <w:rFonts w:ascii="Times New Roman" w:hAnsi="Times New Roman" w:cs="Times New Roman"/>
          <w:sz w:val="24"/>
        </w:rPr>
        <w:t xml:space="preserve">r customers to commit to longer </w:t>
      </w:r>
      <w:r w:rsidRPr="00A7509D">
        <w:rPr>
          <w:rFonts w:ascii="Times New Roman" w:hAnsi="Times New Roman" w:cs="Times New Roman"/>
          <w:sz w:val="24"/>
        </w:rPr>
        <w:t>contracts.</w:t>
      </w:r>
    </w:p>
    <w:p w:rsidR="00A7509D" w:rsidRPr="00A7509D" w:rsidRDefault="00A7509D" w:rsidP="00086D51">
      <w:pPr>
        <w:autoSpaceDE w:val="0"/>
        <w:autoSpaceDN w:val="0"/>
        <w:adjustRightInd w:val="0"/>
        <w:spacing w:after="0" w:line="240" w:lineRule="auto"/>
        <w:rPr>
          <w:rFonts w:ascii="Times New Roman" w:hAnsi="Times New Roman" w:cs="Times New Roman"/>
          <w:b/>
          <w:bCs/>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b/>
          <w:bCs/>
          <w:sz w:val="28"/>
        </w:rPr>
        <w:t>3. Increase Service Bundling</w:t>
      </w:r>
      <w:r w:rsidRPr="00A7509D">
        <w:rPr>
          <w:rFonts w:ascii="Times New Roman" w:hAnsi="Times New Roman" w:cs="Times New Roman"/>
          <w:sz w:val="24"/>
        </w:rPr>
        <w:t>: Encourage the use of b</w:t>
      </w:r>
      <w:r w:rsidR="00A7509D" w:rsidRPr="00A7509D">
        <w:rPr>
          <w:rFonts w:ascii="Times New Roman" w:hAnsi="Times New Roman" w:cs="Times New Roman"/>
          <w:sz w:val="24"/>
        </w:rPr>
        <w:t xml:space="preserve">undled services to provide more </w:t>
      </w:r>
      <w:r w:rsidRPr="00A7509D">
        <w:rPr>
          <w:rFonts w:ascii="Times New Roman" w:hAnsi="Times New Roman" w:cs="Times New Roman"/>
          <w:sz w:val="24"/>
        </w:rPr>
        <w:t>value and reduce churn.</w:t>
      </w:r>
    </w:p>
    <w:p w:rsidR="00A7509D" w:rsidRPr="00A7509D" w:rsidRDefault="00A7509D" w:rsidP="00086D51">
      <w:pPr>
        <w:autoSpaceDE w:val="0"/>
        <w:autoSpaceDN w:val="0"/>
        <w:adjustRightInd w:val="0"/>
        <w:spacing w:after="0" w:line="240" w:lineRule="auto"/>
        <w:rPr>
          <w:rFonts w:ascii="Times New Roman" w:hAnsi="Times New Roman" w:cs="Times New Roman"/>
          <w:b/>
          <w:bCs/>
          <w:sz w:val="28"/>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b/>
          <w:bCs/>
          <w:sz w:val="28"/>
        </w:rPr>
        <w:t>4. Improve Payment Processes</w:t>
      </w:r>
      <w:r w:rsidRPr="00A7509D">
        <w:rPr>
          <w:rFonts w:ascii="Times New Roman" w:hAnsi="Times New Roman" w:cs="Times New Roman"/>
          <w:sz w:val="24"/>
        </w:rPr>
        <w:t>: Simplify payment me</w:t>
      </w:r>
      <w:r w:rsidR="00A7509D" w:rsidRPr="00A7509D">
        <w:rPr>
          <w:rFonts w:ascii="Times New Roman" w:hAnsi="Times New Roman" w:cs="Times New Roman"/>
          <w:sz w:val="24"/>
        </w:rPr>
        <w:t xml:space="preserve">thods to reduce churn caused by </w:t>
      </w:r>
      <w:r w:rsidRPr="00A7509D">
        <w:rPr>
          <w:rFonts w:ascii="Times New Roman" w:hAnsi="Times New Roman" w:cs="Times New Roman"/>
          <w:sz w:val="24"/>
        </w:rPr>
        <w:t>friction.</w:t>
      </w:r>
    </w:p>
    <w:p w:rsidR="00A7509D" w:rsidRPr="00A7509D" w:rsidRDefault="00A7509D" w:rsidP="00086D51">
      <w:pPr>
        <w:autoSpaceDE w:val="0"/>
        <w:autoSpaceDN w:val="0"/>
        <w:adjustRightInd w:val="0"/>
        <w:spacing w:after="0" w:line="240" w:lineRule="auto"/>
        <w:rPr>
          <w:rFonts w:ascii="Times New Roman" w:hAnsi="Times New Roman" w:cs="Times New Roman"/>
          <w:b/>
          <w:bCs/>
          <w:sz w:val="28"/>
          <w:szCs w:val="26"/>
        </w:rPr>
      </w:pPr>
    </w:p>
    <w:p w:rsidR="00A7509D" w:rsidRPr="00A7509D" w:rsidRDefault="00A7509D" w:rsidP="00086D51">
      <w:pPr>
        <w:autoSpaceDE w:val="0"/>
        <w:autoSpaceDN w:val="0"/>
        <w:adjustRightInd w:val="0"/>
        <w:spacing w:after="0" w:line="240" w:lineRule="auto"/>
        <w:rPr>
          <w:rFonts w:ascii="Times New Roman" w:hAnsi="Times New Roman" w:cs="Times New Roman"/>
          <w:b/>
          <w:bCs/>
          <w:sz w:val="28"/>
          <w:szCs w:val="26"/>
        </w:rPr>
      </w:pPr>
    </w:p>
    <w:p w:rsidR="00086D51" w:rsidRPr="00A7509D" w:rsidRDefault="00086D51" w:rsidP="00A7509D">
      <w:pPr>
        <w:autoSpaceDE w:val="0"/>
        <w:autoSpaceDN w:val="0"/>
        <w:adjustRightInd w:val="0"/>
        <w:spacing w:after="0" w:line="240" w:lineRule="auto"/>
        <w:jc w:val="center"/>
        <w:rPr>
          <w:rFonts w:ascii="Times New Roman" w:hAnsi="Times New Roman" w:cs="Times New Roman"/>
          <w:b/>
          <w:bCs/>
          <w:sz w:val="28"/>
          <w:szCs w:val="26"/>
          <w:u w:val="single"/>
        </w:rPr>
      </w:pPr>
      <w:r w:rsidRPr="00A7509D">
        <w:rPr>
          <w:rFonts w:ascii="Times New Roman" w:hAnsi="Times New Roman" w:cs="Times New Roman"/>
          <w:b/>
          <w:bCs/>
          <w:sz w:val="32"/>
          <w:szCs w:val="26"/>
          <w:u w:val="single"/>
        </w:rPr>
        <w:t>*Conclusion*</w:t>
      </w:r>
    </w:p>
    <w:p w:rsidR="00A7509D" w:rsidRPr="00A7509D" w:rsidRDefault="00A7509D" w:rsidP="00086D51">
      <w:pPr>
        <w:autoSpaceDE w:val="0"/>
        <w:autoSpaceDN w:val="0"/>
        <w:adjustRightInd w:val="0"/>
        <w:spacing w:after="0" w:line="240" w:lineRule="auto"/>
        <w:rPr>
          <w:rFonts w:ascii="Times New Roman" w:hAnsi="Times New Roman" w:cs="Times New Roman"/>
          <w:sz w:val="24"/>
        </w:rPr>
      </w:pPr>
    </w:p>
    <w:p w:rsidR="00086D51" w:rsidRPr="00A7509D" w:rsidRDefault="00086D51" w:rsidP="00086D51">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sz w:val="24"/>
        </w:rPr>
        <w:t>By addressing early-stage churn, promoting longer-term contracts, bundling services, and</w:t>
      </w:r>
      <w:r w:rsidR="00A7509D" w:rsidRPr="00A7509D">
        <w:rPr>
          <w:rFonts w:ascii="Times New Roman" w:hAnsi="Times New Roman" w:cs="Times New Roman"/>
          <w:sz w:val="24"/>
        </w:rPr>
        <w:t xml:space="preserve"> </w:t>
      </w:r>
      <w:r w:rsidRPr="00A7509D">
        <w:rPr>
          <w:rFonts w:ascii="Times New Roman" w:hAnsi="Times New Roman" w:cs="Times New Roman"/>
          <w:sz w:val="24"/>
        </w:rPr>
        <w:t>improving payment processes, Telco can significantly red</w:t>
      </w:r>
      <w:r w:rsidR="00A7509D" w:rsidRPr="00A7509D">
        <w:rPr>
          <w:rFonts w:ascii="Times New Roman" w:hAnsi="Times New Roman" w:cs="Times New Roman"/>
          <w:sz w:val="24"/>
        </w:rPr>
        <w:t xml:space="preserve">uce customer churn and increase </w:t>
      </w:r>
      <w:r w:rsidRPr="00A7509D">
        <w:rPr>
          <w:rFonts w:ascii="Times New Roman" w:hAnsi="Times New Roman" w:cs="Times New Roman"/>
          <w:sz w:val="24"/>
        </w:rPr>
        <w:t xml:space="preserve">loyalty. These data-driven insights provide a clear </w:t>
      </w:r>
      <w:r w:rsidR="00A7509D" w:rsidRPr="00A7509D">
        <w:rPr>
          <w:rFonts w:ascii="Times New Roman" w:hAnsi="Times New Roman" w:cs="Times New Roman"/>
          <w:sz w:val="24"/>
        </w:rPr>
        <w:t xml:space="preserve">strategy for improving customer </w:t>
      </w:r>
      <w:r w:rsidRPr="00A7509D">
        <w:rPr>
          <w:rFonts w:ascii="Times New Roman" w:hAnsi="Times New Roman" w:cs="Times New Roman"/>
          <w:sz w:val="24"/>
        </w:rPr>
        <w:t>retention and driving business growth.</w:t>
      </w:r>
    </w:p>
    <w:p w:rsidR="00086D51" w:rsidRPr="00A7509D" w:rsidRDefault="00086D51" w:rsidP="00A7509D">
      <w:pPr>
        <w:autoSpaceDE w:val="0"/>
        <w:autoSpaceDN w:val="0"/>
        <w:adjustRightInd w:val="0"/>
        <w:spacing w:after="0" w:line="240" w:lineRule="auto"/>
        <w:rPr>
          <w:rFonts w:ascii="Times New Roman" w:hAnsi="Times New Roman" w:cs="Times New Roman"/>
          <w:sz w:val="24"/>
        </w:rPr>
      </w:pPr>
      <w:r w:rsidRPr="00A7509D">
        <w:rPr>
          <w:rFonts w:ascii="Times New Roman" w:hAnsi="Times New Roman" w:cs="Times New Roman"/>
          <w:sz w:val="24"/>
        </w:rPr>
        <w:t>This condensed version focuses on delivering key insights</w:t>
      </w:r>
      <w:r w:rsidR="00A7509D" w:rsidRPr="00A7509D">
        <w:rPr>
          <w:rFonts w:ascii="Times New Roman" w:hAnsi="Times New Roman" w:cs="Times New Roman"/>
          <w:sz w:val="24"/>
        </w:rPr>
        <w:t xml:space="preserve"> and actionable strategies in a </w:t>
      </w:r>
      <w:r w:rsidRPr="00A7509D">
        <w:rPr>
          <w:rFonts w:ascii="Times New Roman" w:hAnsi="Times New Roman" w:cs="Times New Roman"/>
          <w:sz w:val="24"/>
        </w:rPr>
        <w:t>clear and efficient manner.</w:t>
      </w:r>
    </w:p>
    <w:sectPr w:rsidR="00086D51" w:rsidRPr="00A7509D" w:rsidSect="00CE29A3">
      <w:pgSz w:w="11907" w:h="16839" w:code="9"/>
      <w:pgMar w:top="567" w:right="567" w:bottom="828"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D51"/>
    <w:rsid w:val="00086D51"/>
    <w:rsid w:val="005757B2"/>
    <w:rsid w:val="0078780A"/>
    <w:rsid w:val="008256B8"/>
    <w:rsid w:val="00A12B1A"/>
    <w:rsid w:val="00A7509D"/>
    <w:rsid w:val="00CE29A3"/>
    <w:rsid w:val="00DD0F80"/>
    <w:rsid w:val="00FF35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dc:creator>
  <cp:lastModifiedBy>Ashish</cp:lastModifiedBy>
  <cp:revision>2</cp:revision>
  <cp:lastPrinted>2025-01-12T16:12:00Z</cp:lastPrinted>
  <dcterms:created xsi:type="dcterms:W3CDTF">2025-01-12T16:29:00Z</dcterms:created>
  <dcterms:modified xsi:type="dcterms:W3CDTF">2025-01-12T16:29:00Z</dcterms:modified>
</cp:coreProperties>
</file>