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B86A8" w14:textId="77777777" w:rsidR="00125B10" w:rsidRPr="00125B10" w:rsidRDefault="00125B10" w:rsidP="00125B10">
      <w:pPr>
        <w:rPr>
          <w:b/>
          <w:bCs/>
        </w:rPr>
      </w:pPr>
      <w:r w:rsidRPr="00125B10">
        <w:rPr>
          <w:b/>
          <w:bCs/>
        </w:rPr>
        <w:t>Northwind Traders: A Strategic Sales Analysis Project</w:t>
      </w:r>
    </w:p>
    <w:p w14:paraId="1AC9B925" w14:textId="77777777" w:rsidR="00125B10" w:rsidRPr="00125B10" w:rsidRDefault="00125B10" w:rsidP="00125B10">
      <w:pPr>
        <w:rPr>
          <w:b/>
          <w:bCs/>
        </w:rPr>
      </w:pPr>
      <w:r w:rsidRPr="00125B10">
        <w:rPr>
          <w:b/>
          <w:bCs/>
        </w:rPr>
        <w:t>1. Project Overview</w:t>
      </w:r>
    </w:p>
    <w:p w14:paraId="47D07950" w14:textId="77777777" w:rsidR="00125B10" w:rsidRPr="00125B10" w:rsidRDefault="00125B10" w:rsidP="00125B10">
      <w:r w:rsidRPr="00125B10">
        <w:t xml:space="preserve">This project is a comprehensive sales analysis of the fictitious company, Northwind Traders. The primary objective was to transform raw, disconnected sales data into a cohesive, interactive Power BI dashboard. The goal was to uncover actionable insights into sales performance, customer </w:t>
      </w:r>
      <w:proofErr w:type="spellStart"/>
      <w:r w:rsidRPr="00125B10">
        <w:t>behavior</w:t>
      </w:r>
      <w:proofErr w:type="spellEnd"/>
      <w:r w:rsidRPr="00125B10">
        <w:t>, operational efficiency, and employee performance to enable data-driven strategic decision-making.</w:t>
      </w:r>
    </w:p>
    <w:p w14:paraId="23CAC6BC" w14:textId="77777777" w:rsidR="00125B10" w:rsidRPr="00125B10" w:rsidRDefault="00125B10" w:rsidP="00125B10">
      <w:r w:rsidRPr="00125B10">
        <w:t xml:space="preserve">The entire project was guided by the </w:t>
      </w:r>
      <w:r w:rsidRPr="00125B10">
        <w:rPr>
          <w:b/>
          <w:bCs/>
        </w:rPr>
        <w:t>MECE (Mutually Exclusive, Collectively Exhaustive)</w:t>
      </w:r>
      <w:r w:rsidRPr="00125B10">
        <w:t xml:space="preserve"> principle, ensuring a structured, thorough, and efficient analysis from start to finish.</w:t>
      </w:r>
    </w:p>
    <w:p w14:paraId="3536D784" w14:textId="77777777" w:rsidR="00125B10" w:rsidRPr="00125B10" w:rsidRDefault="00125B10" w:rsidP="00125B10">
      <w:pPr>
        <w:rPr>
          <w:b/>
          <w:bCs/>
        </w:rPr>
      </w:pPr>
      <w:r w:rsidRPr="00125B10">
        <w:rPr>
          <w:b/>
          <w:bCs/>
        </w:rPr>
        <w:t>2. The Analytical Process</w:t>
      </w:r>
    </w:p>
    <w:p w14:paraId="13F6A5CB" w14:textId="77777777" w:rsidR="00125B10" w:rsidRPr="00125B10" w:rsidRDefault="00125B10" w:rsidP="00125B10">
      <w:r w:rsidRPr="00125B10">
        <w:t>The project followed a multi-stage analytical process:</w:t>
      </w:r>
    </w:p>
    <w:p w14:paraId="7843111E" w14:textId="77777777" w:rsidR="00125B10" w:rsidRPr="00125B10" w:rsidRDefault="00125B10" w:rsidP="00125B10">
      <w:pPr>
        <w:numPr>
          <w:ilvl w:val="0"/>
          <w:numId w:val="1"/>
        </w:numPr>
      </w:pPr>
      <w:r w:rsidRPr="00125B10">
        <w:rPr>
          <w:b/>
          <w:bCs/>
        </w:rPr>
        <w:t>Data Cleaning &amp; Transformation (Excel)</w:t>
      </w:r>
      <w:r w:rsidRPr="00125B10">
        <w:t>: Initial data preparation was performed in Excel to clean the 8 raw CSV files, handle missing values, and create optimized columns (e.g., a pre-calculated Revenue column) to improve the performance of subsequent analysis.</w:t>
      </w:r>
    </w:p>
    <w:p w14:paraId="3FF4AAD4" w14:textId="77777777" w:rsidR="00125B10" w:rsidRPr="00125B10" w:rsidRDefault="00125B10" w:rsidP="00125B10">
      <w:pPr>
        <w:numPr>
          <w:ilvl w:val="0"/>
          <w:numId w:val="1"/>
        </w:numPr>
      </w:pPr>
      <w:r w:rsidRPr="00125B10">
        <w:rPr>
          <w:b/>
          <w:bCs/>
        </w:rPr>
        <w:t>Exploratory Data Analysis (MySQL)</w:t>
      </w:r>
      <w:r w:rsidRPr="00125B10">
        <w:t>: The cleaned data was loaded into a MySQL database. A series of 15+ complex SQL queries were executed to answer specific business questions, validate hypotheses, and uncover deep patterns in the data related to customers, products, and sales trends.</w:t>
      </w:r>
    </w:p>
    <w:p w14:paraId="284A5578" w14:textId="77777777" w:rsidR="00125B10" w:rsidRPr="00125B10" w:rsidRDefault="00125B10" w:rsidP="00125B10">
      <w:pPr>
        <w:numPr>
          <w:ilvl w:val="0"/>
          <w:numId w:val="1"/>
        </w:numPr>
      </w:pPr>
      <w:r w:rsidRPr="00125B10">
        <w:rPr>
          <w:b/>
          <w:bCs/>
        </w:rPr>
        <w:t>Insight Validation (Excel)</w:t>
      </w:r>
      <w:r w:rsidRPr="00125B10">
        <w:t>: The output of each SQL query was briefly visualized in Excel using Pivot Tables and Charts. This served as a rapid prototyping and quality assurance step to validate each insight before building the final dashboard.</w:t>
      </w:r>
    </w:p>
    <w:p w14:paraId="46BD96E3" w14:textId="77777777" w:rsidR="00125B10" w:rsidRPr="00125B10" w:rsidRDefault="00125B10" w:rsidP="00125B10">
      <w:pPr>
        <w:numPr>
          <w:ilvl w:val="0"/>
          <w:numId w:val="1"/>
        </w:numPr>
      </w:pPr>
      <w:r w:rsidRPr="00125B10">
        <w:rPr>
          <w:b/>
          <w:bCs/>
        </w:rPr>
        <w:t>Dashboarding (Power BI)</w:t>
      </w:r>
      <w:r w:rsidRPr="00125B10">
        <w:t>: The final, interactive dashboard was built in Power BI. The architecture of the report directly mirrors the MECE framework, with dedicated pages for each analytical pillar:</w:t>
      </w:r>
    </w:p>
    <w:p w14:paraId="72526871" w14:textId="77777777" w:rsidR="00125B10" w:rsidRPr="00125B10" w:rsidRDefault="00125B10" w:rsidP="00125B10">
      <w:pPr>
        <w:numPr>
          <w:ilvl w:val="1"/>
          <w:numId w:val="1"/>
        </w:numPr>
      </w:pPr>
      <w:r w:rsidRPr="00125B10">
        <w:t>Executive Summary</w:t>
      </w:r>
    </w:p>
    <w:p w14:paraId="5E7D990E" w14:textId="77777777" w:rsidR="00125B10" w:rsidRPr="00125B10" w:rsidRDefault="00125B10" w:rsidP="00125B10">
      <w:pPr>
        <w:numPr>
          <w:ilvl w:val="1"/>
          <w:numId w:val="1"/>
        </w:numPr>
      </w:pPr>
      <w:r w:rsidRPr="00125B10">
        <w:t>Customer Analysis</w:t>
      </w:r>
    </w:p>
    <w:p w14:paraId="13659E68" w14:textId="77777777" w:rsidR="00125B10" w:rsidRPr="00125B10" w:rsidRDefault="00125B10" w:rsidP="00125B10">
      <w:pPr>
        <w:numPr>
          <w:ilvl w:val="1"/>
          <w:numId w:val="1"/>
        </w:numPr>
      </w:pPr>
      <w:r w:rsidRPr="00125B10">
        <w:t>Sales &amp; Order Performance</w:t>
      </w:r>
    </w:p>
    <w:p w14:paraId="3C7AB9F9" w14:textId="77777777" w:rsidR="00125B10" w:rsidRPr="00125B10" w:rsidRDefault="00125B10" w:rsidP="00125B10">
      <w:pPr>
        <w:numPr>
          <w:ilvl w:val="1"/>
          <w:numId w:val="1"/>
        </w:numPr>
      </w:pPr>
      <w:r w:rsidRPr="00125B10">
        <w:t>HR &amp; Employee Dashboard</w:t>
      </w:r>
    </w:p>
    <w:p w14:paraId="4B3D5628" w14:textId="77777777" w:rsidR="00125B10" w:rsidRPr="00125B10" w:rsidRDefault="00125B10" w:rsidP="00125B10">
      <w:pPr>
        <w:numPr>
          <w:ilvl w:val="1"/>
          <w:numId w:val="1"/>
        </w:numPr>
      </w:pPr>
      <w:r w:rsidRPr="00125B10">
        <w:t>Supply Chain &amp; Operations</w:t>
      </w:r>
    </w:p>
    <w:p w14:paraId="0B1F0810" w14:textId="77777777" w:rsidR="00125B10" w:rsidRPr="00125B10" w:rsidRDefault="00125B10" w:rsidP="00125B10">
      <w:pPr>
        <w:numPr>
          <w:ilvl w:val="1"/>
          <w:numId w:val="1"/>
        </w:numPr>
      </w:pPr>
      <w:r w:rsidRPr="00125B10">
        <w:t>Bonus: RFM Customer Segmentation</w:t>
      </w:r>
    </w:p>
    <w:p w14:paraId="408504E3" w14:textId="77777777" w:rsidR="00125B10" w:rsidRPr="00125B10" w:rsidRDefault="00125B10" w:rsidP="00125B10">
      <w:pPr>
        <w:rPr>
          <w:b/>
          <w:bCs/>
        </w:rPr>
      </w:pPr>
      <w:r w:rsidRPr="00125B10">
        <w:rPr>
          <w:b/>
          <w:bCs/>
        </w:rPr>
        <w:lastRenderedPageBreak/>
        <w:t>3. Key Insights &amp; Recommendations</w:t>
      </w:r>
    </w:p>
    <w:p w14:paraId="4A193F59" w14:textId="77777777" w:rsidR="00125B10" w:rsidRPr="00125B10" w:rsidRDefault="00125B10" w:rsidP="00125B10">
      <w:r w:rsidRPr="00125B10">
        <w:t>The analysis yielded several critical business insights:</w:t>
      </w:r>
    </w:p>
    <w:p w14:paraId="45A00CBA" w14:textId="77777777" w:rsidR="00125B10" w:rsidRPr="00125B10" w:rsidRDefault="00125B10" w:rsidP="00125B10">
      <w:pPr>
        <w:numPr>
          <w:ilvl w:val="0"/>
          <w:numId w:val="2"/>
        </w:numPr>
      </w:pPr>
      <w:r w:rsidRPr="00125B10">
        <w:rPr>
          <w:b/>
          <w:bCs/>
        </w:rPr>
        <w:t>Core Markets</w:t>
      </w:r>
      <w:r w:rsidRPr="00125B10">
        <w:t xml:space="preserve">: The business is heavily concentrated in the </w:t>
      </w:r>
      <w:r w:rsidRPr="00125B10">
        <w:rPr>
          <w:b/>
          <w:bCs/>
        </w:rPr>
        <w:t>USA and Germany</w:t>
      </w:r>
      <w:r w:rsidRPr="00125B10">
        <w:t xml:space="preserve">, with "VIP" markets like </w:t>
      </w:r>
      <w:r w:rsidRPr="00125B10">
        <w:rPr>
          <w:b/>
          <w:bCs/>
        </w:rPr>
        <w:t>Austria</w:t>
      </w:r>
      <w:r w:rsidRPr="00125B10">
        <w:t xml:space="preserve"> and </w:t>
      </w:r>
      <w:r w:rsidRPr="00125B10">
        <w:rPr>
          <w:b/>
          <w:bCs/>
        </w:rPr>
        <w:t>Ireland</w:t>
      </w:r>
      <w:r w:rsidRPr="00125B10">
        <w:t xml:space="preserve"> showing the highest average spend per order.</w:t>
      </w:r>
    </w:p>
    <w:p w14:paraId="28151BC8" w14:textId="77777777" w:rsidR="00125B10" w:rsidRPr="00125B10" w:rsidRDefault="00125B10" w:rsidP="00125B10">
      <w:pPr>
        <w:numPr>
          <w:ilvl w:val="0"/>
          <w:numId w:val="2"/>
        </w:numPr>
      </w:pPr>
      <w:r w:rsidRPr="00125B10">
        <w:rPr>
          <w:b/>
          <w:bCs/>
        </w:rPr>
        <w:t>Seasonal Peak</w:t>
      </w:r>
      <w:r w:rsidRPr="00125B10">
        <w:t xml:space="preserve">: Sales consistently peak in the </w:t>
      </w:r>
      <w:r w:rsidRPr="00125B10">
        <w:rPr>
          <w:b/>
          <w:bCs/>
        </w:rPr>
        <w:t>fourth quarter (Q4)</w:t>
      </w:r>
      <w:r w:rsidRPr="00125B10">
        <w:t xml:space="preserve"> of the year, driven by top-performing categories like </w:t>
      </w:r>
      <w:r w:rsidRPr="00125B10">
        <w:rPr>
          <w:b/>
          <w:bCs/>
        </w:rPr>
        <w:t>Beverages</w:t>
      </w:r>
      <w:r w:rsidRPr="00125B10">
        <w:t xml:space="preserve"> and </w:t>
      </w:r>
      <w:r w:rsidRPr="00125B10">
        <w:rPr>
          <w:b/>
          <w:bCs/>
        </w:rPr>
        <w:t>Dairy Products</w:t>
      </w:r>
      <w:r w:rsidRPr="00125B10">
        <w:t>.</w:t>
      </w:r>
    </w:p>
    <w:p w14:paraId="4CD783D3" w14:textId="77777777" w:rsidR="00125B10" w:rsidRPr="00125B10" w:rsidRDefault="00125B10" w:rsidP="00125B10">
      <w:pPr>
        <w:numPr>
          <w:ilvl w:val="0"/>
          <w:numId w:val="2"/>
        </w:numPr>
      </w:pPr>
      <w:r w:rsidRPr="00125B10">
        <w:rPr>
          <w:b/>
          <w:bCs/>
        </w:rPr>
        <w:t>Customer Segments</w:t>
      </w:r>
      <w:r w:rsidRPr="00125B10">
        <w:t xml:space="preserve">: A bonus RFM analysis successfully segmented customers into actionable groups like </w:t>
      </w:r>
      <w:r w:rsidRPr="00125B10">
        <w:rPr>
          <w:b/>
          <w:bCs/>
        </w:rPr>
        <w:t>"Champions"</w:t>
      </w:r>
      <w:r w:rsidRPr="00125B10">
        <w:t xml:space="preserve"> (best customers) and </w:t>
      </w:r>
      <w:r w:rsidRPr="00125B10">
        <w:rPr>
          <w:b/>
          <w:bCs/>
        </w:rPr>
        <w:t>"At Risk"</w:t>
      </w:r>
      <w:r w:rsidRPr="00125B10">
        <w:t xml:space="preserve"> (customers who need re-engagement).</w:t>
      </w:r>
    </w:p>
    <w:p w14:paraId="02E90A07" w14:textId="77777777" w:rsidR="00125B10" w:rsidRPr="00125B10" w:rsidRDefault="00125B10" w:rsidP="00125B10">
      <w:pPr>
        <w:numPr>
          <w:ilvl w:val="0"/>
          <w:numId w:val="2"/>
        </w:numPr>
      </w:pPr>
      <w:r w:rsidRPr="00125B10">
        <w:rPr>
          <w:b/>
          <w:bCs/>
        </w:rPr>
        <w:t>Operational Efficiency</w:t>
      </w:r>
      <w:r w:rsidRPr="00125B10">
        <w:t>: The analysis highlighted a stable, experienced workforce and identified a concentration of suppliers in Europe and the USA, pointing to a potential need for supply chain diversification.</w:t>
      </w:r>
    </w:p>
    <w:p w14:paraId="41324FE3" w14:textId="77777777" w:rsidR="00125B10" w:rsidRPr="00125B10" w:rsidRDefault="00125B10" w:rsidP="00125B10">
      <w:r w:rsidRPr="00125B10">
        <w:t>Based on these insights, key recommendations include focusing marketing efforts on high-value markets, launching a targeted loyalty program, and optimizing inventory for seasonal demand.</w:t>
      </w:r>
    </w:p>
    <w:p w14:paraId="422F8ACA" w14:textId="77777777" w:rsidR="00125B10" w:rsidRPr="00125B10" w:rsidRDefault="00125B10" w:rsidP="00125B10">
      <w:pPr>
        <w:rPr>
          <w:b/>
          <w:bCs/>
        </w:rPr>
      </w:pPr>
      <w:r w:rsidRPr="00125B10">
        <w:rPr>
          <w:b/>
          <w:bCs/>
        </w:rPr>
        <w:t>4. Tools &amp; Technologies Used</w:t>
      </w:r>
    </w:p>
    <w:p w14:paraId="34EC3143" w14:textId="77777777" w:rsidR="00125B10" w:rsidRPr="00125B10" w:rsidRDefault="00125B10" w:rsidP="00125B10">
      <w:pPr>
        <w:numPr>
          <w:ilvl w:val="0"/>
          <w:numId w:val="3"/>
        </w:numPr>
      </w:pPr>
      <w:r w:rsidRPr="00125B10">
        <w:rPr>
          <w:b/>
          <w:bCs/>
        </w:rPr>
        <w:t>Data Cleaning</w:t>
      </w:r>
      <w:r w:rsidRPr="00125B10">
        <w:t>: Microsoft Excel</w:t>
      </w:r>
    </w:p>
    <w:p w14:paraId="642AB4EC" w14:textId="77777777" w:rsidR="00125B10" w:rsidRPr="00125B10" w:rsidRDefault="00125B10" w:rsidP="00125B10">
      <w:pPr>
        <w:numPr>
          <w:ilvl w:val="0"/>
          <w:numId w:val="3"/>
        </w:numPr>
      </w:pPr>
      <w:r w:rsidRPr="00125B10">
        <w:rPr>
          <w:b/>
          <w:bCs/>
        </w:rPr>
        <w:t>Data Storage &amp; Querying</w:t>
      </w:r>
      <w:r w:rsidRPr="00125B10">
        <w:t>: MySQL Workbench</w:t>
      </w:r>
    </w:p>
    <w:p w14:paraId="556BBCEA" w14:textId="77777777" w:rsidR="00125B10" w:rsidRPr="00125B10" w:rsidRDefault="00125B10" w:rsidP="00125B10">
      <w:pPr>
        <w:numPr>
          <w:ilvl w:val="0"/>
          <w:numId w:val="3"/>
        </w:numPr>
      </w:pPr>
      <w:r w:rsidRPr="00125B10">
        <w:rPr>
          <w:b/>
          <w:bCs/>
        </w:rPr>
        <w:t>Data Visualization</w:t>
      </w:r>
      <w:r w:rsidRPr="00125B10">
        <w:t>: Microsoft Power BI (utilizing DAX, Calculated Columns, and Python Visuals)</w:t>
      </w:r>
    </w:p>
    <w:p w14:paraId="213B4E87" w14:textId="77777777" w:rsidR="00125B10" w:rsidRPr="00125B10" w:rsidRDefault="00125B10" w:rsidP="00125B10">
      <w:pPr>
        <w:numPr>
          <w:ilvl w:val="0"/>
          <w:numId w:val="3"/>
        </w:numPr>
      </w:pPr>
      <w:r w:rsidRPr="00125B10">
        <w:rPr>
          <w:b/>
          <w:bCs/>
        </w:rPr>
        <w:t>Version Control</w:t>
      </w:r>
      <w:r w:rsidRPr="00125B10">
        <w:t>: GitHub</w:t>
      </w:r>
    </w:p>
    <w:p w14:paraId="7B404BA2" w14:textId="77777777" w:rsidR="00125B10" w:rsidRPr="00125B10" w:rsidRDefault="00125B10" w:rsidP="00125B10">
      <w:pPr>
        <w:rPr>
          <w:b/>
          <w:bCs/>
        </w:rPr>
      </w:pPr>
      <w:r w:rsidRPr="00125B10">
        <w:rPr>
          <w:b/>
          <w:bCs/>
        </w:rPr>
        <w:t>5. How to View This Project</w:t>
      </w:r>
    </w:p>
    <w:p w14:paraId="6CA287B3" w14:textId="77777777" w:rsidR="00125B10" w:rsidRPr="00125B10" w:rsidRDefault="00125B10" w:rsidP="00125B10">
      <w:pPr>
        <w:numPr>
          <w:ilvl w:val="0"/>
          <w:numId w:val="4"/>
        </w:numPr>
      </w:pPr>
      <w:r w:rsidRPr="00125B10">
        <w:rPr>
          <w:b/>
          <w:bCs/>
        </w:rPr>
        <w:t>Power BI File</w:t>
      </w:r>
      <w:r w:rsidRPr="00125B10">
        <w:t>: The .</w:t>
      </w:r>
      <w:proofErr w:type="spellStart"/>
      <w:r w:rsidRPr="00125B10">
        <w:t>pbix</w:t>
      </w:r>
      <w:proofErr w:type="spellEnd"/>
      <w:r w:rsidRPr="00125B10">
        <w:t xml:space="preserve"> file in this repository can be downloaded and opened in Power BI Desktop.</w:t>
      </w:r>
    </w:p>
    <w:p w14:paraId="323CD5FD" w14:textId="653B1555" w:rsidR="00125B10" w:rsidRPr="00125B10" w:rsidRDefault="00125B10" w:rsidP="00125B10">
      <w:pPr>
        <w:numPr>
          <w:ilvl w:val="0"/>
          <w:numId w:val="4"/>
        </w:numPr>
      </w:pPr>
      <w:r w:rsidRPr="00125B10">
        <w:rPr>
          <w:b/>
          <w:bCs/>
        </w:rPr>
        <w:t>Deployed Link</w:t>
      </w:r>
      <w:r w:rsidRPr="00125B10">
        <w:t>: An interactive version of the dashboard can be viewed at the following link:</w:t>
      </w:r>
      <w:r>
        <w:t xml:space="preserve"> </w:t>
      </w:r>
      <w:r w:rsidRPr="00125B10">
        <w:t>https://drive.google.com/drive/folders/1HyeAJuJQXsPy5rsBzl_vYXEzPr4KFbSB?usp=drive_link</w:t>
      </w:r>
    </w:p>
    <w:p w14:paraId="62EA1D68" w14:textId="77777777" w:rsidR="00125B10" w:rsidRPr="00125B10" w:rsidRDefault="00125B10" w:rsidP="00125B10">
      <w:pPr>
        <w:numPr>
          <w:ilvl w:val="0"/>
          <w:numId w:val="4"/>
        </w:numPr>
      </w:pPr>
      <w:r w:rsidRPr="00125B10">
        <w:rPr>
          <w:b/>
          <w:bCs/>
        </w:rPr>
        <w:t>SQL Queries</w:t>
      </w:r>
      <w:r w:rsidRPr="00125B10">
        <w:t>: All SQL scripts used for the EDA are available in the SQL_Queries.txt file.</w:t>
      </w:r>
    </w:p>
    <w:p w14:paraId="12E99FF2" w14:textId="77777777" w:rsidR="00125B10" w:rsidRDefault="00125B10"/>
    <w:sectPr w:rsidR="0012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17C2"/>
    <w:multiLevelType w:val="multilevel"/>
    <w:tmpl w:val="39A2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053FE"/>
    <w:multiLevelType w:val="multilevel"/>
    <w:tmpl w:val="D968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F4ACA"/>
    <w:multiLevelType w:val="multilevel"/>
    <w:tmpl w:val="BCD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73328"/>
    <w:multiLevelType w:val="multilevel"/>
    <w:tmpl w:val="9B1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688549">
    <w:abstractNumId w:val="0"/>
  </w:num>
  <w:num w:numId="2" w16cid:durableId="1636565190">
    <w:abstractNumId w:val="3"/>
  </w:num>
  <w:num w:numId="3" w16cid:durableId="531916460">
    <w:abstractNumId w:val="2"/>
  </w:num>
  <w:num w:numId="4" w16cid:durableId="1963993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10"/>
    <w:rsid w:val="00125B10"/>
    <w:rsid w:val="0036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D49F"/>
  <w15:chartTrackingRefBased/>
  <w15:docId w15:val="{08D7F37D-0E4A-4557-8F30-A0DEDD4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2025-10-15T12:33:00Z</dcterms:created>
  <dcterms:modified xsi:type="dcterms:W3CDTF">2025-10-15T12:34:00Z</dcterms:modified>
</cp:coreProperties>
</file>