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date显示日期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可改输出模式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4780" cy="4480560"/>
            <wp:effectExtent l="0" t="0" r="7620" b="0"/>
            <wp:docPr id="1" name="图片 1" descr="img_20190625_20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625_204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 +年份，显示年份的日历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bc打开微型计算器（简单运算）（Ctrl加c退出）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uname   -a（电脑和操作系统的相关信息）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69440"/>
            <wp:effectExtent l="0" t="0" r="13970" b="5080"/>
            <wp:docPr id="2" name="图片 2" descr="img_20190625_21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625_2105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文件的人分3种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文件的拥有者，文件的所属组，other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文件属性分为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读权限，写权限，执行权限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利用gedit开始写代码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保存后gcc编译文件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输入目录运行文件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2019-06-27T14:58:34Z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