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730" w:firstLineChars="1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高级语言程序设计实验报告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账户对象创建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Account1{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int id=0;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double balance=0;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double annualInterestRate=0;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java.util.Date dateCreated=new java.util.Date();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Account1(){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Account1(int newid,int newbalance){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id=newid;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balance=newbalance;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 getid(){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id;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double getbalance(){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balance;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double getannualInterestRate(){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annualInterestRate;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setid(int newid){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id=newid;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setbalance(double newbalance){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balance=newbalance;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setannualInterestRate(double newannualInterestRate){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annualInterestRate=newannualInterestRate;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double getMonthlyInterest(){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(annualInterestRate/12)/100;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String getdateCreated(){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dateCreated.toString();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withDraw(double draw){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balance-=draw;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deposit(double draw){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balance+=draw;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创建满足条件的新的account类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accounttest;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java.util.*;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AccountTest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 AI=new Account("George",1122,1000);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AI.annualInterestRate=1.5;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AI.deposit(30);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AI.deposit(40);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AI.deposit(50);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AI.withDraw(5);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AI.withDraw(4);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AI.withDraw(2);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System.out.println("name: "+AI.name+"\nannualInterestRate: "+AI.annualInterestRate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+"\nbalance: "+AI.balance);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System.out.println(AI.transactions.size());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i=0;i&lt;AI.transactions.size();i++){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System.out.println(AI.transactions.get(i));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Account extends Account1{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Account(String name,int id,int balance){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this.name=name;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this.id=id;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this.balance=balance;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ArrayList&lt;String&gt; transactions=new ArrayList&lt;&gt;();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deposit(double draw){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balance+=draw;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transactions.add("D  "+"  "+draw+"  "+balance+"  deposit"+draw);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withDraw(double draw){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balance-=draw;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transactions.add("W  "+"  "+draw+"  "+balance+"  withDraw"+draw);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transactions{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java.util.Date date;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char type;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double amount;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double balance;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String description;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transactions(char type,double amount,double balance,String description){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this.type=type;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this.amount=amount;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this.balance=balance;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this.description=description;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Account1{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int id=0;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double balance=0;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double annualInterestRate=0;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java.util.Date dateCreated=new java.util.Date();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Account1(){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Account1(int newid,int newbalance){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id=newid;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balance=newbalance;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 getid(){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double getbalance(){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balance;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double getannualInterestRate(){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annualInterestRate;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setid(int newid){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id=newid;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setbalance(double newbalance){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balance=newbalance;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setannualInterestRate(double newannualInterestRate){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annualInterestRate=newannualInterestRate;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double getMonthlyInterest(){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(annualInterestRate/12)/100;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String getdateCreated(){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dateCreated.toString();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withDraw(double draw){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balance-=draw;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deposit(double draw){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balance+=draw;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50720" cy="1783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9BFD1"/>
    <w:multiLevelType w:val="singleLevel"/>
    <w:tmpl w:val="10E9BFD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1E4F56"/>
    <w:rsid w:val="5C38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2019-05-09T08:00:33Z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