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02B" w:rsidRDefault="00A94605" w:rsidP="00A94605">
      <w:pPr>
        <w:pStyle w:val="a3"/>
        <w:rPr>
          <w:rFonts w:hint="eastAsia"/>
        </w:rPr>
      </w:pPr>
      <w:r>
        <w:rPr>
          <w:rFonts w:hint="eastAsia"/>
        </w:rPr>
        <w:t>中央区基本条例</w:t>
      </w:r>
    </w:p>
    <w:p w:rsidR="00A94605" w:rsidRDefault="00A94605" w:rsidP="00A94605">
      <w:pPr>
        <w:pStyle w:val="a7"/>
        <w:numPr>
          <w:ilvl w:val="0"/>
          <w:numId w:val="1"/>
        </w:numPr>
        <w:ind w:leftChars="0"/>
        <w:rPr>
          <w:rFonts w:hint="eastAsia"/>
        </w:rPr>
      </w:pPr>
      <w:r>
        <w:rPr>
          <w:rFonts w:hint="eastAsia"/>
        </w:rPr>
        <w:t>条例の定義</w:t>
      </w:r>
    </w:p>
    <w:p w:rsidR="00A94605" w:rsidRDefault="00A94605" w:rsidP="00A94605">
      <w:pPr>
        <w:pStyle w:val="a7"/>
        <w:numPr>
          <w:ilvl w:val="1"/>
          <w:numId w:val="1"/>
        </w:numPr>
        <w:ind w:leftChars="0"/>
        <w:rPr>
          <w:rFonts w:hint="eastAsia"/>
        </w:rPr>
      </w:pPr>
      <w:r>
        <w:rPr>
          <w:rFonts w:hint="eastAsia"/>
        </w:rPr>
        <w:t>この条例は、中央区の基本的な罰則・禁止事項を集約したものである。</w:t>
      </w:r>
    </w:p>
    <w:p w:rsidR="00A94605" w:rsidRDefault="00A94605" w:rsidP="00A94605">
      <w:pPr>
        <w:pStyle w:val="a7"/>
        <w:numPr>
          <w:ilvl w:val="1"/>
          <w:numId w:val="1"/>
        </w:numPr>
        <w:ind w:leftChars="0"/>
        <w:rPr>
          <w:rFonts w:hint="eastAsia"/>
        </w:rPr>
      </w:pPr>
      <w:r>
        <w:rPr>
          <w:rFonts w:hint="eastAsia"/>
        </w:rPr>
        <w:t>この条例の方針に従い、中央区は政権運営を行うものとする。</w:t>
      </w:r>
    </w:p>
    <w:p w:rsidR="00A94605" w:rsidRDefault="00A94605" w:rsidP="00A94605">
      <w:pPr>
        <w:pStyle w:val="a7"/>
        <w:numPr>
          <w:ilvl w:val="0"/>
          <w:numId w:val="1"/>
        </w:numPr>
        <w:ind w:leftChars="0"/>
        <w:rPr>
          <w:rFonts w:hint="eastAsia"/>
        </w:rPr>
      </w:pPr>
      <w:r>
        <w:rPr>
          <w:rFonts w:hint="eastAsia"/>
        </w:rPr>
        <w:t>土地</w:t>
      </w:r>
    </w:p>
    <w:p w:rsidR="00A94605" w:rsidRDefault="00A94605" w:rsidP="00A94605">
      <w:pPr>
        <w:pStyle w:val="a7"/>
        <w:numPr>
          <w:ilvl w:val="1"/>
          <w:numId w:val="1"/>
        </w:numPr>
        <w:ind w:leftChars="0"/>
        <w:rPr>
          <w:rFonts w:hint="eastAsia"/>
        </w:rPr>
      </w:pPr>
      <w:r>
        <w:rPr>
          <w:rFonts w:hint="eastAsia"/>
        </w:rPr>
        <w:t>道路により区切りがなされているかつ占有者の看板が立てられていない</w:t>
      </w:r>
      <w:r w:rsidR="00B1671F">
        <w:rPr>
          <w:rFonts w:hint="eastAsia"/>
        </w:rPr>
        <w:t>空きの</w:t>
      </w:r>
      <w:r>
        <w:rPr>
          <w:rFonts w:hint="eastAsia"/>
        </w:rPr>
        <w:t>土地は公共の土地とする。</w:t>
      </w:r>
    </w:p>
    <w:p w:rsidR="00A94605" w:rsidRDefault="00A94605" w:rsidP="00A94605">
      <w:pPr>
        <w:pStyle w:val="a7"/>
        <w:numPr>
          <w:ilvl w:val="3"/>
          <w:numId w:val="1"/>
        </w:numPr>
        <w:ind w:leftChars="0"/>
        <w:rPr>
          <w:rFonts w:hint="eastAsia"/>
        </w:rPr>
      </w:pPr>
      <w:r>
        <w:rPr>
          <w:rFonts w:hint="eastAsia"/>
        </w:rPr>
        <w:t>公共の土地は先手必勝方式とし、先に占有を示す看板を立てた者が占有権を獲得するものとする。</w:t>
      </w:r>
    </w:p>
    <w:p w:rsidR="00A94605" w:rsidRDefault="00A94605" w:rsidP="00A94605">
      <w:pPr>
        <w:pStyle w:val="a7"/>
        <w:numPr>
          <w:ilvl w:val="4"/>
          <w:numId w:val="1"/>
        </w:numPr>
        <w:ind w:leftChars="0"/>
        <w:rPr>
          <w:rFonts w:hint="eastAsia"/>
        </w:rPr>
      </w:pPr>
      <w:r>
        <w:rPr>
          <w:rFonts w:hint="eastAsia"/>
        </w:rPr>
        <w:t>土地の占有看板の書式は以下のとおりとする。</w:t>
      </w:r>
    </w:p>
    <w:p w:rsidR="00A94605" w:rsidRDefault="00B1671F" w:rsidP="00B1671F">
      <w:pPr>
        <w:pStyle w:val="a7"/>
        <w:numPr>
          <w:ilvl w:val="5"/>
          <w:numId w:val="1"/>
        </w:numPr>
        <w:ind w:leftChars="0"/>
        <w:rPr>
          <w:rFonts w:hint="eastAsia"/>
        </w:rPr>
      </w:pPr>
      <w:r>
        <w:rPr>
          <w:rFonts w:hint="eastAsia"/>
        </w:rPr>
        <w:t>(</w:t>
      </w:r>
      <w:proofErr w:type="spellStart"/>
      <w:r>
        <w:rPr>
          <w:rFonts w:hint="eastAsia"/>
        </w:rPr>
        <w:t>MineCraftID</w:t>
      </w:r>
      <w:proofErr w:type="spellEnd"/>
      <w:r>
        <w:rPr>
          <w:rFonts w:hint="eastAsia"/>
        </w:rPr>
        <w:t>)</w:t>
      </w:r>
    </w:p>
    <w:p w:rsidR="00B1671F" w:rsidRDefault="00B1671F" w:rsidP="00B1671F">
      <w:pPr>
        <w:pStyle w:val="a7"/>
        <w:numPr>
          <w:ilvl w:val="5"/>
          <w:numId w:val="1"/>
        </w:numPr>
        <w:ind w:leftChars="0"/>
        <w:rPr>
          <w:rFonts w:hint="eastAsia"/>
        </w:rPr>
      </w:pPr>
      <w:r>
        <w:rPr>
          <w:rFonts w:hint="eastAsia"/>
        </w:rPr>
        <w:t>(占有開始日)</w:t>
      </w:r>
    </w:p>
    <w:p w:rsidR="00B1671F" w:rsidRDefault="00B1671F" w:rsidP="00B1671F">
      <w:pPr>
        <w:pStyle w:val="a7"/>
        <w:numPr>
          <w:ilvl w:val="5"/>
          <w:numId w:val="1"/>
        </w:numPr>
        <w:ind w:leftChars="0"/>
        <w:rPr>
          <w:rFonts w:hint="eastAsia"/>
        </w:rPr>
      </w:pPr>
      <w:r>
        <w:rPr>
          <w:rFonts w:hint="eastAsia"/>
        </w:rPr>
        <w:t>(使用用途)</w:t>
      </w:r>
    </w:p>
    <w:p w:rsidR="00B1671F" w:rsidRDefault="00B1671F" w:rsidP="00B1671F">
      <w:pPr>
        <w:pStyle w:val="a7"/>
        <w:numPr>
          <w:ilvl w:val="5"/>
          <w:numId w:val="1"/>
        </w:numPr>
        <w:ind w:leftChars="0"/>
        <w:rPr>
          <w:rFonts w:hint="eastAsia"/>
        </w:rPr>
      </w:pPr>
      <w:r>
        <w:rPr>
          <w:rFonts w:hint="eastAsia"/>
        </w:rPr>
        <w:t>空き</w:t>
      </w:r>
    </w:p>
    <w:p w:rsidR="00A94605" w:rsidRDefault="00B1671F" w:rsidP="00B1671F">
      <w:pPr>
        <w:pStyle w:val="a7"/>
        <w:numPr>
          <w:ilvl w:val="4"/>
          <w:numId w:val="1"/>
        </w:numPr>
        <w:ind w:leftChars="0"/>
        <w:rPr>
          <w:rFonts w:hint="eastAsia"/>
        </w:rPr>
      </w:pPr>
      <w:r>
        <w:rPr>
          <w:rFonts w:hint="eastAsia"/>
        </w:rPr>
        <w:t>占有開始日から以下に示す期間が経過して、使用用途にそった使用法による進捗が見られない場合は、占有権を放棄したとみなし、公共の土地とみなす。</w:t>
      </w:r>
    </w:p>
    <w:p w:rsidR="00B1671F" w:rsidRDefault="00B1671F" w:rsidP="00B1671F">
      <w:pPr>
        <w:pStyle w:val="a7"/>
        <w:numPr>
          <w:ilvl w:val="5"/>
          <w:numId w:val="1"/>
        </w:numPr>
        <w:ind w:leftChars="0"/>
        <w:rPr>
          <w:rFonts w:hint="eastAsia"/>
        </w:rPr>
      </w:pPr>
      <w:r>
        <w:rPr>
          <w:rFonts w:hint="eastAsia"/>
        </w:rPr>
        <w:t>個人：1か月</w:t>
      </w:r>
    </w:p>
    <w:p w:rsidR="00B1671F" w:rsidRDefault="00B1671F" w:rsidP="00B1671F">
      <w:pPr>
        <w:pStyle w:val="a7"/>
        <w:numPr>
          <w:ilvl w:val="5"/>
          <w:numId w:val="1"/>
        </w:numPr>
        <w:ind w:leftChars="0"/>
        <w:rPr>
          <w:rFonts w:hint="eastAsia"/>
        </w:rPr>
      </w:pPr>
      <w:r>
        <w:rPr>
          <w:rFonts w:hint="eastAsia"/>
        </w:rPr>
        <w:t>民間団体：2か月</w:t>
      </w:r>
    </w:p>
    <w:p w:rsidR="00B1671F" w:rsidRDefault="00B1671F" w:rsidP="00B1671F">
      <w:pPr>
        <w:pStyle w:val="a7"/>
        <w:numPr>
          <w:ilvl w:val="5"/>
          <w:numId w:val="1"/>
        </w:numPr>
        <w:ind w:leftChars="0"/>
        <w:rPr>
          <w:rFonts w:hint="eastAsia"/>
        </w:rPr>
      </w:pPr>
      <w:r>
        <w:rPr>
          <w:rFonts w:hint="eastAsia"/>
        </w:rPr>
        <w:t>区内企業：3か月</w:t>
      </w:r>
    </w:p>
    <w:p w:rsidR="00B1671F" w:rsidRDefault="00B1671F" w:rsidP="00B1671F">
      <w:pPr>
        <w:pStyle w:val="a7"/>
        <w:numPr>
          <w:ilvl w:val="5"/>
          <w:numId w:val="1"/>
        </w:numPr>
        <w:ind w:leftChars="0"/>
        <w:rPr>
          <w:rFonts w:hint="eastAsia"/>
        </w:rPr>
      </w:pPr>
      <w:r>
        <w:rPr>
          <w:rFonts w:hint="eastAsia"/>
        </w:rPr>
        <w:t>県内企業：4か月</w:t>
      </w:r>
    </w:p>
    <w:p w:rsidR="00B1671F" w:rsidRDefault="00B1671F" w:rsidP="00B1671F">
      <w:pPr>
        <w:pStyle w:val="a7"/>
        <w:numPr>
          <w:ilvl w:val="5"/>
          <w:numId w:val="1"/>
        </w:numPr>
        <w:ind w:leftChars="0"/>
        <w:rPr>
          <w:rFonts w:hint="eastAsia"/>
        </w:rPr>
      </w:pPr>
      <w:r>
        <w:rPr>
          <w:rFonts w:hint="eastAsia"/>
        </w:rPr>
        <w:t>都内企業：半年</w:t>
      </w:r>
    </w:p>
    <w:p w:rsidR="00B1671F" w:rsidRDefault="00B1671F" w:rsidP="00B1671F">
      <w:pPr>
        <w:pStyle w:val="a7"/>
        <w:numPr>
          <w:ilvl w:val="5"/>
          <w:numId w:val="1"/>
        </w:numPr>
        <w:ind w:leftChars="0"/>
        <w:rPr>
          <w:rFonts w:hint="eastAsia"/>
        </w:rPr>
      </w:pPr>
      <w:r>
        <w:rPr>
          <w:rFonts w:hint="eastAsia"/>
        </w:rPr>
        <w:t>中央区・西区・茸島区およびそれに付帯する事業局：半年</w:t>
      </w:r>
    </w:p>
    <w:p w:rsidR="00B1671F" w:rsidRDefault="00B1671F" w:rsidP="00B1671F">
      <w:pPr>
        <w:pStyle w:val="a7"/>
        <w:numPr>
          <w:ilvl w:val="5"/>
          <w:numId w:val="1"/>
        </w:numPr>
        <w:ind w:leftChars="0"/>
        <w:rPr>
          <w:rFonts w:hint="eastAsia"/>
        </w:rPr>
      </w:pPr>
      <w:r>
        <w:rPr>
          <w:rFonts w:hint="eastAsia"/>
        </w:rPr>
        <w:t>雪野原県及びそれに付帯する事業局：一年</w:t>
      </w:r>
    </w:p>
    <w:p w:rsidR="00B1671F" w:rsidRDefault="00B1671F" w:rsidP="00B1671F">
      <w:pPr>
        <w:pStyle w:val="a7"/>
        <w:numPr>
          <w:ilvl w:val="5"/>
          <w:numId w:val="1"/>
        </w:numPr>
        <w:ind w:leftChars="0"/>
        <w:rPr>
          <w:rFonts w:hint="eastAsia"/>
        </w:rPr>
      </w:pPr>
      <w:r>
        <w:rPr>
          <w:rFonts w:hint="eastAsia"/>
        </w:rPr>
        <w:t>電鯖管理局：3年</w:t>
      </w:r>
    </w:p>
    <w:p w:rsidR="00BC197B" w:rsidRDefault="00BC197B" w:rsidP="00BC197B">
      <w:pPr>
        <w:pStyle w:val="a7"/>
        <w:numPr>
          <w:ilvl w:val="1"/>
          <w:numId w:val="1"/>
        </w:numPr>
        <w:ind w:leftChars="0"/>
        <w:rPr>
          <w:rFonts w:hint="eastAsia"/>
        </w:rPr>
      </w:pPr>
      <w:r>
        <w:rPr>
          <w:rFonts w:hint="eastAsia"/>
        </w:rPr>
        <w:t>公共の土地でない土地を無断で</w:t>
      </w:r>
      <w:bookmarkStart w:id="0" w:name="_GoBack"/>
      <w:bookmarkEnd w:id="0"/>
    </w:p>
    <w:p w:rsidR="00B1671F" w:rsidRDefault="00BC197B" w:rsidP="00BC197B">
      <w:pPr>
        <w:pStyle w:val="a7"/>
        <w:numPr>
          <w:ilvl w:val="0"/>
          <w:numId w:val="1"/>
        </w:numPr>
        <w:ind w:leftChars="0"/>
        <w:rPr>
          <w:rFonts w:hint="eastAsia"/>
        </w:rPr>
      </w:pPr>
      <w:r>
        <w:rPr>
          <w:rFonts w:hint="eastAsia"/>
        </w:rPr>
        <w:t>団体活動の制約</w:t>
      </w:r>
    </w:p>
    <w:p w:rsidR="00BC197B" w:rsidRDefault="00BC197B" w:rsidP="00BC197B">
      <w:pPr>
        <w:pStyle w:val="a7"/>
        <w:numPr>
          <w:ilvl w:val="1"/>
          <w:numId w:val="1"/>
        </w:numPr>
        <w:ind w:leftChars="0"/>
        <w:rPr>
          <w:rFonts w:hint="eastAsia"/>
        </w:rPr>
      </w:pPr>
      <w:r>
        <w:rPr>
          <w:rFonts w:hint="eastAsia"/>
        </w:rPr>
        <w:t>以下に挙げる団体は区内での組成・活動を禁止する。</w:t>
      </w:r>
    </w:p>
    <w:p w:rsidR="00BC197B" w:rsidRDefault="00BC197B" w:rsidP="00BC197B">
      <w:pPr>
        <w:pStyle w:val="a7"/>
        <w:numPr>
          <w:ilvl w:val="2"/>
          <w:numId w:val="1"/>
        </w:numPr>
        <w:ind w:leftChars="0"/>
        <w:rPr>
          <w:rFonts w:hint="eastAsia"/>
        </w:rPr>
      </w:pPr>
      <w:r>
        <w:rPr>
          <w:rFonts w:hint="eastAsia"/>
        </w:rPr>
        <w:t>労働組合</w:t>
      </w:r>
    </w:p>
    <w:p w:rsidR="00BC197B" w:rsidRDefault="00BC197B" w:rsidP="00BC197B">
      <w:pPr>
        <w:pStyle w:val="a7"/>
        <w:numPr>
          <w:ilvl w:val="2"/>
          <w:numId w:val="1"/>
        </w:numPr>
        <w:ind w:leftChars="0"/>
        <w:rPr>
          <w:rFonts w:hint="eastAsia"/>
        </w:rPr>
      </w:pPr>
      <w:r>
        <w:rPr>
          <w:rFonts w:hint="eastAsia"/>
        </w:rPr>
        <w:t>反体制団体</w:t>
      </w:r>
    </w:p>
    <w:p w:rsidR="00BC197B" w:rsidRDefault="00BC197B" w:rsidP="00BC197B">
      <w:pPr>
        <w:pStyle w:val="a7"/>
        <w:numPr>
          <w:ilvl w:val="2"/>
          <w:numId w:val="1"/>
        </w:numPr>
        <w:ind w:leftChars="0"/>
        <w:rPr>
          <w:rFonts w:hint="eastAsia"/>
        </w:rPr>
      </w:pPr>
      <w:r>
        <w:rPr>
          <w:rFonts w:hint="eastAsia"/>
        </w:rPr>
        <w:t>荒らし団体</w:t>
      </w:r>
    </w:p>
    <w:p w:rsidR="00BC197B" w:rsidRPr="00A94605" w:rsidRDefault="00BC197B" w:rsidP="00BC197B">
      <w:pPr>
        <w:pStyle w:val="a7"/>
        <w:numPr>
          <w:ilvl w:val="1"/>
          <w:numId w:val="1"/>
        </w:numPr>
        <w:ind w:leftChars="0"/>
      </w:pPr>
    </w:p>
    <w:sectPr w:rsidR="00BC197B" w:rsidRPr="00A946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F3E45"/>
    <w:multiLevelType w:val="hybridMultilevel"/>
    <w:tmpl w:val="2A04531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605"/>
    <w:rsid w:val="009D202B"/>
    <w:rsid w:val="00A94605"/>
    <w:rsid w:val="00B1671F"/>
    <w:rsid w:val="00BC197B"/>
    <w:rsid w:val="00F6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2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6027F"/>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F6027F"/>
    <w:rPr>
      <w:rFonts w:asciiTheme="majorHAnsi" w:eastAsia="ＭＳ ゴシック" w:hAnsiTheme="majorHAnsi" w:cstheme="majorBidi"/>
      <w:sz w:val="32"/>
      <w:szCs w:val="32"/>
    </w:rPr>
  </w:style>
  <w:style w:type="paragraph" w:styleId="a5">
    <w:name w:val="Subtitle"/>
    <w:basedOn w:val="a"/>
    <w:next w:val="a"/>
    <w:link w:val="a6"/>
    <w:uiPriority w:val="11"/>
    <w:qFormat/>
    <w:rsid w:val="00A94605"/>
    <w:pPr>
      <w:jc w:val="center"/>
      <w:outlineLvl w:val="1"/>
    </w:pPr>
    <w:rPr>
      <w:rFonts w:asciiTheme="majorHAnsi" w:eastAsia="ＭＳ ゴシック" w:hAnsiTheme="majorHAnsi" w:cstheme="majorBidi"/>
      <w:sz w:val="24"/>
      <w:szCs w:val="24"/>
    </w:rPr>
  </w:style>
  <w:style w:type="character" w:customStyle="1" w:styleId="a6">
    <w:name w:val="副題 (文字)"/>
    <w:basedOn w:val="a0"/>
    <w:link w:val="a5"/>
    <w:uiPriority w:val="11"/>
    <w:rsid w:val="00A94605"/>
    <w:rPr>
      <w:rFonts w:asciiTheme="majorHAnsi" w:eastAsia="ＭＳ ゴシック" w:hAnsiTheme="majorHAnsi" w:cstheme="majorBidi"/>
      <w:sz w:val="24"/>
      <w:szCs w:val="24"/>
    </w:rPr>
  </w:style>
  <w:style w:type="paragraph" w:styleId="a7">
    <w:name w:val="List Paragraph"/>
    <w:basedOn w:val="a"/>
    <w:uiPriority w:val="34"/>
    <w:qFormat/>
    <w:rsid w:val="00A9460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2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6027F"/>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F6027F"/>
    <w:rPr>
      <w:rFonts w:asciiTheme="majorHAnsi" w:eastAsia="ＭＳ ゴシック" w:hAnsiTheme="majorHAnsi" w:cstheme="majorBidi"/>
      <w:sz w:val="32"/>
      <w:szCs w:val="32"/>
    </w:rPr>
  </w:style>
  <w:style w:type="paragraph" w:styleId="a5">
    <w:name w:val="Subtitle"/>
    <w:basedOn w:val="a"/>
    <w:next w:val="a"/>
    <w:link w:val="a6"/>
    <w:uiPriority w:val="11"/>
    <w:qFormat/>
    <w:rsid w:val="00A94605"/>
    <w:pPr>
      <w:jc w:val="center"/>
      <w:outlineLvl w:val="1"/>
    </w:pPr>
    <w:rPr>
      <w:rFonts w:asciiTheme="majorHAnsi" w:eastAsia="ＭＳ ゴシック" w:hAnsiTheme="majorHAnsi" w:cstheme="majorBidi"/>
      <w:sz w:val="24"/>
      <w:szCs w:val="24"/>
    </w:rPr>
  </w:style>
  <w:style w:type="character" w:customStyle="1" w:styleId="a6">
    <w:name w:val="副題 (文字)"/>
    <w:basedOn w:val="a0"/>
    <w:link w:val="a5"/>
    <w:uiPriority w:val="11"/>
    <w:rsid w:val="00A94605"/>
    <w:rPr>
      <w:rFonts w:asciiTheme="majorHAnsi" w:eastAsia="ＭＳ ゴシック" w:hAnsiTheme="majorHAnsi" w:cstheme="majorBidi"/>
      <w:sz w:val="24"/>
      <w:szCs w:val="24"/>
    </w:rPr>
  </w:style>
  <w:style w:type="paragraph" w:styleId="a7">
    <w:name w:val="List Paragraph"/>
    <w:basedOn w:val="a"/>
    <w:uiPriority w:val="34"/>
    <w:qFormat/>
    <w:rsid w:val="00A9460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Yung Gothic">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68</Words>
  <Characters>392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Kanjyosen</dc:creator>
  <cp:lastModifiedBy>Kanjyosen</cp:lastModifiedBy>
  <cp:revision>1</cp:revision>
  <dcterms:created xsi:type="dcterms:W3CDTF">2017-05-29T14:03:00Z</dcterms:created>
  <dcterms:modified xsi:type="dcterms:W3CDTF">2017-05-29T14:30:00Z</dcterms:modified>
</cp:coreProperties>
</file>