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8A50F" w14:textId="77777777" w:rsidR="00046062" w:rsidRPr="00E07802" w:rsidRDefault="00046062" w:rsidP="00046062">
      <w:pPr>
        <w:spacing w:line="480" w:lineRule="auto"/>
        <w:jc w:val="center"/>
        <w:rPr>
          <w:rFonts w:ascii="Times New Roman" w:hAnsi="Times New Roman"/>
          <w:b/>
          <w:bCs/>
          <w:sz w:val="28"/>
          <w:szCs w:val="28"/>
        </w:rPr>
      </w:pPr>
    </w:p>
    <w:p w14:paraId="62C0DF47" w14:textId="77777777" w:rsidR="00046062" w:rsidRPr="00E07802" w:rsidRDefault="00046062" w:rsidP="00046062">
      <w:pPr>
        <w:spacing w:line="480" w:lineRule="auto"/>
        <w:jc w:val="center"/>
        <w:rPr>
          <w:rFonts w:ascii="Times New Roman" w:hAnsi="Times New Roman"/>
          <w:b/>
          <w:bCs/>
          <w:sz w:val="32"/>
          <w:szCs w:val="32"/>
        </w:rPr>
      </w:pPr>
      <w:r w:rsidRPr="00E07802">
        <w:rPr>
          <w:rFonts w:ascii="Times New Roman" w:hAnsi="Times New Roman"/>
          <w:b/>
          <w:bCs/>
          <w:sz w:val="32"/>
          <w:szCs w:val="32"/>
        </w:rPr>
        <w:t>COMPARATIVE TIME SERIES ANALYSIS AND FORECASTING OF STOCK RETURNS: A CASE STUDY OF MTN NIGERIA AND DANGOTE CEMENT (2020 – 2025)</w:t>
      </w:r>
    </w:p>
    <w:p w14:paraId="1C4294CA" w14:textId="77777777" w:rsidR="00046062" w:rsidRPr="00E07802" w:rsidRDefault="00046062" w:rsidP="00046062">
      <w:pPr>
        <w:spacing w:line="480" w:lineRule="auto"/>
        <w:jc w:val="center"/>
        <w:rPr>
          <w:rFonts w:ascii="Times New Roman" w:hAnsi="Times New Roman"/>
          <w:b/>
          <w:bCs/>
          <w:sz w:val="32"/>
          <w:szCs w:val="32"/>
        </w:rPr>
      </w:pPr>
    </w:p>
    <w:p w14:paraId="4152D5BC" w14:textId="77777777" w:rsidR="00046062" w:rsidRPr="00E07802" w:rsidRDefault="00046062" w:rsidP="00046062">
      <w:pPr>
        <w:spacing w:line="480" w:lineRule="auto"/>
        <w:jc w:val="center"/>
        <w:rPr>
          <w:rFonts w:ascii="Times New Roman" w:hAnsi="Times New Roman"/>
          <w:b/>
          <w:bCs/>
          <w:sz w:val="32"/>
          <w:szCs w:val="32"/>
        </w:rPr>
      </w:pPr>
      <w:r w:rsidRPr="00E07802">
        <w:rPr>
          <w:rFonts w:ascii="Times New Roman" w:hAnsi="Times New Roman"/>
          <w:b/>
          <w:bCs/>
          <w:sz w:val="32"/>
          <w:szCs w:val="32"/>
        </w:rPr>
        <w:t>BY</w:t>
      </w:r>
    </w:p>
    <w:p w14:paraId="21DE6AA9" w14:textId="77777777" w:rsidR="00046062" w:rsidRPr="00E07802" w:rsidRDefault="00046062" w:rsidP="00046062">
      <w:pPr>
        <w:spacing w:line="480" w:lineRule="auto"/>
        <w:jc w:val="center"/>
        <w:rPr>
          <w:rFonts w:ascii="Times New Roman" w:hAnsi="Times New Roman"/>
          <w:b/>
          <w:bCs/>
          <w:sz w:val="32"/>
          <w:szCs w:val="32"/>
        </w:rPr>
      </w:pPr>
      <w:r w:rsidRPr="00E07802">
        <w:rPr>
          <w:rFonts w:ascii="Times New Roman" w:hAnsi="Times New Roman"/>
          <w:b/>
          <w:bCs/>
          <w:sz w:val="32"/>
          <w:szCs w:val="32"/>
        </w:rPr>
        <w:t>GROUP 2</w:t>
      </w:r>
    </w:p>
    <w:tbl>
      <w:tblPr>
        <w:tblStyle w:val="TableGrid"/>
        <w:tblpPr w:leftFromText="180" w:rightFromText="180" w:vertAnchor="text" w:horzAnchor="margin" w:tblpXSpec="center" w:tblpY="595"/>
        <w:tblW w:w="0" w:type="auto"/>
        <w:tblLook w:val="04A0" w:firstRow="1" w:lastRow="0" w:firstColumn="1" w:lastColumn="0" w:noHBand="0" w:noVBand="1"/>
      </w:tblPr>
      <w:tblGrid>
        <w:gridCol w:w="3537"/>
        <w:gridCol w:w="4888"/>
      </w:tblGrid>
      <w:tr w:rsidR="00046062" w:rsidRPr="00E07802" w14:paraId="00F450D1" w14:textId="77777777" w:rsidTr="00F82437">
        <w:trPr>
          <w:trHeight w:val="547"/>
        </w:trPr>
        <w:tc>
          <w:tcPr>
            <w:tcW w:w="3537" w:type="dxa"/>
            <w:noWrap/>
            <w:hideMark/>
          </w:tcPr>
          <w:p w14:paraId="6CAE954E" w14:textId="77777777" w:rsidR="00046062" w:rsidRPr="00E07802" w:rsidRDefault="00046062" w:rsidP="00F82437">
            <w:pPr>
              <w:rPr>
                <w:rFonts w:ascii="Times New Roman" w:hAnsi="Times New Roman"/>
                <w:b/>
                <w:bCs/>
                <w:sz w:val="32"/>
                <w:szCs w:val="32"/>
              </w:rPr>
            </w:pPr>
            <w:r w:rsidRPr="00E07802">
              <w:rPr>
                <w:rFonts w:ascii="Times New Roman" w:hAnsi="Times New Roman"/>
                <w:b/>
                <w:bCs/>
                <w:sz w:val="32"/>
                <w:szCs w:val="32"/>
              </w:rPr>
              <w:t>Surname</w:t>
            </w:r>
          </w:p>
        </w:tc>
        <w:tc>
          <w:tcPr>
            <w:tcW w:w="4888" w:type="dxa"/>
            <w:noWrap/>
            <w:hideMark/>
          </w:tcPr>
          <w:p w14:paraId="00A2CF38" w14:textId="77777777" w:rsidR="00046062" w:rsidRPr="00E07802" w:rsidRDefault="00046062" w:rsidP="00F82437">
            <w:pPr>
              <w:rPr>
                <w:rFonts w:ascii="Times New Roman" w:hAnsi="Times New Roman"/>
                <w:b/>
                <w:bCs/>
                <w:sz w:val="32"/>
                <w:szCs w:val="32"/>
              </w:rPr>
            </w:pPr>
            <w:r w:rsidRPr="00E07802">
              <w:rPr>
                <w:rFonts w:ascii="Times New Roman" w:hAnsi="Times New Roman"/>
                <w:b/>
                <w:bCs/>
                <w:sz w:val="32"/>
                <w:szCs w:val="32"/>
              </w:rPr>
              <w:t>Name</w:t>
            </w:r>
          </w:p>
        </w:tc>
      </w:tr>
      <w:tr w:rsidR="00046062" w:rsidRPr="00E07802" w14:paraId="420EF71B" w14:textId="77777777" w:rsidTr="00F82437">
        <w:trPr>
          <w:trHeight w:val="541"/>
        </w:trPr>
        <w:tc>
          <w:tcPr>
            <w:tcW w:w="3537" w:type="dxa"/>
            <w:noWrap/>
            <w:hideMark/>
          </w:tcPr>
          <w:p w14:paraId="37CD219E" w14:textId="77777777" w:rsidR="00046062" w:rsidRPr="00E07802" w:rsidRDefault="00046062" w:rsidP="00046062">
            <w:pPr>
              <w:numPr>
                <w:ilvl w:val="0"/>
                <w:numId w:val="2"/>
              </w:numPr>
              <w:rPr>
                <w:rFonts w:ascii="Times New Roman" w:hAnsi="Times New Roman"/>
                <w:sz w:val="28"/>
                <w:szCs w:val="28"/>
              </w:rPr>
            </w:pPr>
            <w:r w:rsidRPr="00E07802">
              <w:rPr>
                <w:rFonts w:ascii="Times New Roman" w:hAnsi="Times New Roman"/>
                <w:sz w:val="28"/>
                <w:szCs w:val="28"/>
              </w:rPr>
              <w:t>Aladoye</w:t>
            </w:r>
          </w:p>
        </w:tc>
        <w:tc>
          <w:tcPr>
            <w:tcW w:w="4888" w:type="dxa"/>
            <w:noWrap/>
            <w:hideMark/>
          </w:tcPr>
          <w:p w14:paraId="538F7882" w14:textId="77777777" w:rsidR="00046062" w:rsidRPr="00E07802" w:rsidRDefault="00046062" w:rsidP="00F82437">
            <w:pPr>
              <w:rPr>
                <w:rFonts w:ascii="Times New Roman" w:hAnsi="Times New Roman"/>
                <w:sz w:val="28"/>
                <w:szCs w:val="28"/>
              </w:rPr>
            </w:pPr>
            <w:r w:rsidRPr="00E07802">
              <w:rPr>
                <w:rFonts w:ascii="Times New Roman" w:hAnsi="Times New Roman"/>
                <w:sz w:val="28"/>
                <w:szCs w:val="28"/>
              </w:rPr>
              <w:t>Grace</w:t>
            </w:r>
          </w:p>
        </w:tc>
      </w:tr>
      <w:tr w:rsidR="00046062" w:rsidRPr="00E07802" w14:paraId="34A2201B" w14:textId="77777777" w:rsidTr="00F82437">
        <w:trPr>
          <w:trHeight w:val="516"/>
        </w:trPr>
        <w:tc>
          <w:tcPr>
            <w:tcW w:w="3537" w:type="dxa"/>
            <w:noWrap/>
            <w:hideMark/>
          </w:tcPr>
          <w:p w14:paraId="532AA584" w14:textId="77777777" w:rsidR="00046062" w:rsidRPr="00E07802" w:rsidRDefault="00046062" w:rsidP="00046062">
            <w:pPr>
              <w:numPr>
                <w:ilvl w:val="0"/>
                <w:numId w:val="2"/>
              </w:numPr>
              <w:rPr>
                <w:rFonts w:ascii="Times New Roman" w:hAnsi="Times New Roman"/>
                <w:sz w:val="28"/>
                <w:szCs w:val="28"/>
              </w:rPr>
            </w:pPr>
            <w:r w:rsidRPr="00E07802">
              <w:rPr>
                <w:rFonts w:ascii="Times New Roman" w:hAnsi="Times New Roman"/>
                <w:sz w:val="28"/>
                <w:szCs w:val="28"/>
              </w:rPr>
              <w:t>Adejumo</w:t>
            </w:r>
          </w:p>
        </w:tc>
        <w:tc>
          <w:tcPr>
            <w:tcW w:w="4888" w:type="dxa"/>
            <w:noWrap/>
            <w:hideMark/>
          </w:tcPr>
          <w:p w14:paraId="261CA992" w14:textId="77777777" w:rsidR="00046062" w:rsidRPr="00E07802" w:rsidRDefault="00046062" w:rsidP="00F82437">
            <w:pPr>
              <w:rPr>
                <w:rFonts w:ascii="Times New Roman" w:hAnsi="Times New Roman"/>
                <w:sz w:val="28"/>
                <w:szCs w:val="28"/>
              </w:rPr>
            </w:pPr>
            <w:r w:rsidRPr="00E07802">
              <w:rPr>
                <w:rFonts w:ascii="Times New Roman" w:hAnsi="Times New Roman"/>
                <w:sz w:val="28"/>
                <w:szCs w:val="28"/>
              </w:rPr>
              <w:t>Tosin</w:t>
            </w:r>
          </w:p>
        </w:tc>
      </w:tr>
      <w:tr w:rsidR="00046062" w:rsidRPr="00E07802" w14:paraId="6297939A" w14:textId="77777777" w:rsidTr="00F82437">
        <w:trPr>
          <w:trHeight w:val="443"/>
        </w:trPr>
        <w:tc>
          <w:tcPr>
            <w:tcW w:w="3537" w:type="dxa"/>
            <w:noWrap/>
            <w:hideMark/>
          </w:tcPr>
          <w:p w14:paraId="4AB66C06" w14:textId="77777777" w:rsidR="00046062" w:rsidRPr="00E07802" w:rsidRDefault="00046062" w:rsidP="00046062">
            <w:pPr>
              <w:numPr>
                <w:ilvl w:val="0"/>
                <w:numId w:val="2"/>
              </w:numPr>
              <w:rPr>
                <w:rFonts w:ascii="Times New Roman" w:hAnsi="Times New Roman"/>
                <w:sz w:val="28"/>
                <w:szCs w:val="28"/>
              </w:rPr>
            </w:pPr>
            <w:r w:rsidRPr="00E07802">
              <w:rPr>
                <w:rFonts w:ascii="Times New Roman" w:hAnsi="Times New Roman"/>
                <w:sz w:val="28"/>
                <w:szCs w:val="28"/>
              </w:rPr>
              <w:t>Jimoh</w:t>
            </w:r>
          </w:p>
        </w:tc>
        <w:tc>
          <w:tcPr>
            <w:tcW w:w="4888" w:type="dxa"/>
            <w:noWrap/>
            <w:hideMark/>
          </w:tcPr>
          <w:p w14:paraId="535AEF35" w14:textId="77777777" w:rsidR="00046062" w:rsidRPr="00E07802" w:rsidRDefault="00046062" w:rsidP="00F82437">
            <w:pPr>
              <w:rPr>
                <w:rFonts w:ascii="Times New Roman" w:hAnsi="Times New Roman"/>
                <w:sz w:val="28"/>
                <w:szCs w:val="28"/>
              </w:rPr>
            </w:pPr>
            <w:r w:rsidRPr="00E07802">
              <w:rPr>
                <w:rFonts w:ascii="Times New Roman" w:hAnsi="Times New Roman"/>
                <w:sz w:val="28"/>
                <w:szCs w:val="28"/>
              </w:rPr>
              <w:t>Teslim Abiodun</w:t>
            </w:r>
          </w:p>
        </w:tc>
      </w:tr>
      <w:tr w:rsidR="00046062" w:rsidRPr="00E07802" w14:paraId="56B235C1" w14:textId="77777777" w:rsidTr="00F82437">
        <w:trPr>
          <w:trHeight w:val="487"/>
        </w:trPr>
        <w:tc>
          <w:tcPr>
            <w:tcW w:w="3537" w:type="dxa"/>
            <w:noWrap/>
            <w:hideMark/>
          </w:tcPr>
          <w:p w14:paraId="6C06627E" w14:textId="77777777" w:rsidR="00046062" w:rsidRPr="00E07802" w:rsidRDefault="00046062" w:rsidP="00046062">
            <w:pPr>
              <w:numPr>
                <w:ilvl w:val="0"/>
                <w:numId w:val="2"/>
              </w:numPr>
              <w:rPr>
                <w:rFonts w:ascii="Times New Roman" w:hAnsi="Times New Roman"/>
                <w:sz w:val="28"/>
                <w:szCs w:val="28"/>
              </w:rPr>
            </w:pPr>
            <w:r w:rsidRPr="00E07802">
              <w:rPr>
                <w:rFonts w:ascii="Times New Roman" w:hAnsi="Times New Roman"/>
                <w:sz w:val="28"/>
                <w:szCs w:val="28"/>
              </w:rPr>
              <w:t>Komolafe</w:t>
            </w:r>
          </w:p>
        </w:tc>
        <w:tc>
          <w:tcPr>
            <w:tcW w:w="4888" w:type="dxa"/>
            <w:noWrap/>
            <w:hideMark/>
          </w:tcPr>
          <w:p w14:paraId="4BFD7D06" w14:textId="77777777" w:rsidR="00046062" w:rsidRPr="00E07802" w:rsidRDefault="00046062" w:rsidP="00F82437">
            <w:pPr>
              <w:rPr>
                <w:rFonts w:ascii="Times New Roman" w:hAnsi="Times New Roman"/>
                <w:sz w:val="28"/>
                <w:szCs w:val="28"/>
              </w:rPr>
            </w:pPr>
            <w:r w:rsidRPr="00E07802">
              <w:rPr>
                <w:rFonts w:ascii="Times New Roman" w:hAnsi="Times New Roman"/>
                <w:sz w:val="28"/>
                <w:szCs w:val="28"/>
              </w:rPr>
              <w:t>Fatai Abiodun</w:t>
            </w:r>
          </w:p>
        </w:tc>
      </w:tr>
      <w:tr w:rsidR="00046062" w:rsidRPr="00E07802" w14:paraId="7380332A" w14:textId="77777777" w:rsidTr="00F82437">
        <w:trPr>
          <w:trHeight w:val="556"/>
        </w:trPr>
        <w:tc>
          <w:tcPr>
            <w:tcW w:w="3537" w:type="dxa"/>
            <w:noWrap/>
            <w:hideMark/>
          </w:tcPr>
          <w:p w14:paraId="0DC52082" w14:textId="77777777" w:rsidR="00046062" w:rsidRPr="00E07802" w:rsidRDefault="00046062" w:rsidP="00046062">
            <w:pPr>
              <w:numPr>
                <w:ilvl w:val="0"/>
                <w:numId w:val="2"/>
              </w:numPr>
              <w:rPr>
                <w:rFonts w:ascii="Times New Roman" w:hAnsi="Times New Roman"/>
                <w:sz w:val="28"/>
                <w:szCs w:val="28"/>
              </w:rPr>
            </w:pPr>
            <w:r w:rsidRPr="00E07802">
              <w:rPr>
                <w:rFonts w:ascii="Times New Roman" w:hAnsi="Times New Roman"/>
                <w:sz w:val="28"/>
                <w:szCs w:val="28"/>
              </w:rPr>
              <w:t>Olaniyan</w:t>
            </w:r>
          </w:p>
        </w:tc>
        <w:tc>
          <w:tcPr>
            <w:tcW w:w="4888" w:type="dxa"/>
            <w:noWrap/>
            <w:hideMark/>
          </w:tcPr>
          <w:p w14:paraId="5E7CC436" w14:textId="77777777" w:rsidR="00046062" w:rsidRPr="00E07802" w:rsidRDefault="00046062" w:rsidP="00F82437">
            <w:pPr>
              <w:rPr>
                <w:rFonts w:ascii="Times New Roman" w:hAnsi="Times New Roman"/>
                <w:sz w:val="28"/>
                <w:szCs w:val="28"/>
              </w:rPr>
            </w:pPr>
            <w:r w:rsidRPr="00E07802">
              <w:rPr>
                <w:rFonts w:ascii="Times New Roman" w:hAnsi="Times New Roman"/>
                <w:sz w:val="28"/>
                <w:szCs w:val="28"/>
              </w:rPr>
              <w:t>Elizabeth</w:t>
            </w:r>
          </w:p>
        </w:tc>
      </w:tr>
    </w:tbl>
    <w:p w14:paraId="7537AF15" w14:textId="77777777" w:rsidR="007D4465" w:rsidRPr="00E07802" w:rsidRDefault="007D4465" w:rsidP="00046062">
      <w:pPr>
        <w:rPr>
          <w:rFonts w:ascii="Times New Roman" w:hAnsi="Times New Roman"/>
        </w:rPr>
        <w:sectPr w:rsidR="007D4465" w:rsidRPr="00E07802" w:rsidSect="007D4465">
          <w:footerReference w:type="default" r:id="rId7"/>
          <w:pgSz w:w="12240" w:h="15840"/>
          <w:pgMar w:top="709" w:right="1440" w:bottom="1440" w:left="1440" w:header="720" w:footer="720" w:gutter="0"/>
          <w:pgNumType w:fmt="lowerRoman" w:start="1"/>
          <w:cols w:space="720"/>
          <w:titlePg/>
          <w:docGrid w:linePitch="360"/>
        </w:sectPr>
      </w:pPr>
    </w:p>
    <w:p w14:paraId="5E84C618" w14:textId="0FD7FC5F" w:rsidR="00046062" w:rsidRPr="00E07802" w:rsidRDefault="00046062" w:rsidP="00535DDC">
      <w:pPr>
        <w:tabs>
          <w:tab w:val="left" w:pos="1560"/>
        </w:tabs>
        <w:jc w:val="both"/>
        <w:rPr>
          <w:rFonts w:ascii="Times New Roman" w:hAnsi="Times New Roman"/>
        </w:rPr>
      </w:pPr>
    </w:p>
    <w:p w14:paraId="26B07FA8" w14:textId="68558745" w:rsidR="00046062" w:rsidRPr="00E07802" w:rsidRDefault="00046062" w:rsidP="00F87018">
      <w:pPr>
        <w:pStyle w:val="Heading1"/>
        <w:jc w:val="center"/>
        <w:rPr>
          <w:rFonts w:ascii="Times New Roman" w:hAnsi="Times New Roman" w:cs="Times New Roman"/>
          <w:i/>
          <w:iCs/>
          <w:sz w:val="28"/>
          <w:szCs w:val="28"/>
        </w:rPr>
      </w:pPr>
      <w:r w:rsidRPr="00E07802">
        <w:rPr>
          <w:rFonts w:ascii="Times New Roman" w:hAnsi="Times New Roman" w:cs="Times New Roman"/>
          <w:sz w:val="28"/>
          <w:szCs w:val="28"/>
        </w:rPr>
        <w:t>ABSTRACT</w:t>
      </w:r>
    </w:p>
    <w:p w14:paraId="7B718D1F" w14:textId="77777777" w:rsidR="00F87018" w:rsidRPr="00E07802" w:rsidRDefault="00F87018" w:rsidP="00F87018">
      <w:pPr>
        <w:jc w:val="both"/>
        <w:rPr>
          <w:rFonts w:ascii="Times New Roman" w:hAnsi="Times New Roman"/>
          <w:sz w:val="24"/>
          <w:szCs w:val="24"/>
          <w:lang w:val="en-NG"/>
        </w:rPr>
      </w:pPr>
      <w:r w:rsidRPr="00E07802">
        <w:rPr>
          <w:rFonts w:ascii="Times New Roman" w:hAnsi="Times New Roman"/>
          <w:sz w:val="24"/>
          <w:szCs w:val="24"/>
          <w:lang w:val="en-NG"/>
        </w:rPr>
        <w:t>Stock markets play a vital role in the economic stability and growth of any nation, serving as a barometer for economic performance and a medium through which companies raise capital. In Nigeria, companies like MTN Nigeria and Dangote Cement are among the most capitalized on the Nigerian Exchange (NGX), drawing the attention of both local and foreign investors. Understanding and predicting their stock performance, especially returns, is critical for informed investment decision-making. This study seeks to apply time series analysis to evaluate and forecast the daily stock returns of MTN Nigeria and Dangote Cement over a six-year period using historical closing price data.</w:t>
      </w:r>
    </w:p>
    <w:p w14:paraId="4E3FD89E" w14:textId="77777777" w:rsidR="00F87018" w:rsidRPr="00E07802" w:rsidRDefault="00F87018" w:rsidP="00F87018">
      <w:pPr>
        <w:jc w:val="both"/>
        <w:rPr>
          <w:rFonts w:ascii="Times New Roman" w:hAnsi="Times New Roman"/>
          <w:sz w:val="24"/>
          <w:szCs w:val="24"/>
          <w:lang w:val="en-NG"/>
        </w:rPr>
      </w:pPr>
      <w:r w:rsidRPr="00E07802">
        <w:rPr>
          <w:rFonts w:ascii="Times New Roman" w:hAnsi="Times New Roman"/>
          <w:sz w:val="24"/>
          <w:szCs w:val="24"/>
          <w:lang w:val="en-NG"/>
        </w:rPr>
        <w:t>The analysis begins with an exploratory data assessment to understand the underlying distribution and trends in the dataset. Daily returns were computed from adjusted closing prices, and various visualizations including histograms, boxplots, and line graphs were used to assess volatility and return behavior. Stationarity of the return series was tested using the Augmented Dickey-Fuller (ADF) test, and ARIMA models were fitted using the auto.arima() function to determine the optimal forecasting models.</w:t>
      </w:r>
    </w:p>
    <w:p w14:paraId="02661712" w14:textId="77777777" w:rsidR="00F87018" w:rsidRPr="00E07802" w:rsidRDefault="00F87018" w:rsidP="00F87018">
      <w:pPr>
        <w:jc w:val="both"/>
        <w:rPr>
          <w:rFonts w:ascii="Times New Roman" w:hAnsi="Times New Roman"/>
          <w:sz w:val="24"/>
          <w:szCs w:val="24"/>
          <w:lang w:val="en-NG"/>
        </w:rPr>
      </w:pPr>
      <w:r w:rsidRPr="00E07802">
        <w:rPr>
          <w:rFonts w:ascii="Times New Roman" w:hAnsi="Times New Roman"/>
          <w:sz w:val="24"/>
          <w:szCs w:val="24"/>
          <w:lang w:val="en-NG"/>
        </w:rPr>
        <w:t>Forecasts for the next 30 trading days were generated, and the models were evaluated using residual diagnostics to ensure robustness and reliability. The results suggest that MTN’s returns demonstrate greater stability and lower volatility, making it a potentially safer investment in the short term. Dangote Cement, on the other hand, showed higher variability, suggesting higher risk but also the potential for higher returns. The forecasted returns, while not intended to predict exact future values, provide an evidence-based guide to short-term investor sentiment and potential market movements.</w:t>
      </w:r>
    </w:p>
    <w:p w14:paraId="218FAFB5" w14:textId="77777777" w:rsidR="00F87018" w:rsidRPr="00E07802" w:rsidRDefault="00F87018" w:rsidP="00F87018">
      <w:pPr>
        <w:jc w:val="both"/>
        <w:rPr>
          <w:rFonts w:ascii="Times New Roman" w:hAnsi="Times New Roman"/>
          <w:sz w:val="24"/>
          <w:szCs w:val="24"/>
          <w:lang w:val="en-NG"/>
        </w:rPr>
      </w:pPr>
      <w:r w:rsidRPr="00E07802">
        <w:rPr>
          <w:rFonts w:ascii="Times New Roman" w:hAnsi="Times New Roman"/>
          <w:sz w:val="24"/>
          <w:szCs w:val="24"/>
          <w:lang w:val="en-NG"/>
        </w:rPr>
        <w:t>This research contributes to the growing literature on stock market analysis in emerging economies and offers practical implications for investors, fund managers, and policy makers who rely on short-term predictive models to inform portfolio decisions. Additionally, it showcases the importance and applicability of time series modeling in understanding market dynamics within the Nigerian context.</w:t>
      </w:r>
    </w:p>
    <w:p w14:paraId="077098C8" w14:textId="77777777" w:rsidR="00046062" w:rsidRPr="00E07802" w:rsidRDefault="00046062" w:rsidP="00046062">
      <w:pPr>
        <w:jc w:val="both"/>
        <w:rPr>
          <w:rFonts w:ascii="Times New Roman" w:hAnsi="Times New Roman"/>
        </w:rPr>
      </w:pPr>
    </w:p>
    <w:p w14:paraId="0C2A58BA" w14:textId="77777777" w:rsidR="007D4465" w:rsidRPr="00E07802" w:rsidRDefault="007D4465" w:rsidP="00046062">
      <w:pPr>
        <w:jc w:val="both"/>
        <w:rPr>
          <w:rFonts w:ascii="Times New Roman" w:hAnsi="Times New Roman"/>
        </w:rPr>
        <w:sectPr w:rsidR="007D4465" w:rsidRPr="00E07802" w:rsidSect="007D4465">
          <w:pgSz w:w="12240" w:h="15840"/>
          <w:pgMar w:top="709" w:right="1440" w:bottom="1440" w:left="1440" w:header="720" w:footer="720" w:gutter="0"/>
          <w:pgNumType w:fmt="lowerRoman" w:start="1"/>
          <w:cols w:space="720"/>
          <w:docGrid w:linePitch="360"/>
        </w:sectPr>
      </w:pPr>
    </w:p>
    <w:p w14:paraId="00626464" w14:textId="045CB2B5" w:rsidR="00F87018" w:rsidRPr="00E07802" w:rsidRDefault="00F87018" w:rsidP="003E3AC1">
      <w:pPr>
        <w:tabs>
          <w:tab w:val="left" w:pos="3150"/>
        </w:tabs>
        <w:jc w:val="both"/>
        <w:rPr>
          <w:rFonts w:ascii="Times New Roman" w:hAnsi="Times New Roman"/>
        </w:rPr>
      </w:pPr>
    </w:p>
    <w:p w14:paraId="7FFC4715" w14:textId="1D288275" w:rsidR="00161341" w:rsidRPr="00E07802" w:rsidRDefault="00161341" w:rsidP="00161341">
      <w:pPr>
        <w:pStyle w:val="Heading1"/>
        <w:jc w:val="center"/>
        <w:rPr>
          <w:rFonts w:ascii="Times New Roman" w:hAnsi="Times New Roman" w:cs="Times New Roman"/>
          <w:sz w:val="28"/>
          <w:szCs w:val="28"/>
        </w:rPr>
      </w:pPr>
      <w:r w:rsidRPr="00E07802">
        <w:rPr>
          <w:rFonts w:ascii="Times New Roman" w:hAnsi="Times New Roman" w:cs="Times New Roman"/>
          <w:sz w:val="28"/>
          <w:szCs w:val="28"/>
        </w:rPr>
        <w:t>CHAPTER ONE</w:t>
      </w:r>
      <w:r w:rsidR="00046062" w:rsidRPr="00E07802">
        <w:rPr>
          <w:rFonts w:ascii="Times New Roman" w:hAnsi="Times New Roman" w:cs="Times New Roman"/>
          <w:sz w:val="28"/>
          <w:szCs w:val="28"/>
        </w:rPr>
        <w:t xml:space="preserve"> </w:t>
      </w:r>
    </w:p>
    <w:p w14:paraId="05A1DA8C" w14:textId="56651C52" w:rsidR="00046062" w:rsidRPr="00E07802" w:rsidRDefault="00046062" w:rsidP="00615C28">
      <w:pPr>
        <w:pStyle w:val="Heading1"/>
        <w:spacing w:before="0"/>
        <w:jc w:val="center"/>
        <w:rPr>
          <w:rFonts w:ascii="Times New Roman" w:hAnsi="Times New Roman" w:cs="Times New Roman"/>
          <w:i/>
          <w:iCs/>
          <w:sz w:val="28"/>
          <w:szCs w:val="28"/>
        </w:rPr>
      </w:pPr>
      <w:r w:rsidRPr="00E07802">
        <w:rPr>
          <w:rFonts w:ascii="Times New Roman" w:hAnsi="Times New Roman" w:cs="Times New Roman"/>
          <w:sz w:val="28"/>
          <w:szCs w:val="28"/>
        </w:rPr>
        <w:t>INTRODUCTION</w:t>
      </w:r>
    </w:p>
    <w:p w14:paraId="5D214BD7" w14:textId="77777777" w:rsidR="00F87018" w:rsidRPr="00E07802" w:rsidRDefault="00F87018" w:rsidP="00F87018">
      <w:pPr>
        <w:jc w:val="both"/>
        <w:rPr>
          <w:rFonts w:ascii="Times New Roman" w:hAnsi="Times New Roman"/>
          <w:lang w:val="en-NG"/>
        </w:rPr>
      </w:pPr>
      <w:r w:rsidRPr="00E07802">
        <w:rPr>
          <w:rFonts w:ascii="Times New Roman" w:hAnsi="Times New Roman"/>
          <w:lang w:val="en-NG"/>
        </w:rPr>
        <w:t>The Nigerian stock market, like many in emerging economies, is characterized by moderate liquidity, high volatility, and limited transparency. In such a setting, informed decision-making becomes both critical and challenging for individual and institutional investors. Over the years, publicly traded companies such as MTN Nigeria and Dangote Cement have become cornerstones of the Nigerian Exchange due to their financial performance and market capitalization. Their shares not only attract a significant portion of domestic investors but also draw attention from international markets seeking exposure to Sub-Saharan Africa. With fluctuating stock prices influenced by various macroeconomic, political, and sector-specific factors, forecasting future stock returns has become a necessity for minimizing risk and optimizing returns.</w:t>
      </w:r>
    </w:p>
    <w:p w14:paraId="61676B78" w14:textId="77777777" w:rsidR="00F87018" w:rsidRPr="00E07802" w:rsidRDefault="00F87018" w:rsidP="00F87018">
      <w:pPr>
        <w:jc w:val="both"/>
        <w:rPr>
          <w:rFonts w:ascii="Times New Roman" w:hAnsi="Times New Roman"/>
          <w:lang w:val="en-NG"/>
        </w:rPr>
      </w:pPr>
      <w:r w:rsidRPr="00E07802">
        <w:rPr>
          <w:rFonts w:ascii="Times New Roman" w:hAnsi="Times New Roman"/>
          <w:lang w:val="en-NG"/>
        </w:rPr>
        <w:t>Time series forecasting is one of the most robust and widely used approaches for predicting stock prices and returns. The autoregressive integrated moving average (ARIMA) model, in particular, is favored for its flexibility and ability to capture both trend and seasonality in time series data. Although past stock prices do not guarantee future movements, they often contain sufficient information to identify patterns and generate probabilistic forecasts. Thus, understanding how historical prices evolve over time is the starting point for building models that can simulate future behavior.</w:t>
      </w:r>
    </w:p>
    <w:p w14:paraId="5792B7CE" w14:textId="77777777" w:rsidR="00F87018" w:rsidRPr="00E07802" w:rsidRDefault="00F87018" w:rsidP="00F87018">
      <w:pPr>
        <w:jc w:val="both"/>
        <w:rPr>
          <w:rFonts w:ascii="Times New Roman" w:hAnsi="Times New Roman"/>
          <w:lang w:val="en-NG"/>
        </w:rPr>
      </w:pPr>
      <w:r w:rsidRPr="00E07802">
        <w:rPr>
          <w:rFonts w:ascii="Times New Roman" w:hAnsi="Times New Roman"/>
          <w:lang w:val="en-NG"/>
        </w:rPr>
        <w:t>In this research, we aim to apply time series modeling techniques to analyze and forecast the stock returns of two of Nigeria’s top companies—MTN Nigeria and Dangote Cement—using data spanning a six-year period. We begin by transforming the raw price data into daily returns, which serve as the foundation for understanding the risk-return profile of each stock. The analysis includes descriptive statistics and visual tools to understand the structure and distribution of the returns. The Augmented Dickey-Fuller (ADF) test is used to determine the stationarity of the series, and suitable ARIMA models are fit to each return series based on AIC optimization. Forecasts for the subsequent 30 trading days are then generated, providing a short-term outlook for both stocks.</w:t>
      </w:r>
    </w:p>
    <w:p w14:paraId="32A2322D" w14:textId="77777777" w:rsidR="00F87018" w:rsidRPr="00E07802" w:rsidRDefault="00F87018" w:rsidP="00F87018">
      <w:pPr>
        <w:jc w:val="both"/>
        <w:rPr>
          <w:rFonts w:ascii="Times New Roman" w:hAnsi="Times New Roman"/>
          <w:lang w:val="en-NG"/>
        </w:rPr>
      </w:pPr>
      <w:r w:rsidRPr="00E07802">
        <w:rPr>
          <w:rFonts w:ascii="Times New Roman" w:hAnsi="Times New Roman"/>
          <w:lang w:val="en-NG"/>
        </w:rPr>
        <w:t>This study is significant not only for its academic contribution to time series modeling in financial analysis but also for its practical relevance to the Nigerian investment landscape. The insights derived will be of interest to retail investors, asset managers, and financial analysts looking to improve investment strategies through data-driven insights. Moreover, the comparative approach of analyzing both a telecom giant and an industrial heavyweight allows for a deeper understanding of sectoral behavior in the Nigerian market. Ultimately, this research intends to bridge the gap between statistical forecasting and real-world financial decision-making in Nigeria.</w:t>
      </w:r>
    </w:p>
    <w:p w14:paraId="4EBACDFA" w14:textId="0AF07F3C" w:rsidR="00615C28" w:rsidRPr="00E07802" w:rsidRDefault="00622A52" w:rsidP="00622A52">
      <w:pPr>
        <w:pStyle w:val="Heading2"/>
        <w:numPr>
          <w:ilvl w:val="1"/>
          <w:numId w:val="4"/>
        </w:numPr>
        <w:rPr>
          <w:rFonts w:ascii="Times New Roman" w:hAnsi="Times New Roman" w:cs="Times New Roman"/>
          <w:i w:val="0"/>
          <w:iCs w:val="0"/>
          <w:sz w:val="24"/>
          <w:szCs w:val="24"/>
        </w:rPr>
      </w:pPr>
      <w:r w:rsidRPr="00E07802">
        <w:rPr>
          <w:rFonts w:ascii="Times New Roman" w:hAnsi="Times New Roman" w:cs="Times New Roman"/>
          <w:i w:val="0"/>
          <w:iCs w:val="0"/>
          <w:sz w:val="24"/>
          <w:szCs w:val="24"/>
        </w:rPr>
        <w:t xml:space="preserve">    </w:t>
      </w:r>
      <w:r w:rsidR="00615C28" w:rsidRPr="00E07802">
        <w:rPr>
          <w:rFonts w:ascii="Times New Roman" w:hAnsi="Times New Roman" w:cs="Times New Roman"/>
          <w:i w:val="0"/>
          <w:iCs w:val="0"/>
          <w:sz w:val="24"/>
          <w:szCs w:val="24"/>
        </w:rPr>
        <w:t>Background of the Data</w:t>
      </w:r>
    </w:p>
    <w:p w14:paraId="1D07D4B0" w14:textId="77777777" w:rsidR="00615C28" w:rsidRPr="00E07802" w:rsidRDefault="00615C28" w:rsidP="00D84799">
      <w:pPr>
        <w:jc w:val="both"/>
        <w:rPr>
          <w:rFonts w:ascii="Times New Roman" w:hAnsi="Times New Roman"/>
          <w:lang w:val="en-NG"/>
        </w:rPr>
      </w:pPr>
      <w:r w:rsidRPr="00E07802">
        <w:rPr>
          <w:rFonts w:ascii="Times New Roman" w:hAnsi="Times New Roman"/>
          <w:lang w:val="en-NG"/>
        </w:rPr>
        <w:t>This research utilizes stock price data for two prominent companies listed on the Nigerian Stock Exchange (NSE): Dangote Cement and MTN Nigeria. Dangote Cement is one of the largest cement manufacturers in Africa, while MTN Nigeria is a leading telecommunications company in the country. Both companies are integral to the Nigerian economy, representing two of the most significant sectors—cement manufacturing and telecommunications.</w:t>
      </w:r>
    </w:p>
    <w:p w14:paraId="50771A1C" w14:textId="3E563432" w:rsidR="00615C28" w:rsidRPr="00E07802" w:rsidRDefault="00615C28" w:rsidP="00D84799">
      <w:pPr>
        <w:jc w:val="both"/>
        <w:rPr>
          <w:rFonts w:ascii="Times New Roman" w:hAnsi="Times New Roman"/>
          <w:lang w:val="en-NG"/>
        </w:rPr>
      </w:pPr>
      <w:r w:rsidRPr="00E07802">
        <w:rPr>
          <w:rFonts w:ascii="Times New Roman" w:hAnsi="Times New Roman"/>
          <w:lang w:val="en-NG"/>
        </w:rPr>
        <w:t xml:space="preserve">The data set consists of daily closing stock prices for Dangote Cement and MTN Nigeria over a six-year period. The data is sourced from reputable financial databases, ensuring its accuracy and reliability. The </w:t>
      </w:r>
      <w:r w:rsidRPr="00E07802">
        <w:rPr>
          <w:rFonts w:ascii="Times New Roman" w:hAnsi="Times New Roman"/>
          <w:lang w:val="en-NG"/>
        </w:rPr>
        <w:lastRenderedPageBreak/>
        <w:t>time series data spans from [</w:t>
      </w:r>
      <w:r w:rsidR="000D5469">
        <w:rPr>
          <w:rFonts w:ascii="Times New Roman" w:hAnsi="Times New Roman"/>
          <w:lang w:val="en-NG"/>
        </w:rPr>
        <w:t>2020</w:t>
      </w:r>
      <w:r w:rsidRPr="00E07802">
        <w:rPr>
          <w:rFonts w:ascii="Times New Roman" w:hAnsi="Times New Roman"/>
          <w:lang w:val="en-NG"/>
        </w:rPr>
        <w:t xml:space="preserve">] </w:t>
      </w:r>
      <w:r w:rsidR="000D5469">
        <w:rPr>
          <w:rFonts w:ascii="Times New Roman" w:hAnsi="Times New Roman"/>
          <w:lang w:val="en-NG"/>
        </w:rPr>
        <w:t>-</w:t>
      </w:r>
      <w:r w:rsidRPr="00E07802">
        <w:rPr>
          <w:rFonts w:ascii="Times New Roman" w:hAnsi="Times New Roman"/>
          <w:lang w:val="en-NG"/>
        </w:rPr>
        <w:t xml:space="preserve"> [</w:t>
      </w:r>
      <w:r w:rsidR="000D5469">
        <w:rPr>
          <w:rFonts w:ascii="Times New Roman" w:hAnsi="Times New Roman"/>
          <w:lang w:val="en-NG"/>
        </w:rPr>
        <w:t>202</w:t>
      </w:r>
      <w:r w:rsidR="00665E5B">
        <w:rPr>
          <w:rFonts w:ascii="Times New Roman" w:hAnsi="Times New Roman"/>
          <w:lang w:val="en-NG"/>
        </w:rPr>
        <w:t>5</w:t>
      </w:r>
      <w:r w:rsidRPr="00E07802">
        <w:rPr>
          <w:rFonts w:ascii="Times New Roman" w:hAnsi="Times New Roman"/>
          <w:lang w:val="en-NG"/>
        </w:rPr>
        <w:t>], providing a comprehensive view of the stock performance during this period.</w:t>
      </w:r>
    </w:p>
    <w:p w14:paraId="04318A87" w14:textId="77777777" w:rsidR="00615C28" w:rsidRPr="00E07802" w:rsidRDefault="00615C28" w:rsidP="00D84799">
      <w:pPr>
        <w:jc w:val="both"/>
        <w:rPr>
          <w:rFonts w:ascii="Times New Roman" w:hAnsi="Times New Roman"/>
          <w:lang w:val="en-NG"/>
        </w:rPr>
      </w:pPr>
      <w:r w:rsidRPr="00E07802">
        <w:rPr>
          <w:rFonts w:ascii="Times New Roman" w:hAnsi="Times New Roman"/>
          <w:lang w:val="en-NG"/>
        </w:rPr>
        <w:t xml:space="preserve">The choice of this period is driven by the need to analyze a sufficient number of data points for both companies, allowing for a robust analysis of trends, patterns, and volatility in stock prices. The data is structured with the following key columns: </w:t>
      </w:r>
      <w:r w:rsidRPr="00E07802">
        <w:rPr>
          <w:rFonts w:ascii="Times New Roman" w:hAnsi="Times New Roman"/>
          <w:b/>
          <w:bCs/>
          <w:lang w:val="en-NG"/>
        </w:rPr>
        <w:t>Date</w:t>
      </w:r>
      <w:r w:rsidRPr="00E07802">
        <w:rPr>
          <w:rFonts w:ascii="Times New Roman" w:hAnsi="Times New Roman"/>
          <w:lang w:val="en-NG"/>
        </w:rPr>
        <w:t xml:space="preserve">, </w:t>
      </w:r>
      <w:r w:rsidRPr="00E07802">
        <w:rPr>
          <w:rFonts w:ascii="Times New Roman" w:hAnsi="Times New Roman"/>
          <w:b/>
          <w:bCs/>
          <w:lang w:val="en-NG"/>
        </w:rPr>
        <w:t>Dangote Close</w:t>
      </w:r>
      <w:r w:rsidRPr="00E07802">
        <w:rPr>
          <w:rFonts w:ascii="Times New Roman" w:hAnsi="Times New Roman"/>
          <w:lang w:val="en-NG"/>
        </w:rPr>
        <w:t xml:space="preserve">, and </w:t>
      </w:r>
      <w:r w:rsidRPr="00E07802">
        <w:rPr>
          <w:rFonts w:ascii="Times New Roman" w:hAnsi="Times New Roman"/>
          <w:b/>
          <w:bCs/>
          <w:lang w:val="en-NG"/>
        </w:rPr>
        <w:t>MTN Close</w:t>
      </w:r>
      <w:r w:rsidRPr="00E07802">
        <w:rPr>
          <w:rFonts w:ascii="Times New Roman" w:hAnsi="Times New Roman"/>
          <w:lang w:val="en-NG"/>
        </w:rPr>
        <w:t xml:space="preserve">. The </w:t>
      </w:r>
      <w:r w:rsidRPr="00E07802">
        <w:rPr>
          <w:rFonts w:ascii="Times New Roman" w:hAnsi="Times New Roman"/>
          <w:b/>
          <w:bCs/>
          <w:lang w:val="en-NG"/>
        </w:rPr>
        <w:t>Date</w:t>
      </w:r>
      <w:r w:rsidRPr="00E07802">
        <w:rPr>
          <w:rFonts w:ascii="Times New Roman" w:hAnsi="Times New Roman"/>
          <w:lang w:val="en-NG"/>
        </w:rPr>
        <w:t xml:space="preserve"> column represents the daily trading day, while the </w:t>
      </w:r>
      <w:r w:rsidRPr="00E07802">
        <w:rPr>
          <w:rFonts w:ascii="Times New Roman" w:hAnsi="Times New Roman"/>
          <w:b/>
          <w:bCs/>
          <w:lang w:val="en-NG"/>
        </w:rPr>
        <w:t>Dangote Close</w:t>
      </w:r>
      <w:r w:rsidRPr="00E07802">
        <w:rPr>
          <w:rFonts w:ascii="Times New Roman" w:hAnsi="Times New Roman"/>
          <w:lang w:val="en-NG"/>
        </w:rPr>
        <w:t xml:space="preserve"> and </w:t>
      </w:r>
      <w:r w:rsidRPr="00E07802">
        <w:rPr>
          <w:rFonts w:ascii="Times New Roman" w:hAnsi="Times New Roman"/>
          <w:b/>
          <w:bCs/>
          <w:lang w:val="en-NG"/>
        </w:rPr>
        <w:t>MTN Close</w:t>
      </w:r>
      <w:r w:rsidRPr="00E07802">
        <w:rPr>
          <w:rFonts w:ascii="Times New Roman" w:hAnsi="Times New Roman"/>
          <w:lang w:val="en-NG"/>
        </w:rPr>
        <w:t xml:space="preserve"> columns capture the closing prices of Dangote Cement and MTN Nigeria stocks for each respective day.</w:t>
      </w:r>
    </w:p>
    <w:p w14:paraId="7B9C1529" w14:textId="77777777" w:rsidR="00615C28" w:rsidRPr="00E07802" w:rsidRDefault="00615C28" w:rsidP="00D84799">
      <w:pPr>
        <w:jc w:val="both"/>
        <w:rPr>
          <w:rFonts w:ascii="Times New Roman" w:hAnsi="Times New Roman"/>
          <w:lang w:val="en-NG"/>
        </w:rPr>
      </w:pPr>
      <w:r w:rsidRPr="00E07802">
        <w:rPr>
          <w:rFonts w:ascii="Times New Roman" w:hAnsi="Times New Roman"/>
          <w:lang w:val="en-NG"/>
        </w:rPr>
        <w:t>The stock data is analyzed to calculate the daily returns of both companies, which represent the percentage change in stock prices from one day to the next. These returns are essential for understanding the daily fluctuations in the stock price, which is crucial for investors seeking to predict future stock performance and make informed investment decisions.</w:t>
      </w:r>
    </w:p>
    <w:p w14:paraId="14F61C03" w14:textId="77777777" w:rsidR="00615C28" w:rsidRPr="00E07802" w:rsidRDefault="00615C28" w:rsidP="00615C28">
      <w:pPr>
        <w:rPr>
          <w:rFonts w:ascii="Times New Roman" w:hAnsi="Times New Roman"/>
        </w:rPr>
      </w:pPr>
    </w:p>
    <w:p w14:paraId="3A66D277" w14:textId="5666BEB9" w:rsidR="00BF7CA8" w:rsidRPr="00E07802" w:rsidRDefault="00622A52" w:rsidP="00BF7CA8">
      <w:pPr>
        <w:pStyle w:val="Heading2"/>
        <w:numPr>
          <w:ilvl w:val="1"/>
          <w:numId w:val="4"/>
        </w:numPr>
        <w:rPr>
          <w:rFonts w:ascii="Times New Roman" w:hAnsi="Times New Roman" w:cs="Times New Roman"/>
          <w:i w:val="0"/>
          <w:iCs w:val="0"/>
          <w:sz w:val="24"/>
          <w:szCs w:val="24"/>
        </w:rPr>
      </w:pPr>
      <w:r w:rsidRPr="00E07802">
        <w:rPr>
          <w:rFonts w:ascii="Times New Roman" w:hAnsi="Times New Roman" w:cs="Times New Roman"/>
          <w:i w:val="0"/>
          <w:iCs w:val="0"/>
          <w:sz w:val="24"/>
          <w:szCs w:val="24"/>
        </w:rPr>
        <w:t xml:space="preserve">    </w:t>
      </w:r>
      <w:r w:rsidR="00615C28" w:rsidRPr="00E07802">
        <w:rPr>
          <w:rFonts w:ascii="Times New Roman" w:hAnsi="Times New Roman" w:cs="Times New Roman"/>
          <w:i w:val="0"/>
          <w:iCs w:val="0"/>
          <w:sz w:val="24"/>
          <w:szCs w:val="24"/>
        </w:rPr>
        <w:t xml:space="preserve">Aim and </w:t>
      </w:r>
      <w:r w:rsidRPr="00E07802">
        <w:rPr>
          <w:rFonts w:ascii="Times New Roman" w:hAnsi="Times New Roman" w:cs="Times New Roman"/>
          <w:i w:val="0"/>
          <w:iCs w:val="0"/>
          <w:sz w:val="24"/>
          <w:szCs w:val="24"/>
        </w:rPr>
        <w:t>Objectives</w:t>
      </w:r>
    </w:p>
    <w:p w14:paraId="5464D229" w14:textId="1E0FA58B" w:rsidR="00BF7CA8" w:rsidRDefault="00BF7CA8" w:rsidP="005230D5">
      <w:pPr>
        <w:pStyle w:val="ListParagraph"/>
        <w:numPr>
          <w:ilvl w:val="0"/>
          <w:numId w:val="5"/>
        </w:numPr>
        <w:jc w:val="both"/>
        <w:rPr>
          <w:rFonts w:ascii="Times New Roman" w:hAnsi="Times New Roman"/>
        </w:rPr>
      </w:pPr>
      <w:r w:rsidRPr="00E07802">
        <w:rPr>
          <w:rFonts w:ascii="Times New Roman" w:hAnsi="Times New Roman"/>
        </w:rPr>
        <w:t>This research aims to analyze the stock returns of Dangote Cement and MTN Nigeria using time series analysis. By forecasting future returns with ARIMA models, the study seeks to provide insights into the performance of these stocks and help investors make informed decisions in the Nigerian stock market.</w:t>
      </w:r>
    </w:p>
    <w:p w14:paraId="32ABF852" w14:textId="77777777" w:rsidR="005230D5" w:rsidRPr="005230D5" w:rsidRDefault="005230D5" w:rsidP="005230D5">
      <w:pPr>
        <w:pStyle w:val="ListParagraph"/>
        <w:jc w:val="both"/>
        <w:rPr>
          <w:rFonts w:ascii="Times New Roman" w:hAnsi="Times New Roman"/>
        </w:rPr>
      </w:pPr>
    </w:p>
    <w:p w14:paraId="3E0B9F7A" w14:textId="0CAC6EB3" w:rsidR="00BF7CA8" w:rsidRPr="00E07802" w:rsidRDefault="00BF7CA8" w:rsidP="00BF7CA8">
      <w:pPr>
        <w:pStyle w:val="ListParagraph"/>
        <w:numPr>
          <w:ilvl w:val="0"/>
          <w:numId w:val="5"/>
        </w:numPr>
        <w:jc w:val="both"/>
        <w:rPr>
          <w:rFonts w:ascii="Times New Roman" w:hAnsi="Times New Roman"/>
        </w:rPr>
      </w:pPr>
      <w:r w:rsidRPr="00E07802">
        <w:rPr>
          <w:rFonts w:ascii="Times New Roman" w:hAnsi="Times New Roman"/>
        </w:rPr>
        <w:t>Objectives are:</w:t>
      </w:r>
    </w:p>
    <w:p w14:paraId="3C664E4C" w14:textId="105E6889"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Examine the Stock Return Behavior of Dangote Cement and MTN Nigeria:</w:t>
      </w:r>
    </w:p>
    <w:p w14:paraId="17A9B6DB" w14:textId="2F442FDC"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Evaluate the Stationarity of Stock Returns:</w:t>
      </w:r>
    </w:p>
    <w:p w14:paraId="670A3565" w14:textId="60DDCAF6"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Fit ARIMA Models for Forecasting:</w:t>
      </w:r>
    </w:p>
    <w:p w14:paraId="5F5BA2D6" w14:textId="05576DF9"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Perform Model Diagnostics:</w:t>
      </w:r>
    </w:p>
    <w:p w14:paraId="0BFC131C" w14:textId="4605449F"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Generate and Visualize Forecasts:</w:t>
      </w:r>
    </w:p>
    <w:p w14:paraId="242CF77A" w14:textId="5FCDFD04"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Compare Stock Return Characteristics:</w:t>
      </w:r>
    </w:p>
    <w:p w14:paraId="285739C7" w14:textId="1D25B83C" w:rsidR="00BF7CA8" w:rsidRPr="00E07802" w:rsidRDefault="00BF7CA8" w:rsidP="00FF77E0">
      <w:pPr>
        <w:pStyle w:val="ListParagraph"/>
        <w:numPr>
          <w:ilvl w:val="0"/>
          <w:numId w:val="13"/>
        </w:numPr>
        <w:jc w:val="both"/>
        <w:rPr>
          <w:rFonts w:ascii="Times New Roman" w:hAnsi="Times New Roman"/>
          <w:lang w:val="en-NG"/>
        </w:rPr>
      </w:pPr>
      <w:r w:rsidRPr="00E07802">
        <w:rPr>
          <w:rFonts w:ascii="Times New Roman" w:hAnsi="Times New Roman"/>
          <w:lang w:val="en-NG"/>
        </w:rPr>
        <w:t>Provide Recommendations for Investors:</w:t>
      </w:r>
    </w:p>
    <w:p w14:paraId="509D2547" w14:textId="77777777" w:rsidR="00FF77E0" w:rsidRPr="00E07802" w:rsidRDefault="00FF77E0" w:rsidP="00FF77E0">
      <w:pPr>
        <w:pStyle w:val="ListParagraph"/>
        <w:ind w:left="1080"/>
        <w:jc w:val="both"/>
        <w:rPr>
          <w:rFonts w:ascii="Times New Roman" w:hAnsi="Times New Roman"/>
          <w:lang w:val="en-NG"/>
        </w:rPr>
      </w:pPr>
    </w:p>
    <w:p w14:paraId="32881C7E" w14:textId="4DE9C0F1" w:rsidR="00FF77E0" w:rsidRPr="00E07802" w:rsidRDefault="00FF77E0" w:rsidP="00FF77E0">
      <w:pPr>
        <w:pStyle w:val="Heading2"/>
        <w:numPr>
          <w:ilvl w:val="1"/>
          <w:numId w:val="4"/>
        </w:numPr>
        <w:rPr>
          <w:rFonts w:ascii="Times New Roman" w:hAnsi="Times New Roman" w:cs="Times New Roman"/>
          <w:i w:val="0"/>
          <w:iCs w:val="0"/>
          <w:sz w:val="24"/>
          <w:szCs w:val="24"/>
        </w:rPr>
      </w:pPr>
      <w:r w:rsidRPr="00E07802">
        <w:rPr>
          <w:rFonts w:ascii="Times New Roman" w:hAnsi="Times New Roman" w:cs="Times New Roman"/>
          <w:i w:val="0"/>
          <w:iCs w:val="0"/>
          <w:sz w:val="24"/>
          <w:szCs w:val="24"/>
        </w:rPr>
        <w:t xml:space="preserve">    Significance of Study</w:t>
      </w:r>
    </w:p>
    <w:p w14:paraId="2ECB6049" w14:textId="26DC6D96" w:rsidR="00FF77E0" w:rsidRPr="00E07802" w:rsidRDefault="00FF77E0" w:rsidP="00B54D73">
      <w:pPr>
        <w:jc w:val="both"/>
        <w:rPr>
          <w:rFonts w:ascii="Times New Roman" w:hAnsi="Times New Roman"/>
        </w:rPr>
      </w:pPr>
      <w:r w:rsidRPr="00E07802">
        <w:rPr>
          <w:rFonts w:ascii="Times New Roman" w:hAnsi="Times New Roman"/>
        </w:rPr>
        <w:t>This research provides investors with an empirical analysis of two major Nigerian companies, aiding in decision-making and risk management. By applying time series analysis and forecasting techniques, the study offers actionable insights into the expected behavior of stock returns for Dangote Cement and MTN Nigeria. Furthermore, the findings can contribute to the growing body of knowledge in financial data analysis, specifically in emerging markets like Nigeria, where market prediction remains a challenge.</w:t>
      </w:r>
    </w:p>
    <w:p w14:paraId="595BF51E" w14:textId="77777777" w:rsidR="00FF77E0" w:rsidRPr="00E07802" w:rsidRDefault="00FF77E0" w:rsidP="00FF77E0">
      <w:pPr>
        <w:jc w:val="both"/>
        <w:rPr>
          <w:rFonts w:ascii="Times New Roman" w:hAnsi="Times New Roman"/>
        </w:rPr>
      </w:pPr>
    </w:p>
    <w:p w14:paraId="5E497A6C" w14:textId="77777777" w:rsidR="00FF77E0" w:rsidRPr="00E07802" w:rsidRDefault="00FF77E0" w:rsidP="00FF77E0">
      <w:pPr>
        <w:jc w:val="both"/>
        <w:rPr>
          <w:rFonts w:ascii="Times New Roman" w:hAnsi="Times New Roman"/>
        </w:rPr>
      </w:pPr>
    </w:p>
    <w:p w14:paraId="128384C1" w14:textId="77777777" w:rsidR="00FF77E0" w:rsidRPr="00E07802" w:rsidRDefault="00FF77E0" w:rsidP="00FF77E0">
      <w:pPr>
        <w:jc w:val="both"/>
        <w:rPr>
          <w:rFonts w:ascii="Times New Roman" w:hAnsi="Times New Roman"/>
        </w:rPr>
      </w:pPr>
    </w:p>
    <w:p w14:paraId="488F4B9E" w14:textId="77777777" w:rsidR="00FF77E0" w:rsidRPr="00E07802" w:rsidRDefault="00FF77E0" w:rsidP="00FF77E0">
      <w:pPr>
        <w:jc w:val="both"/>
        <w:rPr>
          <w:rFonts w:ascii="Times New Roman" w:hAnsi="Times New Roman"/>
        </w:rPr>
      </w:pPr>
    </w:p>
    <w:p w14:paraId="07A04396" w14:textId="77777777" w:rsidR="00FF77E0" w:rsidRPr="00E07802" w:rsidRDefault="00FF77E0" w:rsidP="00FF77E0">
      <w:pPr>
        <w:jc w:val="both"/>
        <w:rPr>
          <w:rFonts w:ascii="Times New Roman" w:hAnsi="Times New Roman"/>
        </w:rPr>
      </w:pPr>
    </w:p>
    <w:p w14:paraId="11A255C5" w14:textId="4C4AB2C1" w:rsidR="00FF77E0" w:rsidRPr="00E07802" w:rsidRDefault="00FF77E0" w:rsidP="00FF77E0">
      <w:pPr>
        <w:pStyle w:val="Heading1"/>
        <w:jc w:val="center"/>
        <w:rPr>
          <w:rFonts w:ascii="Times New Roman" w:hAnsi="Times New Roman" w:cs="Times New Roman"/>
          <w:sz w:val="28"/>
          <w:szCs w:val="28"/>
        </w:rPr>
      </w:pPr>
      <w:r w:rsidRPr="00E07802">
        <w:rPr>
          <w:rFonts w:ascii="Times New Roman" w:hAnsi="Times New Roman" w:cs="Times New Roman"/>
          <w:sz w:val="28"/>
          <w:szCs w:val="28"/>
        </w:rPr>
        <w:lastRenderedPageBreak/>
        <w:t xml:space="preserve">CHAPTER </w:t>
      </w:r>
      <w:r w:rsidR="00224804" w:rsidRPr="00E07802">
        <w:rPr>
          <w:rFonts w:ascii="Times New Roman" w:hAnsi="Times New Roman" w:cs="Times New Roman"/>
          <w:sz w:val="28"/>
          <w:szCs w:val="28"/>
        </w:rPr>
        <w:t>TWO</w:t>
      </w:r>
    </w:p>
    <w:p w14:paraId="1BC12476" w14:textId="5B0CE413" w:rsidR="00FF77E0" w:rsidRPr="00E07802" w:rsidRDefault="00FF77E0" w:rsidP="00FF77E0">
      <w:pPr>
        <w:pStyle w:val="Heading1"/>
        <w:spacing w:before="0"/>
        <w:jc w:val="center"/>
        <w:rPr>
          <w:rFonts w:ascii="Times New Roman" w:hAnsi="Times New Roman" w:cs="Times New Roman"/>
          <w:i/>
          <w:iCs/>
          <w:sz w:val="28"/>
          <w:szCs w:val="28"/>
        </w:rPr>
      </w:pPr>
      <w:r w:rsidRPr="00E07802">
        <w:rPr>
          <w:rFonts w:ascii="Times New Roman" w:hAnsi="Times New Roman" w:cs="Times New Roman"/>
          <w:sz w:val="28"/>
          <w:szCs w:val="28"/>
        </w:rPr>
        <w:t>LITERATURE REVIEW</w:t>
      </w:r>
    </w:p>
    <w:p w14:paraId="7DECAD7E" w14:textId="77777777" w:rsidR="00FF77E0" w:rsidRPr="00E07802" w:rsidRDefault="00FF77E0" w:rsidP="00FF77E0">
      <w:pPr>
        <w:jc w:val="both"/>
        <w:rPr>
          <w:rFonts w:ascii="Times New Roman" w:hAnsi="Times New Roman"/>
        </w:rPr>
      </w:pPr>
    </w:p>
    <w:p w14:paraId="3A21765A" w14:textId="7ACEA90B" w:rsidR="00B54D73" w:rsidRPr="00E07802" w:rsidRDefault="00B54D73" w:rsidP="00F6111D">
      <w:pPr>
        <w:pStyle w:val="Heading2"/>
        <w:rPr>
          <w:rFonts w:ascii="Times New Roman" w:hAnsi="Times New Roman" w:cs="Times New Roman"/>
          <w:i w:val="0"/>
          <w:iCs w:val="0"/>
          <w:sz w:val="24"/>
          <w:szCs w:val="24"/>
        </w:rPr>
      </w:pPr>
      <w:r w:rsidRPr="00E07802">
        <w:rPr>
          <w:rFonts w:ascii="Times New Roman" w:hAnsi="Times New Roman" w:cs="Times New Roman"/>
          <w:i w:val="0"/>
          <w:iCs w:val="0"/>
          <w:sz w:val="24"/>
          <w:szCs w:val="24"/>
        </w:rPr>
        <w:t>2.1    Introduction</w:t>
      </w:r>
    </w:p>
    <w:p w14:paraId="7CA491BA" w14:textId="77777777" w:rsidR="00F6111D" w:rsidRPr="00E07802" w:rsidRDefault="00F6111D" w:rsidP="00B774C3">
      <w:pPr>
        <w:jc w:val="both"/>
        <w:rPr>
          <w:rFonts w:ascii="Times New Roman" w:hAnsi="Times New Roman"/>
          <w:sz w:val="24"/>
          <w:szCs w:val="24"/>
          <w:lang w:val="en-NG"/>
        </w:rPr>
      </w:pPr>
      <w:r w:rsidRPr="00E07802">
        <w:rPr>
          <w:rFonts w:ascii="Times New Roman" w:hAnsi="Times New Roman"/>
          <w:sz w:val="24"/>
          <w:szCs w:val="24"/>
          <w:lang w:val="en-NG"/>
        </w:rPr>
        <w:t>Stock market forecasting has long been a significant area of interest in finance and economics due to its potential to inform investment decisions, manage risks, and understand market dynamics. Time series models such as the Autoregressive Integrated Moving Average (ARIMA) have remained dominant tools for modeling and forecasting financial time series due to their capacity to capture patterns, trends, and seasonality.</w:t>
      </w:r>
    </w:p>
    <w:p w14:paraId="50778521" w14:textId="77777777" w:rsidR="00F6111D" w:rsidRPr="00E07802" w:rsidRDefault="00F6111D" w:rsidP="00B774C3">
      <w:pPr>
        <w:jc w:val="both"/>
        <w:rPr>
          <w:rFonts w:ascii="Times New Roman" w:hAnsi="Times New Roman"/>
          <w:sz w:val="24"/>
          <w:szCs w:val="24"/>
          <w:lang w:val="en-NG"/>
        </w:rPr>
      </w:pPr>
      <w:r w:rsidRPr="00E07802">
        <w:rPr>
          <w:rFonts w:ascii="Times New Roman" w:hAnsi="Times New Roman"/>
          <w:sz w:val="24"/>
          <w:szCs w:val="24"/>
          <w:lang w:val="en-NG"/>
        </w:rPr>
        <w:t>According to Box and Jenkins (1976), the ARIMA model is highly effective for short-term forecasting in non-stationary time series by first differencing the data to attain stationarity. In recent times, several studies have applied ARIMA to forecast stock prices and returns, with mixed results depending on the data characteristics and model parameters. For instance, Gujarati and Porter (2009) highlight that the effectiveness of ARIMA models heavily relies on correct model identification and diagnostic checking.</w:t>
      </w:r>
    </w:p>
    <w:p w14:paraId="143B26DF" w14:textId="77777777" w:rsidR="00F6111D" w:rsidRPr="00E07802" w:rsidRDefault="00F6111D" w:rsidP="00B774C3">
      <w:pPr>
        <w:jc w:val="both"/>
        <w:rPr>
          <w:rFonts w:ascii="Times New Roman" w:hAnsi="Times New Roman"/>
          <w:sz w:val="24"/>
          <w:szCs w:val="24"/>
          <w:lang w:val="en-NG"/>
        </w:rPr>
      </w:pPr>
      <w:r w:rsidRPr="00E07802">
        <w:rPr>
          <w:rFonts w:ascii="Times New Roman" w:hAnsi="Times New Roman"/>
          <w:sz w:val="24"/>
          <w:szCs w:val="24"/>
          <w:lang w:val="en-NG"/>
        </w:rPr>
        <w:t>In Nigeria, the performance of companies such as MTN Nigeria and Dangote Cement has significant implications for the country’s stock market index and investor confidence. MTN Nigeria, a major player in the telecommunications industry, and Dangote Cement, a key player in the industrial sector, are both included in the Nigerian Stock Exchange’s Premium Board. Studies such as Ologunde et al. (2006) and Olowe (2011) have examined the volatility and trends in Nigerian stock returns, indicating that local macroeconomic variables and global economic trends play a vital role in shaping stock behaviors.</w:t>
      </w:r>
    </w:p>
    <w:p w14:paraId="3C4EF15C" w14:textId="77777777" w:rsidR="00F6111D" w:rsidRPr="00E07802" w:rsidRDefault="00F6111D" w:rsidP="00B774C3">
      <w:pPr>
        <w:jc w:val="both"/>
        <w:rPr>
          <w:rFonts w:ascii="Times New Roman" w:hAnsi="Times New Roman"/>
          <w:sz w:val="24"/>
          <w:szCs w:val="24"/>
          <w:lang w:val="en-NG"/>
        </w:rPr>
      </w:pPr>
      <w:r w:rsidRPr="00E07802">
        <w:rPr>
          <w:rFonts w:ascii="Times New Roman" w:hAnsi="Times New Roman"/>
          <w:sz w:val="24"/>
          <w:szCs w:val="24"/>
          <w:lang w:val="en-NG"/>
        </w:rPr>
        <w:t>However, few studies focus on weekly or daily returns for long durations (over five years), and even fewer combine exploratory data analysis, return distribution visualization, and forecasting in one comprehensive study. This research, therefore, attempts to fill this gap by applying robust exploratory and forecasting methods on daily return data of MTN and Dangote Cement over a six-year period, using advanced tools in R programming to generate insights, test for stationarity, and predict future returns.</w:t>
      </w:r>
    </w:p>
    <w:p w14:paraId="4766EF9F" w14:textId="77777777" w:rsidR="00F6111D" w:rsidRPr="00E07802" w:rsidRDefault="00F6111D" w:rsidP="00B54D73">
      <w:pPr>
        <w:rPr>
          <w:rFonts w:ascii="Times New Roman" w:hAnsi="Times New Roman"/>
        </w:rPr>
      </w:pPr>
    </w:p>
    <w:p w14:paraId="30D083C3" w14:textId="77777777" w:rsidR="00F6111D" w:rsidRPr="00E07802" w:rsidRDefault="00F6111D" w:rsidP="00B54D73">
      <w:pPr>
        <w:rPr>
          <w:rFonts w:ascii="Times New Roman" w:hAnsi="Times New Roman"/>
        </w:rPr>
      </w:pPr>
    </w:p>
    <w:p w14:paraId="34F19EC7" w14:textId="77777777" w:rsidR="00F6111D" w:rsidRPr="00E07802" w:rsidRDefault="00F6111D" w:rsidP="00B54D73">
      <w:pPr>
        <w:rPr>
          <w:rFonts w:ascii="Times New Roman" w:hAnsi="Times New Roman"/>
        </w:rPr>
      </w:pPr>
    </w:p>
    <w:p w14:paraId="24055912" w14:textId="77777777" w:rsidR="00F6111D" w:rsidRPr="00E07802" w:rsidRDefault="00F6111D" w:rsidP="00B54D73">
      <w:pPr>
        <w:rPr>
          <w:rFonts w:ascii="Times New Roman" w:hAnsi="Times New Roman"/>
        </w:rPr>
      </w:pPr>
    </w:p>
    <w:p w14:paraId="5BB6EE5B" w14:textId="77777777" w:rsidR="00F6111D" w:rsidRPr="00E07802" w:rsidRDefault="00F6111D" w:rsidP="00B54D73">
      <w:pPr>
        <w:rPr>
          <w:rFonts w:ascii="Times New Roman" w:hAnsi="Times New Roman"/>
        </w:rPr>
      </w:pPr>
    </w:p>
    <w:p w14:paraId="5BF99A53" w14:textId="77777777" w:rsidR="00FF77E0" w:rsidRPr="00E07802" w:rsidRDefault="00FF77E0" w:rsidP="00FF77E0">
      <w:pPr>
        <w:jc w:val="both"/>
        <w:rPr>
          <w:rFonts w:ascii="Times New Roman" w:hAnsi="Times New Roman"/>
          <w:lang w:val="en-NG"/>
        </w:rPr>
      </w:pPr>
    </w:p>
    <w:p w14:paraId="33E4A50A" w14:textId="4D4545FC" w:rsidR="00F6111D" w:rsidRPr="00E07802" w:rsidRDefault="00F6111D" w:rsidP="00F6111D">
      <w:pPr>
        <w:pStyle w:val="Heading1"/>
        <w:jc w:val="center"/>
        <w:rPr>
          <w:rFonts w:ascii="Times New Roman" w:hAnsi="Times New Roman" w:cs="Times New Roman"/>
          <w:sz w:val="28"/>
          <w:szCs w:val="28"/>
        </w:rPr>
      </w:pPr>
      <w:r w:rsidRPr="00E07802">
        <w:rPr>
          <w:rFonts w:ascii="Times New Roman" w:hAnsi="Times New Roman" w:cs="Times New Roman"/>
          <w:sz w:val="28"/>
          <w:szCs w:val="28"/>
        </w:rPr>
        <w:lastRenderedPageBreak/>
        <w:t xml:space="preserve">CHAPTER </w:t>
      </w:r>
      <w:r w:rsidR="00236200" w:rsidRPr="00E07802">
        <w:rPr>
          <w:rFonts w:ascii="Times New Roman" w:hAnsi="Times New Roman" w:cs="Times New Roman"/>
          <w:sz w:val="28"/>
          <w:szCs w:val="28"/>
        </w:rPr>
        <w:t>THREE</w:t>
      </w:r>
    </w:p>
    <w:p w14:paraId="659C32CB" w14:textId="17FCAEBF" w:rsidR="00F6111D" w:rsidRPr="00E07802" w:rsidRDefault="00F6111D" w:rsidP="00F6111D">
      <w:pPr>
        <w:pStyle w:val="Heading1"/>
        <w:spacing w:before="0"/>
        <w:jc w:val="center"/>
        <w:rPr>
          <w:rFonts w:ascii="Times New Roman" w:hAnsi="Times New Roman" w:cs="Times New Roman"/>
          <w:i/>
          <w:iCs/>
          <w:sz w:val="28"/>
          <w:szCs w:val="28"/>
        </w:rPr>
      </w:pPr>
      <w:r w:rsidRPr="00E07802">
        <w:rPr>
          <w:rFonts w:ascii="Times New Roman" w:hAnsi="Times New Roman" w:cs="Times New Roman"/>
          <w:sz w:val="28"/>
          <w:szCs w:val="28"/>
        </w:rPr>
        <w:t>DATA AND METHODOLOGY</w:t>
      </w:r>
    </w:p>
    <w:p w14:paraId="79096105" w14:textId="7A641D6B" w:rsidR="00046062" w:rsidRPr="00E07802" w:rsidRDefault="00F6111D" w:rsidP="00F6111D">
      <w:pPr>
        <w:pStyle w:val="Heading2"/>
        <w:rPr>
          <w:rFonts w:ascii="Times New Roman" w:hAnsi="Times New Roman" w:cs="Times New Roman"/>
          <w:i w:val="0"/>
          <w:iCs w:val="0"/>
          <w:sz w:val="24"/>
          <w:szCs w:val="24"/>
        </w:rPr>
      </w:pPr>
      <w:r w:rsidRPr="00E07802">
        <w:rPr>
          <w:rFonts w:ascii="Times New Roman" w:hAnsi="Times New Roman" w:cs="Times New Roman"/>
          <w:i w:val="0"/>
          <w:iCs w:val="0"/>
          <w:sz w:val="24"/>
          <w:szCs w:val="24"/>
        </w:rPr>
        <w:t>3</w:t>
      </w:r>
      <w:r w:rsidR="00046062" w:rsidRPr="00E07802">
        <w:rPr>
          <w:rFonts w:ascii="Times New Roman" w:hAnsi="Times New Roman" w:cs="Times New Roman"/>
          <w:i w:val="0"/>
          <w:iCs w:val="0"/>
          <w:sz w:val="24"/>
          <w:szCs w:val="24"/>
        </w:rPr>
        <w:t>.1</w:t>
      </w:r>
      <w:r w:rsidRPr="00E07802">
        <w:rPr>
          <w:rFonts w:ascii="Times New Roman" w:hAnsi="Times New Roman" w:cs="Times New Roman"/>
          <w:i w:val="0"/>
          <w:iCs w:val="0"/>
          <w:sz w:val="24"/>
          <w:szCs w:val="24"/>
        </w:rPr>
        <w:t xml:space="preserve">    </w:t>
      </w:r>
      <w:r w:rsidR="00046062" w:rsidRPr="00E07802">
        <w:rPr>
          <w:rFonts w:ascii="Times New Roman" w:hAnsi="Times New Roman" w:cs="Times New Roman"/>
          <w:i w:val="0"/>
          <w:iCs w:val="0"/>
          <w:sz w:val="24"/>
          <w:szCs w:val="24"/>
        </w:rPr>
        <w:t xml:space="preserve">Data Description  </w:t>
      </w:r>
    </w:p>
    <w:p w14:paraId="344D9F9A" w14:textId="77777777" w:rsidR="00F6111D" w:rsidRPr="00E07802" w:rsidRDefault="00F6111D" w:rsidP="00B774C3">
      <w:pPr>
        <w:jc w:val="both"/>
        <w:rPr>
          <w:rFonts w:ascii="Times New Roman" w:hAnsi="Times New Roman"/>
          <w:lang w:val="en-NG"/>
        </w:rPr>
      </w:pPr>
      <w:r w:rsidRPr="00E07802">
        <w:rPr>
          <w:rFonts w:ascii="Times New Roman" w:hAnsi="Times New Roman"/>
          <w:lang w:val="en-NG"/>
        </w:rPr>
        <w:t xml:space="preserve">The dataset used in this study consists of daily closing prices for two major Nigerian stocks: </w:t>
      </w:r>
      <w:r w:rsidRPr="00E07802">
        <w:rPr>
          <w:rFonts w:ascii="Times New Roman" w:hAnsi="Times New Roman"/>
          <w:b/>
          <w:bCs/>
          <w:lang w:val="en-NG"/>
        </w:rPr>
        <w:t>MTN Nigeria</w:t>
      </w:r>
      <w:r w:rsidRPr="00E07802">
        <w:rPr>
          <w:rFonts w:ascii="Times New Roman" w:hAnsi="Times New Roman"/>
          <w:lang w:val="en-NG"/>
        </w:rPr>
        <w:t xml:space="preserve"> and </w:t>
      </w:r>
      <w:r w:rsidRPr="00E07802">
        <w:rPr>
          <w:rFonts w:ascii="Times New Roman" w:hAnsi="Times New Roman"/>
          <w:b/>
          <w:bCs/>
          <w:lang w:val="en-NG"/>
        </w:rPr>
        <w:t>Dangote Cement</w:t>
      </w:r>
      <w:r w:rsidRPr="00E07802">
        <w:rPr>
          <w:rFonts w:ascii="Times New Roman" w:hAnsi="Times New Roman"/>
          <w:lang w:val="en-NG"/>
        </w:rPr>
        <w:t>, spanning a period of six years. The data comprises three columns:</w:t>
      </w:r>
    </w:p>
    <w:p w14:paraId="20F0AF23" w14:textId="77777777" w:rsidR="00F6111D" w:rsidRPr="00E07802" w:rsidRDefault="00F6111D" w:rsidP="00B774C3">
      <w:pPr>
        <w:numPr>
          <w:ilvl w:val="0"/>
          <w:numId w:val="14"/>
        </w:numPr>
        <w:jc w:val="both"/>
        <w:rPr>
          <w:rFonts w:ascii="Times New Roman" w:hAnsi="Times New Roman"/>
          <w:lang w:val="en-NG"/>
        </w:rPr>
      </w:pPr>
      <w:r w:rsidRPr="00E07802">
        <w:rPr>
          <w:rFonts w:ascii="Times New Roman" w:hAnsi="Times New Roman"/>
          <w:b/>
          <w:bCs/>
          <w:lang w:val="en-NG"/>
        </w:rPr>
        <w:t>Date</w:t>
      </w:r>
      <w:r w:rsidRPr="00E07802">
        <w:rPr>
          <w:rFonts w:ascii="Times New Roman" w:hAnsi="Times New Roman"/>
          <w:lang w:val="en-NG"/>
        </w:rPr>
        <w:t>: Representing the trading day.</w:t>
      </w:r>
    </w:p>
    <w:p w14:paraId="4C7BA389" w14:textId="77777777" w:rsidR="00F6111D" w:rsidRPr="00E07802" w:rsidRDefault="00F6111D" w:rsidP="00B774C3">
      <w:pPr>
        <w:numPr>
          <w:ilvl w:val="0"/>
          <w:numId w:val="14"/>
        </w:numPr>
        <w:jc w:val="both"/>
        <w:rPr>
          <w:rFonts w:ascii="Times New Roman" w:hAnsi="Times New Roman"/>
          <w:lang w:val="en-NG"/>
        </w:rPr>
      </w:pPr>
      <w:r w:rsidRPr="00E07802">
        <w:rPr>
          <w:rFonts w:ascii="Times New Roman" w:hAnsi="Times New Roman"/>
          <w:b/>
          <w:bCs/>
          <w:lang w:val="en-NG"/>
        </w:rPr>
        <w:t>MTN_Close</w:t>
      </w:r>
      <w:r w:rsidRPr="00E07802">
        <w:rPr>
          <w:rFonts w:ascii="Times New Roman" w:hAnsi="Times New Roman"/>
          <w:lang w:val="en-NG"/>
        </w:rPr>
        <w:t>: Daily closing price of MTN stock.</w:t>
      </w:r>
    </w:p>
    <w:p w14:paraId="3E3DA619" w14:textId="77777777" w:rsidR="00F6111D" w:rsidRPr="00E07802" w:rsidRDefault="00F6111D" w:rsidP="00B774C3">
      <w:pPr>
        <w:numPr>
          <w:ilvl w:val="0"/>
          <w:numId w:val="14"/>
        </w:numPr>
        <w:jc w:val="both"/>
        <w:rPr>
          <w:rFonts w:ascii="Times New Roman" w:hAnsi="Times New Roman"/>
          <w:lang w:val="en-NG"/>
        </w:rPr>
      </w:pPr>
      <w:r w:rsidRPr="00E07802">
        <w:rPr>
          <w:rFonts w:ascii="Times New Roman" w:hAnsi="Times New Roman"/>
          <w:b/>
          <w:bCs/>
          <w:lang w:val="en-NG"/>
        </w:rPr>
        <w:t>Dangote_Close</w:t>
      </w:r>
      <w:r w:rsidRPr="00E07802">
        <w:rPr>
          <w:rFonts w:ascii="Times New Roman" w:hAnsi="Times New Roman"/>
          <w:lang w:val="en-NG"/>
        </w:rPr>
        <w:t>: Daily closing price of Dangote Cement stock.</w:t>
      </w:r>
    </w:p>
    <w:p w14:paraId="5E19D310" w14:textId="77777777" w:rsidR="00F6111D" w:rsidRPr="00E07802" w:rsidRDefault="00F6111D" w:rsidP="00B774C3">
      <w:pPr>
        <w:jc w:val="both"/>
        <w:rPr>
          <w:rFonts w:ascii="Times New Roman" w:hAnsi="Times New Roman"/>
          <w:lang w:val="en-NG"/>
        </w:rPr>
      </w:pPr>
      <w:r w:rsidRPr="00E07802">
        <w:rPr>
          <w:rFonts w:ascii="Times New Roman" w:hAnsi="Times New Roman"/>
          <w:lang w:val="en-NG"/>
        </w:rPr>
        <w:t>The dataset was sourced from financial archives and converted into a structured CSV format suitable for time series analysis.</w:t>
      </w:r>
    </w:p>
    <w:p w14:paraId="1FC2FFAE" w14:textId="6DC97F90" w:rsidR="00F6111D" w:rsidRPr="00E07802" w:rsidRDefault="00F6111D" w:rsidP="00B774C3">
      <w:pPr>
        <w:jc w:val="both"/>
        <w:rPr>
          <w:rFonts w:ascii="Times New Roman" w:hAnsi="Times New Roman"/>
          <w:lang w:val="en-NG"/>
        </w:rPr>
      </w:pPr>
    </w:p>
    <w:p w14:paraId="4F2D19DF" w14:textId="0CD92A94" w:rsidR="00F6111D" w:rsidRPr="00E07802" w:rsidRDefault="00F6111D" w:rsidP="00B774C3">
      <w:pPr>
        <w:pStyle w:val="Heading2"/>
        <w:jc w:val="both"/>
        <w:rPr>
          <w:rFonts w:ascii="Times New Roman" w:hAnsi="Times New Roman" w:cs="Times New Roman"/>
          <w:i w:val="0"/>
          <w:iCs w:val="0"/>
          <w:sz w:val="24"/>
          <w:szCs w:val="24"/>
        </w:rPr>
      </w:pPr>
      <w:r w:rsidRPr="00E07802">
        <w:rPr>
          <w:rFonts w:ascii="Times New Roman" w:hAnsi="Times New Roman" w:cs="Times New Roman"/>
          <w:i w:val="0"/>
          <w:iCs w:val="0"/>
          <w:sz w:val="24"/>
          <w:szCs w:val="24"/>
        </w:rPr>
        <w:t xml:space="preserve">3.2    Data Preparation </w:t>
      </w:r>
    </w:p>
    <w:p w14:paraId="639C1879" w14:textId="77777777" w:rsidR="00F6111D" w:rsidRPr="00E07802" w:rsidRDefault="00F6111D" w:rsidP="00B774C3">
      <w:pPr>
        <w:jc w:val="both"/>
        <w:rPr>
          <w:rFonts w:ascii="Times New Roman" w:hAnsi="Times New Roman"/>
          <w:lang w:val="en-NG"/>
        </w:rPr>
      </w:pPr>
      <w:r w:rsidRPr="00E07802">
        <w:rPr>
          <w:rFonts w:ascii="Times New Roman" w:hAnsi="Times New Roman"/>
          <w:lang w:val="en-NG"/>
        </w:rPr>
        <w:t>Before any meaningful analysis, the raw data was cleaned and transformed:</w:t>
      </w:r>
    </w:p>
    <w:p w14:paraId="7663D895" w14:textId="77777777" w:rsidR="00F6111D" w:rsidRPr="00E07802" w:rsidRDefault="00F6111D" w:rsidP="00B774C3">
      <w:pPr>
        <w:numPr>
          <w:ilvl w:val="0"/>
          <w:numId w:val="15"/>
        </w:numPr>
        <w:jc w:val="both"/>
        <w:rPr>
          <w:rFonts w:ascii="Times New Roman" w:hAnsi="Times New Roman"/>
          <w:lang w:val="en-NG"/>
        </w:rPr>
      </w:pPr>
      <w:r w:rsidRPr="00E07802">
        <w:rPr>
          <w:rFonts w:ascii="Times New Roman" w:hAnsi="Times New Roman"/>
          <w:lang w:val="en-NG"/>
        </w:rPr>
        <w:t xml:space="preserve">The </w:t>
      </w:r>
      <w:r w:rsidRPr="00E07802">
        <w:rPr>
          <w:rFonts w:ascii="Times New Roman" w:hAnsi="Times New Roman"/>
          <w:b/>
          <w:bCs/>
          <w:lang w:val="en-NG"/>
        </w:rPr>
        <w:t>Date</w:t>
      </w:r>
      <w:r w:rsidRPr="00E07802">
        <w:rPr>
          <w:rFonts w:ascii="Times New Roman" w:hAnsi="Times New Roman"/>
          <w:lang w:val="en-NG"/>
        </w:rPr>
        <w:t xml:space="preserve"> column was parsed into standard date format using parse_date_time() to handle various date entry styles.</w:t>
      </w:r>
    </w:p>
    <w:p w14:paraId="6F78CB48" w14:textId="77777777" w:rsidR="00F6111D" w:rsidRPr="00E07802" w:rsidRDefault="00F6111D" w:rsidP="00B774C3">
      <w:pPr>
        <w:numPr>
          <w:ilvl w:val="0"/>
          <w:numId w:val="15"/>
        </w:numPr>
        <w:jc w:val="both"/>
        <w:rPr>
          <w:rFonts w:ascii="Times New Roman" w:hAnsi="Times New Roman"/>
          <w:lang w:val="en-NG"/>
        </w:rPr>
      </w:pPr>
      <w:r w:rsidRPr="00E07802">
        <w:rPr>
          <w:rFonts w:ascii="Times New Roman" w:hAnsi="Times New Roman"/>
          <w:lang w:val="en-NG"/>
        </w:rPr>
        <w:t>The dataset was sorted chronologically using arrange(Date).</w:t>
      </w:r>
    </w:p>
    <w:p w14:paraId="081B6C71" w14:textId="77777777" w:rsidR="00F6111D" w:rsidRPr="00E07802" w:rsidRDefault="00F6111D" w:rsidP="00B774C3">
      <w:pPr>
        <w:numPr>
          <w:ilvl w:val="0"/>
          <w:numId w:val="15"/>
        </w:numPr>
        <w:jc w:val="both"/>
        <w:rPr>
          <w:rFonts w:ascii="Times New Roman" w:hAnsi="Times New Roman"/>
          <w:lang w:val="en-NG"/>
        </w:rPr>
      </w:pPr>
      <w:r w:rsidRPr="00E07802">
        <w:rPr>
          <w:rFonts w:ascii="Times New Roman" w:hAnsi="Times New Roman"/>
          <w:lang w:val="en-NG"/>
        </w:rPr>
        <w:t>Column names were renamed to MTN_Close and Dangote_Close for clarity.</w:t>
      </w:r>
    </w:p>
    <w:p w14:paraId="1F1BD217" w14:textId="77777777" w:rsidR="00F6111D" w:rsidRPr="00E07802" w:rsidRDefault="00F6111D" w:rsidP="00B774C3">
      <w:pPr>
        <w:numPr>
          <w:ilvl w:val="0"/>
          <w:numId w:val="15"/>
        </w:numPr>
        <w:jc w:val="both"/>
        <w:rPr>
          <w:rFonts w:ascii="Times New Roman" w:hAnsi="Times New Roman"/>
          <w:lang w:val="en-NG"/>
        </w:rPr>
      </w:pPr>
      <w:r w:rsidRPr="00E07802">
        <w:rPr>
          <w:rFonts w:ascii="Times New Roman" w:hAnsi="Times New Roman"/>
          <w:lang w:val="en-NG"/>
        </w:rPr>
        <w:t>Missing or infinite values were filtered out after calculating returns to ensure robustness of analysis.</w:t>
      </w:r>
    </w:p>
    <w:p w14:paraId="372901A4" w14:textId="67BB6C1F" w:rsidR="00046062" w:rsidRPr="00E07802" w:rsidRDefault="00046062" w:rsidP="00B774C3">
      <w:pPr>
        <w:jc w:val="both"/>
        <w:rPr>
          <w:rFonts w:ascii="Times New Roman" w:hAnsi="Times New Roman"/>
        </w:rPr>
      </w:pPr>
    </w:p>
    <w:p w14:paraId="70F2860B" w14:textId="1AF00CDF" w:rsidR="0082738D" w:rsidRPr="00E07802" w:rsidRDefault="0082738D" w:rsidP="00B774C3">
      <w:pPr>
        <w:pStyle w:val="Heading2"/>
        <w:jc w:val="both"/>
        <w:rPr>
          <w:rFonts w:ascii="Times New Roman" w:hAnsi="Times New Roman" w:cs="Times New Roman"/>
          <w:i w:val="0"/>
          <w:iCs w:val="0"/>
          <w:sz w:val="24"/>
          <w:szCs w:val="24"/>
        </w:rPr>
      </w:pPr>
      <w:r w:rsidRPr="00E07802">
        <w:rPr>
          <w:rFonts w:ascii="Times New Roman" w:hAnsi="Times New Roman" w:cs="Times New Roman"/>
          <w:i w:val="0"/>
          <w:iCs w:val="0"/>
          <w:sz w:val="24"/>
          <w:szCs w:val="24"/>
        </w:rPr>
        <w:t>3.</w:t>
      </w:r>
      <w:r w:rsidR="000A3D63" w:rsidRPr="00E07802">
        <w:rPr>
          <w:rFonts w:ascii="Times New Roman" w:hAnsi="Times New Roman" w:cs="Times New Roman"/>
          <w:i w:val="0"/>
          <w:iCs w:val="0"/>
          <w:sz w:val="24"/>
          <w:szCs w:val="24"/>
        </w:rPr>
        <w:t>3</w:t>
      </w:r>
      <w:r w:rsidRPr="00E07802">
        <w:rPr>
          <w:rFonts w:ascii="Times New Roman" w:hAnsi="Times New Roman" w:cs="Times New Roman"/>
          <w:i w:val="0"/>
          <w:iCs w:val="0"/>
          <w:sz w:val="24"/>
          <w:szCs w:val="24"/>
        </w:rPr>
        <w:t xml:space="preserve">    Calculation of Returns </w:t>
      </w:r>
    </w:p>
    <w:p w14:paraId="0B747847" w14:textId="77777777" w:rsidR="0082738D" w:rsidRPr="00E07802" w:rsidRDefault="0082738D" w:rsidP="00B774C3">
      <w:pPr>
        <w:jc w:val="both"/>
        <w:rPr>
          <w:rFonts w:ascii="Times New Roman" w:hAnsi="Times New Roman"/>
        </w:rPr>
      </w:pPr>
      <w:r w:rsidRPr="00E07802">
        <w:rPr>
          <w:rFonts w:ascii="Times New Roman" w:hAnsi="Times New Roman"/>
        </w:rPr>
        <w:t xml:space="preserve">To standardize comparisons and model financial behavior, </w:t>
      </w:r>
      <w:r w:rsidRPr="00E07802">
        <w:rPr>
          <w:rFonts w:ascii="Times New Roman" w:hAnsi="Times New Roman"/>
          <w:b/>
          <w:bCs/>
        </w:rPr>
        <w:t>Daily Returns</w:t>
      </w:r>
      <w:r w:rsidRPr="00E07802">
        <w:rPr>
          <w:rFonts w:ascii="Times New Roman" w:hAnsi="Times New Roman"/>
        </w:rPr>
        <w:t xml:space="preserve"> were computed using the formula:</w:t>
      </w:r>
    </w:p>
    <w:p w14:paraId="28BB5A7E" w14:textId="01DE3579" w:rsidR="00046062" w:rsidRPr="00E07802" w:rsidRDefault="00000000" w:rsidP="0082738D">
      <w:pPr>
        <w:jc w:val="center"/>
        <w:rPr>
          <w:rFonts w:ascii="Times New Roman" w:hAnsi="Times New Roman"/>
        </w:rPr>
      </w:pPr>
      <m:oMathPara>
        <m:oMath>
          <m:sSub>
            <m:sSubPr>
              <m:ctrlPr>
                <w:rPr>
                  <w:rFonts w:ascii="Cambria Math" w:hAnsi="Cambria Math"/>
                  <w:sz w:val="28"/>
                  <w:szCs w:val="28"/>
                </w:rPr>
              </m:ctrlPr>
            </m:sSubPr>
            <m:e>
              <m:r>
                <w:rPr>
                  <w:rFonts w:ascii="Cambria Math" w:hAnsi="Cambria Math"/>
                  <w:sz w:val="28"/>
                  <w:szCs w:val="28"/>
                </w:rPr>
                <m:t>Return</m:t>
              </m:r>
            </m:e>
            <m:sub>
              <m:r>
                <w:rPr>
                  <w:rFonts w:ascii="Cambria Math" w:hAnsi="Cambria Math"/>
                  <w:sz w:val="28"/>
                  <w:szCs w:val="28"/>
                </w:rPr>
                <m:t>t</m:t>
              </m:r>
            </m:sub>
          </m:sSub>
          <m:r>
            <w:rPr>
              <w:rFonts w:ascii="Cambria Math" w:hAnsi="Cambria Math"/>
              <w:sz w:val="28"/>
              <w:szCs w:val="28"/>
            </w:rPr>
            <m:t xml:space="preserve">= </m:t>
          </m:r>
          <m:d>
            <m:dPr>
              <m:ctrlPr>
                <w:rPr>
                  <w:rFonts w:ascii="Cambria Math" w:hAnsi="Cambria Math"/>
                  <w:i/>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m:t>
                      </m:r>
                    </m:sub>
                  </m:sSub>
                  <m:r>
                    <m:rPr>
                      <m:sty m:val="p"/>
                    </m:rP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 - 1</m:t>
                      </m:r>
                    </m:sub>
                  </m:sSub>
                </m:num>
                <m:den>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t - 1</m:t>
                      </m:r>
                    </m:sub>
                  </m:sSub>
                </m:den>
              </m:f>
            </m:e>
          </m:d>
          <m:r>
            <w:rPr>
              <w:rFonts w:ascii="Cambria Math" w:hAnsi="Cambria Math"/>
              <w:sz w:val="28"/>
              <w:szCs w:val="28"/>
            </w:rPr>
            <m:t xml:space="preserve"> × 100</m:t>
          </m:r>
        </m:oMath>
      </m:oMathPara>
    </w:p>
    <w:p w14:paraId="1C890243" w14:textId="77777777" w:rsidR="00046062" w:rsidRPr="00E07802" w:rsidRDefault="00046062" w:rsidP="00046062">
      <w:pPr>
        <w:jc w:val="both"/>
        <w:rPr>
          <w:rFonts w:ascii="Times New Roman" w:hAnsi="Times New Roman"/>
          <w:b/>
          <w:bCs/>
        </w:rPr>
      </w:pPr>
      <w:r w:rsidRPr="00E07802">
        <w:rPr>
          <w:rFonts w:ascii="Times New Roman" w:hAnsi="Times New Roman"/>
          <w:b/>
          <w:bCs/>
        </w:rPr>
        <w:t>Where:</w:t>
      </w:r>
    </w:p>
    <w:p w14:paraId="4F289423" w14:textId="3BF5E6DA" w:rsidR="00046062" w:rsidRPr="00E07802" w:rsidRDefault="00000000" w:rsidP="00046062">
      <w:pPr>
        <w:numPr>
          <w:ilvl w:val="0"/>
          <w:numId w:val="1"/>
        </w:numPr>
        <w:jc w:val="both"/>
        <w:rPr>
          <w:rFonts w:ascii="Times New Roman" w:hAnsi="Times New Roman"/>
        </w:rPr>
      </w:p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rsidR="00046062" w:rsidRPr="00E07802">
        <w:rPr>
          <w:rFonts w:ascii="Times New Roman" w:hAnsi="Times New Roman"/>
        </w:rPr>
        <w:t xml:space="preserve">​ = Price of the stock at time </w:t>
      </w:r>
      <w:r w:rsidR="00046062" w:rsidRPr="00E07802">
        <w:rPr>
          <w:rFonts w:ascii="Times New Roman" w:hAnsi="Times New Roman"/>
          <w:b/>
          <w:bCs/>
        </w:rPr>
        <w:t>t</w:t>
      </w:r>
      <w:r w:rsidR="00046062" w:rsidRPr="00E07802">
        <w:rPr>
          <w:rFonts w:ascii="Times New Roman" w:hAnsi="Times New Roman"/>
        </w:rPr>
        <w:t xml:space="preserve"> (today's closing price)</w:t>
      </w:r>
    </w:p>
    <w:p w14:paraId="62C7EDB6" w14:textId="7253A4F6" w:rsidR="00046062" w:rsidRPr="00E07802" w:rsidRDefault="00000000" w:rsidP="00046062">
      <w:pPr>
        <w:numPr>
          <w:ilvl w:val="0"/>
          <w:numId w:val="1"/>
        </w:numPr>
        <w:jc w:val="both"/>
        <w:rPr>
          <w:rFonts w:ascii="Times New Roman" w:hAnsi="Times New Roman"/>
        </w:rPr>
      </w:pPr>
      <m:oMath>
        <m:sSub>
          <m:sSubPr>
            <m:ctrlPr>
              <w:rPr>
                <w:rFonts w:ascii="Cambria Math" w:hAnsi="Cambria Math"/>
              </w:rPr>
            </m:ctrlPr>
          </m:sSubPr>
          <m:e>
            <m:r>
              <w:rPr>
                <w:rFonts w:ascii="Cambria Math" w:hAnsi="Cambria Math"/>
              </w:rPr>
              <m:t>P</m:t>
            </m:r>
          </m:e>
          <m:sub>
            <m:r>
              <w:rPr>
                <w:rFonts w:ascii="Cambria Math" w:hAnsi="Cambria Math"/>
              </w:rPr>
              <m:t>t - 1</m:t>
            </m:r>
          </m:sub>
        </m:sSub>
      </m:oMath>
      <w:r w:rsidR="00046062" w:rsidRPr="00E07802">
        <w:rPr>
          <w:rFonts w:ascii="Times New Roman" w:hAnsi="Times New Roman"/>
        </w:rPr>
        <w:t xml:space="preserve">​ = Price of the stock at time </w:t>
      </w:r>
      <w:r w:rsidR="00046062" w:rsidRPr="00E07802">
        <w:rPr>
          <w:rFonts w:ascii="Times New Roman" w:hAnsi="Times New Roman"/>
          <w:b/>
          <w:bCs/>
        </w:rPr>
        <w:t>t−1</w:t>
      </w:r>
      <w:r w:rsidR="00046062" w:rsidRPr="00E07802">
        <w:rPr>
          <w:rFonts w:ascii="Times New Roman" w:hAnsi="Times New Roman"/>
        </w:rPr>
        <w:t xml:space="preserve"> (previous day's closing price)</w:t>
      </w:r>
    </w:p>
    <w:p w14:paraId="6B844753" w14:textId="77777777" w:rsidR="00046062" w:rsidRPr="00E07802" w:rsidRDefault="00046062" w:rsidP="00046062">
      <w:pPr>
        <w:jc w:val="both"/>
        <w:rPr>
          <w:rFonts w:ascii="Times New Roman" w:hAnsi="Times New Roman"/>
        </w:rPr>
      </w:pPr>
      <w:r w:rsidRPr="00E07802">
        <w:rPr>
          <w:rFonts w:ascii="Times New Roman" w:hAnsi="Times New Roman"/>
        </w:rPr>
        <w:t>This helps to measure relative changes in price and enables volatility analysis.</w:t>
      </w:r>
    </w:p>
    <w:p w14:paraId="4CB138CF" w14:textId="77777777" w:rsidR="00046062" w:rsidRPr="00E07802" w:rsidRDefault="00046062" w:rsidP="000A3D63">
      <w:pPr>
        <w:pStyle w:val="Heading3"/>
        <w:rPr>
          <w:rFonts w:ascii="Times New Roman" w:hAnsi="Times New Roman" w:cs="Times New Roman"/>
          <w:i/>
          <w:iCs/>
          <w:sz w:val="22"/>
          <w:szCs w:val="22"/>
        </w:rPr>
      </w:pPr>
      <w:r w:rsidRPr="00E07802">
        <w:rPr>
          <w:rFonts w:ascii="Times New Roman" w:hAnsi="Times New Roman" w:cs="Times New Roman"/>
          <w:sz w:val="22"/>
          <w:szCs w:val="22"/>
        </w:rPr>
        <w:lastRenderedPageBreak/>
        <w:t>3.3.1 Daily Return Over Time Graph</w:t>
      </w:r>
    </w:p>
    <w:p w14:paraId="45DC934B" w14:textId="5CF0BD11" w:rsidR="003D50DF" w:rsidRPr="00E07802" w:rsidRDefault="000A3D63" w:rsidP="003618B2">
      <w:pPr>
        <w:jc w:val="center"/>
        <w:rPr>
          <w:rFonts w:ascii="Times New Roman" w:hAnsi="Times New Roman"/>
          <w:b/>
          <w:bCs/>
        </w:rPr>
      </w:pPr>
      <w:r w:rsidRPr="00E07802">
        <w:rPr>
          <w:rFonts w:ascii="Times New Roman" w:hAnsi="Times New Roman"/>
          <w:noProof/>
        </w:rPr>
        <w:drawing>
          <wp:inline distT="0" distB="0" distL="0" distR="0" wp14:anchorId="53753C9A" wp14:editId="49AB2C20">
            <wp:extent cx="3868310" cy="3085556"/>
            <wp:effectExtent l="0" t="0" r="0" b="635"/>
            <wp:docPr id="1415238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3354" cy="3089579"/>
                    </a:xfrm>
                    <a:prstGeom prst="rect">
                      <a:avLst/>
                    </a:prstGeom>
                    <a:noFill/>
                    <a:ln>
                      <a:noFill/>
                    </a:ln>
                  </pic:spPr>
                </pic:pic>
              </a:graphicData>
            </a:graphic>
          </wp:inline>
        </w:drawing>
      </w:r>
    </w:p>
    <w:p w14:paraId="155B7272" w14:textId="76B48D12" w:rsidR="003D50DF" w:rsidRPr="00E07802" w:rsidRDefault="003D50DF" w:rsidP="003D50DF">
      <w:pPr>
        <w:pStyle w:val="Heading2"/>
        <w:rPr>
          <w:rFonts w:ascii="Times New Roman" w:hAnsi="Times New Roman" w:cs="Times New Roman"/>
          <w:i w:val="0"/>
          <w:iCs w:val="0"/>
          <w:sz w:val="24"/>
          <w:szCs w:val="24"/>
        </w:rPr>
      </w:pPr>
      <w:r w:rsidRPr="00E07802">
        <w:rPr>
          <w:rFonts w:ascii="Times New Roman" w:hAnsi="Times New Roman" w:cs="Times New Roman"/>
          <w:i w:val="0"/>
          <w:iCs w:val="0"/>
          <w:sz w:val="24"/>
          <w:szCs w:val="24"/>
        </w:rPr>
        <w:t>3.</w:t>
      </w:r>
      <w:r w:rsidR="00AB435B" w:rsidRPr="00E07802">
        <w:rPr>
          <w:rFonts w:ascii="Times New Roman" w:hAnsi="Times New Roman" w:cs="Times New Roman"/>
          <w:i w:val="0"/>
          <w:iCs w:val="0"/>
          <w:sz w:val="24"/>
          <w:szCs w:val="24"/>
        </w:rPr>
        <w:t>4</w:t>
      </w:r>
      <w:r w:rsidRPr="00E07802">
        <w:rPr>
          <w:rFonts w:ascii="Times New Roman" w:hAnsi="Times New Roman" w:cs="Times New Roman"/>
          <w:i w:val="0"/>
          <w:iCs w:val="0"/>
          <w:sz w:val="24"/>
          <w:szCs w:val="24"/>
        </w:rPr>
        <w:t xml:space="preserve">    Exploratory Data Analysis (EDA) </w:t>
      </w:r>
    </w:p>
    <w:p w14:paraId="16737197" w14:textId="4C1EB6F8" w:rsidR="003D50DF" w:rsidRPr="00E07802" w:rsidRDefault="003D50DF" w:rsidP="003618B2">
      <w:pPr>
        <w:jc w:val="both"/>
        <w:rPr>
          <w:rFonts w:ascii="Times New Roman" w:hAnsi="Times New Roman"/>
          <w:lang w:val="en-NG"/>
        </w:rPr>
      </w:pPr>
      <w:r w:rsidRPr="00E07802">
        <w:rPr>
          <w:rFonts w:ascii="Times New Roman" w:hAnsi="Times New Roman"/>
          <w:lang w:val="en-NG"/>
        </w:rPr>
        <w:t>A thorough EDA was conducted to understand the structure, distribution, and quality of the data</w:t>
      </w:r>
      <w:r w:rsidR="00B61944" w:rsidRPr="00E07802">
        <w:rPr>
          <w:rFonts w:ascii="Times New Roman" w:hAnsi="Times New Roman"/>
          <w:lang w:val="en-NG"/>
        </w:rPr>
        <w:t xml:space="preserve"> before daily return was calculated</w:t>
      </w:r>
      <w:r w:rsidRPr="00E07802">
        <w:rPr>
          <w:rFonts w:ascii="Times New Roman" w:hAnsi="Times New Roman"/>
          <w:lang w:val="en-NG"/>
        </w:rPr>
        <w:t xml:space="preserve"> using tools such as:</w:t>
      </w:r>
    </w:p>
    <w:p w14:paraId="65D96C0B" w14:textId="7799B11A" w:rsidR="003D50DF" w:rsidRPr="00E07802" w:rsidRDefault="003618B2" w:rsidP="003D50DF">
      <w:pPr>
        <w:numPr>
          <w:ilvl w:val="0"/>
          <w:numId w:val="16"/>
        </w:numPr>
        <w:rPr>
          <w:rFonts w:ascii="Times New Roman" w:hAnsi="Times New Roman"/>
          <w:lang w:val="en-NG"/>
        </w:rPr>
      </w:pPr>
      <w:r w:rsidRPr="00E07802">
        <w:rPr>
          <w:rFonts w:ascii="Times New Roman" w:hAnsi="Times New Roman"/>
          <w:noProof/>
        </w:rPr>
        <w:drawing>
          <wp:anchor distT="0" distB="0" distL="114300" distR="114300" simplePos="0" relativeHeight="251658240" behindDoc="0" locked="0" layoutInCell="1" allowOverlap="1" wp14:anchorId="7559B06F" wp14:editId="5417F5E9">
            <wp:simplePos x="0" y="0"/>
            <wp:positionH relativeFrom="page">
              <wp:posOffset>238125</wp:posOffset>
            </wp:positionH>
            <wp:positionV relativeFrom="paragraph">
              <wp:posOffset>312420</wp:posOffset>
            </wp:positionV>
            <wp:extent cx="7386303" cy="1085850"/>
            <wp:effectExtent l="0" t="0" r="5715" b="0"/>
            <wp:wrapThrough wrapText="bothSides">
              <wp:wrapPolygon edited="0">
                <wp:start x="0" y="0"/>
                <wp:lineTo x="0" y="21221"/>
                <wp:lineTo x="21561" y="21221"/>
                <wp:lineTo x="21561" y="0"/>
                <wp:lineTo x="0" y="0"/>
              </wp:wrapPolygon>
            </wp:wrapThrough>
            <wp:docPr id="884551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6303"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0DF" w:rsidRPr="00E07802">
        <w:rPr>
          <w:rFonts w:ascii="Times New Roman" w:hAnsi="Times New Roman"/>
          <w:lang w:val="en-NG"/>
        </w:rPr>
        <w:t>introduce() and describe_all() for dataset summary.</w:t>
      </w:r>
    </w:p>
    <w:p w14:paraId="72A10902" w14:textId="091B4E5B" w:rsidR="00050932" w:rsidRPr="00E07802" w:rsidRDefault="00050932" w:rsidP="00050932">
      <w:pPr>
        <w:rPr>
          <w:rFonts w:ascii="Times New Roman" w:hAnsi="Times New Roman"/>
          <w:lang w:val="en-NG"/>
        </w:rPr>
      </w:pPr>
    </w:p>
    <w:p w14:paraId="1693F451" w14:textId="77777777" w:rsidR="00811A79" w:rsidRPr="00E07802" w:rsidRDefault="00AB435B" w:rsidP="003D50DF">
      <w:pPr>
        <w:numPr>
          <w:ilvl w:val="0"/>
          <w:numId w:val="16"/>
        </w:numPr>
        <w:rPr>
          <w:rFonts w:ascii="Times New Roman" w:hAnsi="Times New Roman"/>
          <w:lang w:val="en-NG"/>
        </w:rPr>
      </w:pPr>
      <w:r w:rsidRPr="00E07802">
        <w:rPr>
          <w:rFonts w:ascii="Times New Roman" w:hAnsi="Times New Roman"/>
          <w:lang w:val="en-NG"/>
        </w:rPr>
        <w:t>Summary Statistics</w:t>
      </w:r>
    </w:p>
    <w:tbl>
      <w:tblPr>
        <w:tblStyle w:val="TableGrid"/>
        <w:tblpPr w:leftFromText="180" w:rightFromText="180" w:vertAnchor="text" w:horzAnchor="page" w:tblpXSpec="center" w:tblpY="267"/>
        <w:tblW w:w="0" w:type="auto"/>
        <w:tblLook w:val="04A0" w:firstRow="1" w:lastRow="0" w:firstColumn="1" w:lastColumn="0" w:noHBand="0" w:noVBand="1"/>
      </w:tblPr>
      <w:tblGrid>
        <w:gridCol w:w="3357"/>
      </w:tblGrid>
      <w:tr w:rsidR="00811A79" w:rsidRPr="00E07802" w14:paraId="5D012488" w14:textId="77777777" w:rsidTr="003618B2">
        <w:trPr>
          <w:trHeight w:val="7"/>
        </w:trPr>
        <w:tc>
          <w:tcPr>
            <w:tcW w:w="3357" w:type="dxa"/>
            <w:noWrap/>
            <w:hideMark/>
          </w:tcPr>
          <w:p w14:paraId="24C963AA"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MTN_Return       Dangote_Return    </w:t>
            </w:r>
          </w:p>
        </w:tc>
      </w:tr>
      <w:tr w:rsidR="00811A79" w:rsidRPr="00E07802" w14:paraId="2157F38C" w14:textId="77777777" w:rsidTr="003618B2">
        <w:trPr>
          <w:trHeight w:val="7"/>
        </w:trPr>
        <w:tc>
          <w:tcPr>
            <w:tcW w:w="3357" w:type="dxa"/>
            <w:noWrap/>
            <w:hideMark/>
          </w:tcPr>
          <w:p w14:paraId="0FE362F4"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Min.   :-10.0000   Min.   :-10.0000  </w:t>
            </w:r>
          </w:p>
        </w:tc>
      </w:tr>
      <w:tr w:rsidR="00811A79" w:rsidRPr="00E07802" w14:paraId="63DA6528" w14:textId="77777777" w:rsidTr="003618B2">
        <w:trPr>
          <w:trHeight w:val="7"/>
        </w:trPr>
        <w:tc>
          <w:tcPr>
            <w:tcW w:w="3357" w:type="dxa"/>
            <w:noWrap/>
            <w:hideMark/>
          </w:tcPr>
          <w:p w14:paraId="46271195"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1st Qu.:  0.0000   1st Qu.:  0.0000  </w:t>
            </w:r>
          </w:p>
        </w:tc>
      </w:tr>
      <w:tr w:rsidR="00811A79" w:rsidRPr="00E07802" w14:paraId="3DDF52B9" w14:textId="77777777" w:rsidTr="003618B2">
        <w:trPr>
          <w:trHeight w:val="7"/>
        </w:trPr>
        <w:tc>
          <w:tcPr>
            <w:tcW w:w="3357" w:type="dxa"/>
            <w:noWrap/>
            <w:hideMark/>
          </w:tcPr>
          <w:p w14:paraId="4C679C2D"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Median :  0.0000   Median :  0.0000  </w:t>
            </w:r>
          </w:p>
        </w:tc>
      </w:tr>
      <w:tr w:rsidR="00811A79" w:rsidRPr="00E07802" w14:paraId="20A4C55A" w14:textId="77777777" w:rsidTr="003618B2">
        <w:trPr>
          <w:trHeight w:val="7"/>
        </w:trPr>
        <w:tc>
          <w:tcPr>
            <w:tcW w:w="3357" w:type="dxa"/>
            <w:noWrap/>
            <w:hideMark/>
          </w:tcPr>
          <w:p w14:paraId="3B755E05"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Mean   :  0.0962   Mean   :  0.1365  </w:t>
            </w:r>
          </w:p>
        </w:tc>
      </w:tr>
      <w:tr w:rsidR="00811A79" w:rsidRPr="00E07802" w14:paraId="1BED7F79" w14:textId="77777777" w:rsidTr="003618B2">
        <w:trPr>
          <w:trHeight w:val="7"/>
        </w:trPr>
        <w:tc>
          <w:tcPr>
            <w:tcW w:w="3357" w:type="dxa"/>
            <w:noWrap/>
            <w:hideMark/>
          </w:tcPr>
          <w:p w14:paraId="6C33D7DF"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3rd Qu.:  0.0000   3rd Qu.:  0.0000  </w:t>
            </w:r>
          </w:p>
        </w:tc>
      </w:tr>
      <w:tr w:rsidR="00811A79" w:rsidRPr="00E07802" w14:paraId="10B42EC6" w14:textId="77777777" w:rsidTr="003618B2">
        <w:trPr>
          <w:trHeight w:val="7"/>
        </w:trPr>
        <w:tc>
          <w:tcPr>
            <w:tcW w:w="3357" w:type="dxa"/>
            <w:noWrap/>
            <w:hideMark/>
          </w:tcPr>
          <w:p w14:paraId="0140095F" w14:textId="77777777" w:rsidR="00811A79" w:rsidRPr="00E07802" w:rsidRDefault="00811A79" w:rsidP="00811A79">
            <w:pPr>
              <w:rPr>
                <w:rFonts w:ascii="Times New Roman" w:hAnsi="Times New Roman"/>
                <w:lang w:val="en-US"/>
              </w:rPr>
            </w:pPr>
            <w:r w:rsidRPr="00E07802">
              <w:rPr>
                <w:rFonts w:ascii="Times New Roman" w:hAnsi="Times New Roman"/>
                <w:lang w:val="en-US"/>
              </w:rPr>
              <w:t xml:space="preserve"> Max.   : 10.0000   Max.   : 10.0000  </w:t>
            </w:r>
          </w:p>
        </w:tc>
      </w:tr>
    </w:tbl>
    <w:p w14:paraId="2FB80978" w14:textId="6098F3F6" w:rsidR="00AB435B" w:rsidRPr="00E07802" w:rsidRDefault="00AB435B" w:rsidP="00811A79">
      <w:pPr>
        <w:ind w:left="720"/>
        <w:rPr>
          <w:rFonts w:ascii="Times New Roman" w:hAnsi="Times New Roman"/>
          <w:lang w:val="en-NG"/>
        </w:rPr>
      </w:pPr>
    </w:p>
    <w:p w14:paraId="79D7A319" w14:textId="77777777" w:rsidR="00811A79" w:rsidRPr="00E07802" w:rsidRDefault="00811A79" w:rsidP="0048218C">
      <w:pPr>
        <w:spacing w:line="240" w:lineRule="auto"/>
        <w:ind w:left="720"/>
        <w:rPr>
          <w:rFonts w:ascii="Times New Roman" w:hAnsi="Times New Roman"/>
          <w:lang w:val="en-NG"/>
        </w:rPr>
      </w:pPr>
    </w:p>
    <w:p w14:paraId="6EB1FE94" w14:textId="77777777" w:rsidR="00811A79" w:rsidRPr="00E07802" w:rsidRDefault="00811A79" w:rsidP="00811A79">
      <w:pPr>
        <w:ind w:left="720"/>
        <w:rPr>
          <w:rFonts w:ascii="Times New Roman" w:hAnsi="Times New Roman"/>
          <w:lang w:val="en-NG"/>
        </w:rPr>
      </w:pPr>
    </w:p>
    <w:p w14:paraId="0072AAF0" w14:textId="77777777" w:rsidR="00811A79" w:rsidRPr="00E07802" w:rsidRDefault="00811A79" w:rsidP="00811A79">
      <w:pPr>
        <w:ind w:left="720"/>
        <w:rPr>
          <w:rFonts w:ascii="Times New Roman" w:hAnsi="Times New Roman"/>
          <w:lang w:val="en-NG"/>
        </w:rPr>
      </w:pPr>
    </w:p>
    <w:p w14:paraId="098E8A7B" w14:textId="77777777" w:rsidR="00811A79" w:rsidRPr="00E07802" w:rsidRDefault="00811A79" w:rsidP="00811A79">
      <w:pPr>
        <w:ind w:left="720"/>
        <w:rPr>
          <w:rFonts w:ascii="Times New Roman" w:hAnsi="Times New Roman"/>
          <w:lang w:val="en-NG"/>
        </w:rPr>
      </w:pPr>
    </w:p>
    <w:p w14:paraId="4985102F" w14:textId="77777777" w:rsidR="00811A79" w:rsidRPr="00E07802" w:rsidRDefault="00811A79" w:rsidP="00811A79">
      <w:pPr>
        <w:ind w:left="720"/>
        <w:rPr>
          <w:rFonts w:ascii="Times New Roman" w:hAnsi="Times New Roman"/>
          <w:lang w:val="en-NG"/>
        </w:rPr>
      </w:pPr>
    </w:p>
    <w:p w14:paraId="4BF881C4" w14:textId="77777777" w:rsidR="00811A79" w:rsidRPr="00E07802" w:rsidRDefault="00811A79" w:rsidP="00811A79">
      <w:pPr>
        <w:ind w:left="720"/>
        <w:rPr>
          <w:rFonts w:ascii="Times New Roman" w:hAnsi="Times New Roman"/>
          <w:lang w:val="en-NG"/>
        </w:rPr>
      </w:pPr>
    </w:p>
    <w:p w14:paraId="19AB7BE1" w14:textId="77777777" w:rsidR="00811A79" w:rsidRPr="00E07802" w:rsidRDefault="00811A79" w:rsidP="00811A79">
      <w:pPr>
        <w:ind w:left="720"/>
        <w:rPr>
          <w:rFonts w:ascii="Times New Roman" w:hAnsi="Times New Roman"/>
          <w:lang w:val="en-NG"/>
        </w:rPr>
      </w:pPr>
    </w:p>
    <w:p w14:paraId="6112D90E" w14:textId="06240A9E" w:rsidR="003D50DF" w:rsidRPr="00E07802" w:rsidRDefault="003D50DF" w:rsidP="003D50DF">
      <w:pPr>
        <w:numPr>
          <w:ilvl w:val="0"/>
          <w:numId w:val="16"/>
        </w:numPr>
        <w:rPr>
          <w:rFonts w:ascii="Times New Roman" w:hAnsi="Times New Roman"/>
          <w:lang w:val="en-NG"/>
        </w:rPr>
      </w:pPr>
      <w:r w:rsidRPr="00E07802">
        <w:rPr>
          <w:rFonts w:ascii="Times New Roman" w:hAnsi="Times New Roman"/>
          <w:lang w:val="en-NG"/>
        </w:rPr>
        <w:lastRenderedPageBreak/>
        <w:t>plot_density()</w:t>
      </w:r>
      <w:r w:rsidR="009E331A" w:rsidRPr="00E07802">
        <w:rPr>
          <w:rFonts w:ascii="Times New Roman" w:hAnsi="Times New Roman"/>
          <w:lang w:val="en-NG"/>
        </w:rPr>
        <w:t xml:space="preserve"> and</w:t>
      </w:r>
      <w:r w:rsidRPr="00E07802">
        <w:rPr>
          <w:rFonts w:ascii="Times New Roman" w:hAnsi="Times New Roman"/>
          <w:lang w:val="en-NG"/>
        </w:rPr>
        <w:t xml:space="preserve"> plot_histogram()to explore return distribution</w:t>
      </w:r>
      <w:r w:rsidR="009E331A" w:rsidRPr="00E07802">
        <w:rPr>
          <w:rFonts w:ascii="Times New Roman" w:hAnsi="Times New Roman"/>
          <w:lang w:val="en-NG"/>
        </w:rPr>
        <w:t>.</w:t>
      </w:r>
    </w:p>
    <w:p w14:paraId="2B1DDFFB" w14:textId="77777777" w:rsidR="003D50DF" w:rsidRPr="00E07802" w:rsidRDefault="003D50DF" w:rsidP="003D50DF">
      <w:pPr>
        <w:numPr>
          <w:ilvl w:val="0"/>
          <w:numId w:val="16"/>
        </w:numPr>
        <w:rPr>
          <w:rFonts w:ascii="Times New Roman" w:hAnsi="Times New Roman"/>
          <w:lang w:val="en-NG"/>
        </w:rPr>
      </w:pPr>
      <w:r w:rsidRPr="00E07802">
        <w:rPr>
          <w:rFonts w:ascii="Times New Roman" w:hAnsi="Times New Roman"/>
          <w:lang w:val="en-NG"/>
        </w:rPr>
        <w:t>explore_all() to get a holistic overview of the dataset.</w:t>
      </w:r>
    </w:p>
    <w:p w14:paraId="0DE64900" w14:textId="7D6D53FC" w:rsidR="00AB435B" w:rsidRPr="00E07802" w:rsidRDefault="00AB435B" w:rsidP="00AB435B">
      <w:pPr>
        <w:pStyle w:val="Heading3"/>
        <w:rPr>
          <w:rFonts w:ascii="Times New Roman" w:hAnsi="Times New Roman" w:cs="Times New Roman"/>
          <w:sz w:val="22"/>
          <w:szCs w:val="22"/>
        </w:rPr>
      </w:pPr>
      <w:r w:rsidRPr="00E07802">
        <w:rPr>
          <w:rFonts w:ascii="Times New Roman" w:hAnsi="Times New Roman" w:cs="Times New Roman"/>
          <w:sz w:val="22"/>
          <w:szCs w:val="22"/>
        </w:rPr>
        <w:t xml:space="preserve">3.4.1 </w:t>
      </w:r>
      <w:r w:rsidRPr="00E07802">
        <w:rPr>
          <w:rFonts w:ascii="Times New Roman" w:hAnsi="Times New Roman" w:cs="Times New Roman"/>
          <w:sz w:val="22"/>
          <w:szCs w:val="22"/>
        </w:rPr>
        <w:tab/>
        <w:t>Explore all</w:t>
      </w:r>
    </w:p>
    <w:p w14:paraId="244D720D" w14:textId="133264E5" w:rsidR="00AB435B" w:rsidRPr="00E07802" w:rsidRDefault="00AB435B" w:rsidP="00C3472C">
      <w:pPr>
        <w:jc w:val="center"/>
        <w:rPr>
          <w:rFonts w:ascii="Times New Roman" w:hAnsi="Times New Roman"/>
        </w:rPr>
      </w:pPr>
      <w:r w:rsidRPr="00E07802">
        <w:rPr>
          <w:rFonts w:ascii="Times New Roman" w:hAnsi="Times New Roman"/>
          <w:noProof/>
        </w:rPr>
        <w:drawing>
          <wp:inline distT="0" distB="0" distL="0" distR="0" wp14:anchorId="6482297B" wp14:editId="6CA919D6">
            <wp:extent cx="5943600" cy="4008120"/>
            <wp:effectExtent l="0" t="0" r="0" b="0"/>
            <wp:docPr id="1701540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08120"/>
                    </a:xfrm>
                    <a:prstGeom prst="rect">
                      <a:avLst/>
                    </a:prstGeom>
                    <a:noFill/>
                    <a:ln>
                      <a:noFill/>
                    </a:ln>
                  </pic:spPr>
                </pic:pic>
              </a:graphicData>
            </a:graphic>
          </wp:inline>
        </w:drawing>
      </w:r>
    </w:p>
    <w:p w14:paraId="5FEF87C3" w14:textId="0F2B5EF3" w:rsidR="00AB435B" w:rsidRPr="00E07802" w:rsidRDefault="00AB435B" w:rsidP="00AB435B">
      <w:pPr>
        <w:rPr>
          <w:rFonts w:ascii="Times New Roman" w:hAnsi="Times New Roman"/>
          <w:lang w:val="en-NG"/>
        </w:rPr>
      </w:pPr>
    </w:p>
    <w:p w14:paraId="34265742" w14:textId="2F51FE34" w:rsidR="003D50DF" w:rsidRPr="00E07802" w:rsidRDefault="003D50DF" w:rsidP="003D50DF">
      <w:pPr>
        <w:rPr>
          <w:rFonts w:ascii="Times New Roman" w:hAnsi="Times New Roman"/>
          <w:lang w:val="en-NG"/>
        </w:rPr>
      </w:pPr>
      <w:r w:rsidRPr="00E07802">
        <w:rPr>
          <w:rFonts w:ascii="Times New Roman" w:hAnsi="Times New Roman"/>
          <w:lang w:val="en-NG"/>
        </w:rPr>
        <w:t>Visualizations included</w:t>
      </w:r>
      <w:r w:rsidR="004D7492" w:rsidRPr="00E07802">
        <w:rPr>
          <w:rFonts w:ascii="Times New Roman" w:hAnsi="Times New Roman"/>
          <w:lang w:val="en-NG"/>
        </w:rPr>
        <w:t xml:space="preserve"> (after Daily Returns Calculation)</w:t>
      </w:r>
      <w:r w:rsidRPr="00E07802">
        <w:rPr>
          <w:rFonts w:ascii="Times New Roman" w:hAnsi="Times New Roman"/>
          <w:lang w:val="en-NG"/>
        </w:rPr>
        <w:t>:</w:t>
      </w:r>
    </w:p>
    <w:p w14:paraId="433AEFA1" w14:textId="5AC37626" w:rsidR="00D74614" w:rsidRPr="00E07802" w:rsidRDefault="00D74614" w:rsidP="00D74614">
      <w:pPr>
        <w:pStyle w:val="Heading3"/>
        <w:rPr>
          <w:rFonts w:ascii="Times New Roman" w:hAnsi="Times New Roman" w:cs="Times New Roman"/>
          <w:b w:val="0"/>
          <w:bCs w:val="0"/>
          <w:sz w:val="22"/>
          <w:szCs w:val="22"/>
        </w:rPr>
      </w:pPr>
      <w:r w:rsidRPr="00E07802">
        <w:rPr>
          <w:rFonts w:ascii="Times New Roman" w:hAnsi="Times New Roman" w:cs="Times New Roman"/>
          <w:sz w:val="22"/>
          <w:szCs w:val="22"/>
        </w:rPr>
        <w:t xml:space="preserve">3.4.2 </w:t>
      </w:r>
      <w:r w:rsidRPr="00E07802">
        <w:rPr>
          <w:rFonts w:ascii="Times New Roman" w:hAnsi="Times New Roman" w:cs="Times New Roman"/>
          <w:sz w:val="22"/>
          <w:szCs w:val="22"/>
        </w:rPr>
        <w:tab/>
      </w:r>
      <w:r w:rsidRPr="00E07802">
        <w:rPr>
          <w:rFonts w:ascii="Times New Roman" w:hAnsi="Times New Roman" w:cs="Times New Roman"/>
          <w:lang w:val="en-NG"/>
        </w:rPr>
        <w:t xml:space="preserve">Histograms: </w:t>
      </w:r>
      <w:r w:rsidRPr="00E07802">
        <w:rPr>
          <w:rFonts w:ascii="Times New Roman" w:hAnsi="Times New Roman" w:cs="Times New Roman"/>
          <w:b w:val="0"/>
          <w:bCs w:val="0"/>
          <w:lang w:val="en-NG"/>
        </w:rPr>
        <w:t xml:space="preserve">To assess the skewness and kurtosis of return distribution </w:t>
      </w:r>
    </w:p>
    <w:p w14:paraId="305EDEF7" w14:textId="6020F193" w:rsidR="00485CF7" w:rsidRPr="00E07802" w:rsidRDefault="00485CF7" w:rsidP="00C3472C">
      <w:pPr>
        <w:jc w:val="center"/>
        <w:rPr>
          <w:rFonts w:ascii="Times New Roman" w:hAnsi="Times New Roman"/>
          <w:lang w:val="en-NG"/>
        </w:rPr>
      </w:pPr>
      <w:r w:rsidRPr="00E07802">
        <w:rPr>
          <w:rFonts w:ascii="Times New Roman" w:hAnsi="Times New Roman"/>
          <w:noProof/>
        </w:rPr>
        <w:drawing>
          <wp:inline distT="0" distB="0" distL="0" distR="0" wp14:anchorId="084B6BB1" wp14:editId="3D13D77F">
            <wp:extent cx="2841609" cy="1916265"/>
            <wp:effectExtent l="0" t="0" r="0" b="8255"/>
            <wp:docPr id="735020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1609" cy="1916265"/>
                    </a:xfrm>
                    <a:prstGeom prst="rect">
                      <a:avLst/>
                    </a:prstGeom>
                    <a:noFill/>
                    <a:ln>
                      <a:noFill/>
                    </a:ln>
                  </pic:spPr>
                </pic:pic>
              </a:graphicData>
            </a:graphic>
          </wp:inline>
        </w:drawing>
      </w:r>
      <w:r w:rsidRPr="00E07802">
        <w:rPr>
          <w:rFonts w:ascii="Times New Roman" w:hAnsi="Times New Roman"/>
          <w:noProof/>
        </w:rPr>
        <w:drawing>
          <wp:inline distT="0" distB="0" distL="0" distR="0" wp14:anchorId="5C80AF21" wp14:editId="59E8B609">
            <wp:extent cx="2900563" cy="1956021"/>
            <wp:effectExtent l="0" t="0" r="0" b="6350"/>
            <wp:docPr id="598224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00563" cy="1956021"/>
                    </a:xfrm>
                    <a:prstGeom prst="rect">
                      <a:avLst/>
                    </a:prstGeom>
                    <a:noFill/>
                    <a:ln>
                      <a:noFill/>
                    </a:ln>
                  </pic:spPr>
                </pic:pic>
              </a:graphicData>
            </a:graphic>
          </wp:inline>
        </w:drawing>
      </w:r>
    </w:p>
    <w:p w14:paraId="6E1C5F3C" w14:textId="7A76FAF1" w:rsidR="000B7F79" w:rsidRDefault="000B7F79" w:rsidP="00660127">
      <w:pPr>
        <w:pStyle w:val="Heading3"/>
        <w:rPr>
          <w:rFonts w:ascii="Times New Roman" w:hAnsi="Times New Roman" w:cs="Times New Roman"/>
          <w:sz w:val="22"/>
          <w:szCs w:val="22"/>
        </w:rPr>
      </w:pPr>
    </w:p>
    <w:p w14:paraId="35864FCE" w14:textId="444D8CB9" w:rsidR="00D74614" w:rsidRPr="00E07802" w:rsidRDefault="00D74614" w:rsidP="0048218C">
      <w:pPr>
        <w:pStyle w:val="Heading3"/>
        <w:spacing w:before="0"/>
        <w:rPr>
          <w:rFonts w:ascii="Times New Roman" w:hAnsi="Times New Roman" w:cs="Times New Roman"/>
          <w:b w:val="0"/>
          <w:bCs w:val="0"/>
          <w:lang w:val="en-NG"/>
        </w:rPr>
      </w:pPr>
      <w:r w:rsidRPr="00E07802">
        <w:rPr>
          <w:rFonts w:ascii="Times New Roman" w:hAnsi="Times New Roman" w:cs="Times New Roman"/>
          <w:sz w:val="22"/>
          <w:szCs w:val="22"/>
        </w:rPr>
        <w:t>3.4.3</w:t>
      </w:r>
      <w:r w:rsidRPr="00E07802">
        <w:rPr>
          <w:rFonts w:ascii="Times New Roman" w:hAnsi="Times New Roman" w:cs="Times New Roman"/>
          <w:sz w:val="22"/>
          <w:szCs w:val="22"/>
        </w:rPr>
        <w:tab/>
      </w:r>
      <w:r w:rsidR="00660127" w:rsidRPr="00E07802">
        <w:rPr>
          <w:rFonts w:ascii="Times New Roman" w:hAnsi="Times New Roman" w:cs="Times New Roman"/>
          <w:lang w:val="en-NG"/>
        </w:rPr>
        <w:t xml:space="preserve">Boxplots: </w:t>
      </w:r>
      <w:r w:rsidR="00660127" w:rsidRPr="00E07802">
        <w:rPr>
          <w:rFonts w:ascii="Times New Roman" w:hAnsi="Times New Roman" w:cs="Times New Roman"/>
          <w:b w:val="0"/>
          <w:bCs w:val="0"/>
          <w:lang w:val="en-NG"/>
        </w:rPr>
        <w:t xml:space="preserve">To detect and compare outliers between the two stocks. </w:t>
      </w:r>
    </w:p>
    <w:p w14:paraId="293BEE3D" w14:textId="77777777" w:rsidR="00912010" w:rsidRPr="00E07802" w:rsidRDefault="00912010" w:rsidP="00912010">
      <w:pPr>
        <w:ind w:left="720"/>
        <w:rPr>
          <w:rFonts w:ascii="Times New Roman" w:hAnsi="Times New Roman"/>
          <w:b/>
          <w:bCs/>
          <w:lang w:val="en-NG"/>
        </w:rPr>
      </w:pPr>
    </w:p>
    <w:p w14:paraId="66625718" w14:textId="31D312A8" w:rsidR="00912010" w:rsidRPr="00E07802" w:rsidRDefault="00912010" w:rsidP="00912010">
      <w:pPr>
        <w:ind w:left="720"/>
        <w:rPr>
          <w:rFonts w:ascii="Times New Roman" w:hAnsi="Times New Roman"/>
          <w:lang w:val="en-NG"/>
        </w:rPr>
      </w:pPr>
      <w:r w:rsidRPr="00E07802">
        <w:rPr>
          <w:rFonts w:ascii="Times New Roman" w:hAnsi="Times New Roman"/>
          <w:noProof/>
        </w:rPr>
        <w:drawing>
          <wp:inline distT="0" distB="0" distL="0" distR="0" wp14:anchorId="0061C93E" wp14:editId="5165500F">
            <wp:extent cx="2723700" cy="1836752"/>
            <wp:effectExtent l="0" t="0" r="635" b="0"/>
            <wp:docPr id="1438355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0587" cy="1848140"/>
                    </a:xfrm>
                    <a:prstGeom prst="rect">
                      <a:avLst/>
                    </a:prstGeom>
                    <a:noFill/>
                    <a:ln>
                      <a:noFill/>
                    </a:ln>
                  </pic:spPr>
                </pic:pic>
              </a:graphicData>
            </a:graphic>
          </wp:inline>
        </w:drawing>
      </w:r>
      <w:r w:rsidRPr="00E07802">
        <w:rPr>
          <w:rFonts w:ascii="Times New Roman" w:hAnsi="Times New Roman"/>
          <w:noProof/>
        </w:rPr>
        <w:drawing>
          <wp:inline distT="0" distB="0" distL="0" distR="0" wp14:anchorId="6D9CF07D" wp14:editId="12E86D6E">
            <wp:extent cx="2617579" cy="1765189"/>
            <wp:effectExtent l="0" t="0" r="0" b="6985"/>
            <wp:docPr id="198679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7169" cy="1791887"/>
                    </a:xfrm>
                    <a:prstGeom prst="rect">
                      <a:avLst/>
                    </a:prstGeom>
                    <a:noFill/>
                    <a:ln>
                      <a:noFill/>
                    </a:ln>
                  </pic:spPr>
                </pic:pic>
              </a:graphicData>
            </a:graphic>
          </wp:inline>
        </w:drawing>
      </w:r>
    </w:p>
    <w:p w14:paraId="15928652" w14:textId="77777777" w:rsidR="001552D9" w:rsidRPr="00E07802" w:rsidRDefault="001552D9" w:rsidP="001552D9">
      <w:pPr>
        <w:rPr>
          <w:rFonts w:ascii="Times New Roman" w:hAnsi="Times New Roman"/>
          <w:lang w:val="en-NG"/>
        </w:rPr>
      </w:pPr>
    </w:p>
    <w:p w14:paraId="7F0FFC61" w14:textId="2C9A6028" w:rsidR="003D50DF" w:rsidRPr="00E07802" w:rsidRDefault="001552D9" w:rsidP="00E4375C">
      <w:pPr>
        <w:pStyle w:val="Heading3"/>
        <w:rPr>
          <w:rFonts w:ascii="Times New Roman" w:hAnsi="Times New Roman" w:cs="Times New Roman"/>
          <w:b w:val="0"/>
          <w:bCs w:val="0"/>
          <w:lang w:val="en-NG"/>
        </w:rPr>
      </w:pPr>
      <w:r w:rsidRPr="00E07802">
        <w:rPr>
          <w:rFonts w:ascii="Times New Roman" w:hAnsi="Times New Roman" w:cs="Times New Roman"/>
          <w:sz w:val="22"/>
          <w:szCs w:val="22"/>
        </w:rPr>
        <w:t>3.4.</w:t>
      </w:r>
      <w:r w:rsidR="004C6876" w:rsidRPr="00E07802">
        <w:rPr>
          <w:rFonts w:ascii="Times New Roman" w:hAnsi="Times New Roman" w:cs="Times New Roman"/>
          <w:sz w:val="22"/>
          <w:szCs w:val="22"/>
        </w:rPr>
        <w:t>4</w:t>
      </w:r>
      <w:r w:rsidRPr="00E07802">
        <w:rPr>
          <w:rFonts w:ascii="Times New Roman" w:hAnsi="Times New Roman" w:cs="Times New Roman"/>
          <w:sz w:val="22"/>
          <w:szCs w:val="22"/>
        </w:rPr>
        <w:tab/>
      </w:r>
      <w:r w:rsidRPr="00E07802">
        <w:rPr>
          <w:rFonts w:ascii="Times New Roman" w:hAnsi="Times New Roman" w:cs="Times New Roman"/>
          <w:lang w:val="en-NG"/>
        </w:rPr>
        <w:t xml:space="preserve">QQ plots: </w:t>
      </w:r>
      <w:r w:rsidRPr="00E07802">
        <w:rPr>
          <w:rFonts w:ascii="Times New Roman" w:hAnsi="Times New Roman" w:cs="Times New Roman"/>
          <w:b w:val="0"/>
          <w:bCs w:val="0"/>
          <w:lang w:val="en-NG"/>
        </w:rPr>
        <w:t>To access the normality of return distributions</w:t>
      </w:r>
    </w:p>
    <w:p w14:paraId="268D91B4" w14:textId="5F8DADBC" w:rsidR="002460D2" w:rsidRPr="00E07802" w:rsidRDefault="002460D2" w:rsidP="00C3472C">
      <w:pPr>
        <w:ind w:left="360"/>
        <w:jc w:val="center"/>
        <w:rPr>
          <w:rFonts w:ascii="Times New Roman" w:hAnsi="Times New Roman"/>
          <w:lang w:val="en-NG"/>
        </w:rPr>
      </w:pPr>
      <w:r w:rsidRPr="00E07802">
        <w:rPr>
          <w:rFonts w:ascii="Times New Roman" w:hAnsi="Times New Roman"/>
          <w:noProof/>
        </w:rPr>
        <w:drawing>
          <wp:inline distT="0" distB="0" distL="0" distR="0" wp14:anchorId="7120FEC7" wp14:editId="34549E20">
            <wp:extent cx="4265607" cy="2876550"/>
            <wp:effectExtent l="0" t="0" r="1905" b="0"/>
            <wp:docPr id="618165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6670" cy="2897498"/>
                    </a:xfrm>
                    <a:prstGeom prst="rect">
                      <a:avLst/>
                    </a:prstGeom>
                    <a:noFill/>
                    <a:ln>
                      <a:noFill/>
                    </a:ln>
                  </pic:spPr>
                </pic:pic>
              </a:graphicData>
            </a:graphic>
          </wp:inline>
        </w:drawing>
      </w:r>
    </w:p>
    <w:p w14:paraId="23520FF9" w14:textId="55BB25FF" w:rsidR="003D50DF" w:rsidRPr="00E07802" w:rsidRDefault="003D50DF" w:rsidP="003D50DF">
      <w:pPr>
        <w:rPr>
          <w:rFonts w:ascii="Times New Roman" w:hAnsi="Times New Roman"/>
          <w:lang w:val="en-NG"/>
        </w:rPr>
      </w:pPr>
    </w:p>
    <w:p w14:paraId="5DEEE254" w14:textId="7552FEB8" w:rsidR="00B72946" w:rsidRPr="00E07802" w:rsidRDefault="00B72946" w:rsidP="00B72946">
      <w:pPr>
        <w:pStyle w:val="Heading2"/>
        <w:rPr>
          <w:rFonts w:ascii="Times New Roman" w:hAnsi="Times New Roman" w:cs="Times New Roman"/>
          <w:i w:val="0"/>
          <w:iCs w:val="0"/>
          <w:sz w:val="24"/>
          <w:szCs w:val="24"/>
        </w:rPr>
      </w:pPr>
      <w:r w:rsidRPr="00E07802">
        <w:rPr>
          <w:rFonts w:ascii="Times New Roman" w:hAnsi="Times New Roman" w:cs="Times New Roman"/>
          <w:i w:val="0"/>
          <w:iCs w:val="0"/>
          <w:sz w:val="24"/>
          <w:szCs w:val="24"/>
        </w:rPr>
        <w:t>3.</w:t>
      </w:r>
      <w:r w:rsidR="00AB435B" w:rsidRPr="00E07802">
        <w:rPr>
          <w:rFonts w:ascii="Times New Roman" w:hAnsi="Times New Roman" w:cs="Times New Roman"/>
          <w:i w:val="0"/>
          <w:iCs w:val="0"/>
          <w:sz w:val="24"/>
          <w:szCs w:val="24"/>
        </w:rPr>
        <w:t>5</w:t>
      </w:r>
      <w:r w:rsidRPr="00E07802">
        <w:rPr>
          <w:rFonts w:ascii="Times New Roman" w:hAnsi="Times New Roman" w:cs="Times New Roman"/>
          <w:i w:val="0"/>
          <w:iCs w:val="0"/>
          <w:sz w:val="24"/>
          <w:szCs w:val="24"/>
        </w:rPr>
        <w:t xml:space="preserve">    </w:t>
      </w:r>
      <w:r w:rsidR="00C93A0F" w:rsidRPr="00E07802">
        <w:rPr>
          <w:rFonts w:ascii="Times New Roman" w:hAnsi="Times New Roman" w:cs="Times New Roman"/>
          <w:i w:val="0"/>
          <w:iCs w:val="0"/>
          <w:sz w:val="24"/>
          <w:szCs w:val="24"/>
        </w:rPr>
        <w:t>Time Series Analysis and Stationarity Testing</w:t>
      </w:r>
    </w:p>
    <w:p w14:paraId="6D5C5D51" w14:textId="77777777" w:rsidR="003D50DF" w:rsidRPr="00E07802" w:rsidRDefault="003D50DF" w:rsidP="003D50DF">
      <w:pPr>
        <w:rPr>
          <w:rFonts w:ascii="Times New Roman" w:hAnsi="Times New Roman"/>
          <w:lang w:val="en-NG"/>
        </w:rPr>
      </w:pPr>
      <w:r w:rsidRPr="00E07802">
        <w:rPr>
          <w:rFonts w:ascii="Times New Roman" w:hAnsi="Times New Roman"/>
          <w:lang w:val="en-NG"/>
        </w:rPr>
        <w:t>The calculated daily returns were converted into time series objects using the ts() function, with a frequency of 252 (approximate trading days in a year).</w:t>
      </w:r>
    </w:p>
    <w:p w14:paraId="0B74E3CA" w14:textId="77777777" w:rsidR="003D50DF" w:rsidRPr="00E07802" w:rsidRDefault="003D50DF" w:rsidP="003D50DF">
      <w:pPr>
        <w:rPr>
          <w:rFonts w:ascii="Times New Roman" w:hAnsi="Times New Roman"/>
          <w:lang w:val="en-NG"/>
        </w:rPr>
      </w:pPr>
      <w:r w:rsidRPr="00E07802">
        <w:rPr>
          <w:rFonts w:ascii="Times New Roman" w:hAnsi="Times New Roman"/>
          <w:lang w:val="en-NG"/>
        </w:rPr>
        <w:t>To ensure the data was suitable for time series modeling:</w:t>
      </w:r>
    </w:p>
    <w:p w14:paraId="1E537D7F" w14:textId="77777777" w:rsidR="003D50DF" w:rsidRPr="00E07802" w:rsidRDefault="003D50DF" w:rsidP="003D50DF">
      <w:pPr>
        <w:numPr>
          <w:ilvl w:val="0"/>
          <w:numId w:val="18"/>
        </w:numPr>
        <w:rPr>
          <w:rFonts w:ascii="Times New Roman" w:hAnsi="Times New Roman"/>
          <w:lang w:val="en-NG"/>
        </w:rPr>
      </w:pPr>
      <w:r w:rsidRPr="00E07802">
        <w:rPr>
          <w:rFonts w:ascii="Times New Roman" w:hAnsi="Times New Roman"/>
          <w:lang w:val="en-NG"/>
        </w:rPr>
        <w:t>ADF (Augmented Dickey-Fuller) Tests were performed using adf.test() to confirm stationarity.</w:t>
      </w:r>
    </w:p>
    <w:p w14:paraId="0402450F" w14:textId="77777777" w:rsidR="003D50DF" w:rsidRPr="00E07802" w:rsidRDefault="003D50DF" w:rsidP="003D50DF">
      <w:pPr>
        <w:numPr>
          <w:ilvl w:val="0"/>
          <w:numId w:val="18"/>
        </w:numPr>
        <w:rPr>
          <w:rFonts w:ascii="Times New Roman" w:hAnsi="Times New Roman"/>
          <w:lang w:val="en-NG"/>
        </w:rPr>
      </w:pPr>
      <w:r w:rsidRPr="00E07802">
        <w:rPr>
          <w:rFonts w:ascii="Times New Roman" w:hAnsi="Times New Roman"/>
          <w:lang w:val="en-NG"/>
        </w:rPr>
        <w:t>Stationarity is crucial, as non-stationary data can lead to spurious regression and misleading forecasts.</w:t>
      </w:r>
    </w:p>
    <w:tbl>
      <w:tblPr>
        <w:tblW w:w="6965" w:type="dxa"/>
        <w:jc w:val="center"/>
        <w:tblLook w:val="04A0" w:firstRow="1" w:lastRow="0" w:firstColumn="1" w:lastColumn="0" w:noHBand="0" w:noVBand="1"/>
      </w:tblPr>
      <w:tblGrid>
        <w:gridCol w:w="6965"/>
      </w:tblGrid>
      <w:tr w:rsidR="007B5E1E" w:rsidRPr="00E07802" w14:paraId="32E1EC84" w14:textId="77777777" w:rsidTr="00283E93">
        <w:trPr>
          <w:trHeight w:val="391"/>
          <w:jc w:val="center"/>
        </w:trPr>
        <w:tc>
          <w:tcPr>
            <w:tcW w:w="6965" w:type="dxa"/>
            <w:tcBorders>
              <w:top w:val="nil"/>
              <w:left w:val="nil"/>
              <w:bottom w:val="nil"/>
              <w:right w:val="nil"/>
            </w:tcBorders>
            <w:shd w:val="clear" w:color="auto" w:fill="auto"/>
            <w:noWrap/>
            <w:vAlign w:val="center"/>
            <w:hideMark/>
          </w:tcPr>
          <w:p w14:paraId="412E939E" w14:textId="77777777" w:rsidR="007B5E1E" w:rsidRPr="00E07802" w:rsidRDefault="007B5E1E" w:rsidP="007B5E1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lastRenderedPageBreak/>
              <w:t>Augmented Dickey-Fuller Test</w:t>
            </w:r>
          </w:p>
        </w:tc>
      </w:tr>
      <w:tr w:rsidR="007B5E1E" w:rsidRPr="00E07802" w14:paraId="1E4B2049" w14:textId="77777777" w:rsidTr="00283E93">
        <w:trPr>
          <w:trHeight w:val="391"/>
          <w:jc w:val="center"/>
        </w:trPr>
        <w:tc>
          <w:tcPr>
            <w:tcW w:w="6965" w:type="dxa"/>
            <w:tcBorders>
              <w:top w:val="nil"/>
              <w:left w:val="nil"/>
              <w:bottom w:val="nil"/>
              <w:right w:val="nil"/>
            </w:tcBorders>
            <w:shd w:val="clear" w:color="auto" w:fill="auto"/>
            <w:noWrap/>
            <w:vAlign w:val="center"/>
            <w:hideMark/>
          </w:tcPr>
          <w:p w14:paraId="203B4ECF" w14:textId="77777777" w:rsidR="007B5E1E" w:rsidRPr="00E07802" w:rsidRDefault="007B5E1E" w:rsidP="007B5E1E">
            <w:pPr>
              <w:spacing w:after="0" w:line="240" w:lineRule="auto"/>
              <w:rPr>
                <w:rFonts w:ascii="Times New Roman" w:eastAsia="Times New Roman" w:hAnsi="Times New Roman"/>
                <w:color w:val="000000"/>
                <w:sz w:val="20"/>
                <w:szCs w:val="20"/>
                <w:lang w:val="en-NG" w:eastAsia="en-NG"/>
              </w:rPr>
            </w:pPr>
          </w:p>
        </w:tc>
      </w:tr>
      <w:tr w:rsidR="007B5E1E" w:rsidRPr="00E07802" w14:paraId="174F0004" w14:textId="77777777" w:rsidTr="00283E93">
        <w:trPr>
          <w:trHeight w:val="391"/>
          <w:jc w:val="center"/>
        </w:trPr>
        <w:tc>
          <w:tcPr>
            <w:tcW w:w="6965" w:type="dxa"/>
            <w:tcBorders>
              <w:top w:val="nil"/>
              <w:left w:val="nil"/>
              <w:bottom w:val="nil"/>
              <w:right w:val="nil"/>
            </w:tcBorders>
            <w:shd w:val="clear" w:color="auto" w:fill="auto"/>
            <w:noWrap/>
            <w:vAlign w:val="center"/>
            <w:hideMark/>
          </w:tcPr>
          <w:p w14:paraId="43225621" w14:textId="77777777" w:rsidR="007B5E1E" w:rsidRPr="00E07802" w:rsidRDefault="007B5E1E" w:rsidP="007B5E1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data:  mtn_ts</w:t>
            </w:r>
          </w:p>
        </w:tc>
      </w:tr>
      <w:tr w:rsidR="007B5E1E" w:rsidRPr="00E07802" w14:paraId="084898A7" w14:textId="77777777" w:rsidTr="00283E93">
        <w:trPr>
          <w:trHeight w:val="391"/>
          <w:jc w:val="center"/>
        </w:trPr>
        <w:tc>
          <w:tcPr>
            <w:tcW w:w="6965" w:type="dxa"/>
            <w:tcBorders>
              <w:top w:val="nil"/>
              <w:left w:val="nil"/>
              <w:bottom w:val="nil"/>
              <w:right w:val="nil"/>
            </w:tcBorders>
            <w:shd w:val="clear" w:color="auto" w:fill="auto"/>
            <w:noWrap/>
            <w:vAlign w:val="center"/>
            <w:hideMark/>
          </w:tcPr>
          <w:p w14:paraId="4CC04CA1" w14:textId="77777777" w:rsidR="007B5E1E" w:rsidRPr="00E07802" w:rsidRDefault="007B5E1E" w:rsidP="007B5E1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Dickey-Fuller = -11.239, Lag order = 10, p-value = 0.01</w:t>
            </w:r>
          </w:p>
        </w:tc>
      </w:tr>
      <w:tr w:rsidR="007B5E1E" w:rsidRPr="00E07802" w14:paraId="15016B71" w14:textId="77777777" w:rsidTr="00283E93">
        <w:trPr>
          <w:trHeight w:val="391"/>
          <w:jc w:val="center"/>
        </w:trPr>
        <w:tc>
          <w:tcPr>
            <w:tcW w:w="6965" w:type="dxa"/>
            <w:tcBorders>
              <w:top w:val="nil"/>
              <w:left w:val="nil"/>
              <w:bottom w:val="nil"/>
              <w:right w:val="nil"/>
            </w:tcBorders>
            <w:shd w:val="clear" w:color="000000" w:fill="FFFFFF"/>
            <w:noWrap/>
            <w:vAlign w:val="center"/>
            <w:hideMark/>
          </w:tcPr>
          <w:p w14:paraId="6415022D" w14:textId="77777777" w:rsidR="007B5E1E" w:rsidRPr="00E07802" w:rsidRDefault="007B5E1E" w:rsidP="007B5E1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alternative hypothesis: stationary</w:t>
            </w:r>
          </w:p>
        </w:tc>
      </w:tr>
    </w:tbl>
    <w:p w14:paraId="443C37EC" w14:textId="77777777" w:rsidR="00992049" w:rsidRPr="00E07802" w:rsidRDefault="00992049" w:rsidP="00C36F3B">
      <w:pPr>
        <w:rPr>
          <w:rFonts w:ascii="Times New Roman" w:hAnsi="Times New Roman"/>
          <w:lang w:val="en-NG"/>
        </w:rPr>
      </w:pPr>
    </w:p>
    <w:tbl>
      <w:tblPr>
        <w:tblW w:w="6946" w:type="dxa"/>
        <w:jc w:val="center"/>
        <w:tblLook w:val="04A0" w:firstRow="1" w:lastRow="0" w:firstColumn="1" w:lastColumn="0" w:noHBand="0" w:noVBand="1"/>
      </w:tblPr>
      <w:tblGrid>
        <w:gridCol w:w="6946"/>
      </w:tblGrid>
      <w:tr w:rsidR="00D2683E" w:rsidRPr="00E07802" w14:paraId="3528AAE6" w14:textId="77777777" w:rsidTr="000644B1">
        <w:trPr>
          <w:trHeight w:val="344"/>
          <w:jc w:val="center"/>
        </w:trPr>
        <w:tc>
          <w:tcPr>
            <w:tcW w:w="6946" w:type="dxa"/>
            <w:tcBorders>
              <w:top w:val="nil"/>
              <w:left w:val="nil"/>
              <w:bottom w:val="nil"/>
              <w:right w:val="nil"/>
            </w:tcBorders>
            <w:shd w:val="clear" w:color="000000" w:fill="FFFFFF"/>
            <w:noWrap/>
            <w:vAlign w:val="center"/>
            <w:hideMark/>
          </w:tcPr>
          <w:p w14:paraId="630E42E1" w14:textId="77777777" w:rsidR="00D2683E" w:rsidRPr="00E07802" w:rsidRDefault="00D2683E" w:rsidP="00D2683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 xml:space="preserve">        Augmented Dickey-Fuller Test</w:t>
            </w:r>
          </w:p>
        </w:tc>
      </w:tr>
      <w:tr w:rsidR="00D2683E" w:rsidRPr="00E07802" w14:paraId="181B4E60" w14:textId="77777777" w:rsidTr="000644B1">
        <w:trPr>
          <w:trHeight w:val="344"/>
          <w:jc w:val="center"/>
        </w:trPr>
        <w:tc>
          <w:tcPr>
            <w:tcW w:w="6946" w:type="dxa"/>
            <w:tcBorders>
              <w:top w:val="nil"/>
              <w:left w:val="nil"/>
              <w:bottom w:val="nil"/>
              <w:right w:val="nil"/>
            </w:tcBorders>
            <w:shd w:val="clear" w:color="000000" w:fill="FFFFFF"/>
            <w:noWrap/>
            <w:vAlign w:val="center"/>
            <w:hideMark/>
          </w:tcPr>
          <w:p w14:paraId="74310860" w14:textId="77777777" w:rsidR="00D2683E" w:rsidRPr="00E07802" w:rsidRDefault="00D2683E" w:rsidP="00D2683E">
            <w:pPr>
              <w:spacing w:after="0" w:line="240" w:lineRule="auto"/>
              <w:rPr>
                <w:rFonts w:ascii="Times New Roman" w:eastAsia="Times New Roman" w:hAnsi="Times New Roman"/>
                <w:color w:val="000000"/>
                <w:lang w:val="en-NG" w:eastAsia="en-NG"/>
              </w:rPr>
            </w:pPr>
            <w:r w:rsidRPr="00E07802">
              <w:rPr>
                <w:rFonts w:ascii="Times New Roman" w:eastAsia="Times New Roman" w:hAnsi="Times New Roman"/>
                <w:color w:val="000000"/>
                <w:lang w:val="en-NG" w:eastAsia="en-NG"/>
              </w:rPr>
              <w:t> </w:t>
            </w:r>
          </w:p>
        </w:tc>
      </w:tr>
      <w:tr w:rsidR="00D2683E" w:rsidRPr="00E07802" w14:paraId="45B956A3" w14:textId="77777777" w:rsidTr="000644B1">
        <w:trPr>
          <w:trHeight w:val="344"/>
          <w:jc w:val="center"/>
        </w:trPr>
        <w:tc>
          <w:tcPr>
            <w:tcW w:w="6946" w:type="dxa"/>
            <w:tcBorders>
              <w:top w:val="nil"/>
              <w:left w:val="nil"/>
              <w:bottom w:val="nil"/>
              <w:right w:val="nil"/>
            </w:tcBorders>
            <w:shd w:val="clear" w:color="000000" w:fill="FFFFFF"/>
            <w:noWrap/>
            <w:vAlign w:val="center"/>
            <w:hideMark/>
          </w:tcPr>
          <w:p w14:paraId="6A9A8A52" w14:textId="77777777" w:rsidR="00D2683E" w:rsidRPr="00E07802" w:rsidRDefault="00D2683E" w:rsidP="00D2683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data:  dangote_ts</w:t>
            </w:r>
          </w:p>
        </w:tc>
      </w:tr>
      <w:tr w:rsidR="00D2683E" w:rsidRPr="00E07802" w14:paraId="3D42FA77" w14:textId="77777777" w:rsidTr="000644B1">
        <w:trPr>
          <w:trHeight w:val="344"/>
          <w:jc w:val="center"/>
        </w:trPr>
        <w:tc>
          <w:tcPr>
            <w:tcW w:w="6946" w:type="dxa"/>
            <w:tcBorders>
              <w:top w:val="nil"/>
              <w:left w:val="nil"/>
              <w:bottom w:val="nil"/>
              <w:right w:val="nil"/>
            </w:tcBorders>
            <w:shd w:val="clear" w:color="000000" w:fill="FFFFFF"/>
            <w:noWrap/>
            <w:vAlign w:val="center"/>
            <w:hideMark/>
          </w:tcPr>
          <w:p w14:paraId="723D85CD" w14:textId="77777777" w:rsidR="00D2683E" w:rsidRPr="00E07802" w:rsidRDefault="00D2683E" w:rsidP="00D2683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Dickey-Fuller = -9.2952, Lag order = 10, p-value = 0.01</w:t>
            </w:r>
          </w:p>
        </w:tc>
      </w:tr>
      <w:tr w:rsidR="00D2683E" w:rsidRPr="00E07802" w14:paraId="14D8E6E7" w14:textId="77777777" w:rsidTr="000644B1">
        <w:trPr>
          <w:trHeight w:val="344"/>
          <w:jc w:val="center"/>
        </w:trPr>
        <w:tc>
          <w:tcPr>
            <w:tcW w:w="6946" w:type="dxa"/>
            <w:tcBorders>
              <w:top w:val="nil"/>
              <w:left w:val="nil"/>
              <w:bottom w:val="nil"/>
              <w:right w:val="nil"/>
            </w:tcBorders>
            <w:shd w:val="clear" w:color="000000" w:fill="FFFFFF"/>
            <w:noWrap/>
            <w:vAlign w:val="center"/>
            <w:hideMark/>
          </w:tcPr>
          <w:p w14:paraId="4D8F7DC6" w14:textId="77777777" w:rsidR="00D2683E" w:rsidRPr="00E07802" w:rsidRDefault="00D2683E" w:rsidP="00D2683E">
            <w:pPr>
              <w:spacing w:after="0" w:line="240" w:lineRule="auto"/>
              <w:rPr>
                <w:rFonts w:ascii="Times New Roman" w:eastAsia="Times New Roman" w:hAnsi="Times New Roman"/>
                <w:color w:val="000000"/>
                <w:sz w:val="20"/>
                <w:szCs w:val="20"/>
                <w:lang w:val="en-NG" w:eastAsia="en-NG"/>
              </w:rPr>
            </w:pPr>
            <w:r w:rsidRPr="00E07802">
              <w:rPr>
                <w:rFonts w:ascii="Times New Roman" w:eastAsia="Times New Roman" w:hAnsi="Times New Roman"/>
                <w:color w:val="000000"/>
                <w:sz w:val="20"/>
                <w:szCs w:val="20"/>
                <w:lang w:val="en-NG" w:eastAsia="en-NG"/>
              </w:rPr>
              <w:t>alternative hypothesis: stationary</w:t>
            </w:r>
          </w:p>
        </w:tc>
      </w:tr>
    </w:tbl>
    <w:p w14:paraId="7C8C0C21" w14:textId="77777777" w:rsidR="00D2683E" w:rsidRPr="00E07802" w:rsidRDefault="00D2683E" w:rsidP="00992049">
      <w:pPr>
        <w:ind w:left="720"/>
        <w:rPr>
          <w:rFonts w:ascii="Times New Roman" w:hAnsi="Times New Roman"/>
          <w:lang w:val="en-NG"/>
        </w:rPr>
      </w:pPr>
    </w:p>
    <w:p w14:paraId="662014B5" w14:textId="61D7EF5A" w:rsidR="003D50DF" w:rsidRPr="00E07802" w:rsidRDefault="00992049" w:rsidP="00992049">
      <w:pPr>
        <w:pStyle w:val="Heading2"/>
        <w:rPr>
          <w:rFonts w:ascii="Times New Roman" w:hAnsi="Times New Roman" w:cs="Times New Roman"/>
          <w:i w:val="0"/>
          <w:iCs w:val="0"/>
          <w:sz w:val="24"/>
          <w:szCs w:val="24"/>
        </w:rPr>
      </w:pPr>
      <w:r w:rsidRPr="00E07802">
        <w:rPr>
          <w:rFonts w:ascii="Times New Roman" w:hAnsi="Times New Roman" w:cs="Times New Roman"/>
          <w:i w:val="0"/>
          <w:iCs w:val="0"/>
          <w:sz w:val="24"/>
          <w:szCs w:val="24"/>
        </w:rPr>
        <w:t>3.</w:t>
      </w:r>
      <w:r w:rsidR="00AB435B" w:rsidRPr="00E07802">
        <w:rPr>
          <w:rFonts w:ascii="Times New Roman" w:hAnsi="Times New Roman" w:cs="Times New Roman"/>
          <w:i w:val="0"/>
          <w:iCs w:val="0"/>
          <w:sz w:val="24"/>
          <w:szCs w:val="24"/>
        </w:rPr>
        <w:t>6</w:t>
      </w:r>
      <w:r w:rsidRPr="00E07802">
        <w:rPr>
          <w:rFonts w:ascii="Times New Roman" w:hAnsi="Times New Roman" w:cs="Times New Roman"/>
          <w:i w:val="0"/>
          <w:iCs w:val="0"/>
          <w:sz w:val="24"/>
          <w:szCs w:val="24"/>
        </w:rPr>
        <w:t xml:space="preserve">    Model Building and Forecasting</w:t>
      </w:r>
    </w:p>
    <w:p w14:paraId="344D4277" w14:textId="77777777" w:rsidR="003D50DF" w:rsidRPr="00E07802" w:rsidRDefault="003D50DF" w:rsidP="008C3B70">
      <w:pPr>
        <w:jc w:val="both"/>
        <w:rPr>
          <w:rFonts w:ascii="Times New Roman" w:hAnsi="Times New Roman"/>
          <w:lang w:val="en-NG"/>
        </w:rPr>
      </w:pPr>
      <w:r w:rsidRPr="00E07802">
        <w:rPr>
          <w:rFonts w:ascii="Times New Roman" w:hAnsi="Times New Roman"/>
          <w:lang w:val="en-NG"/>
        </w:rPr>
        <w:t>Time series forecasting was performed using Auto ARIMA, which automatically identifies the best-fitting ARIMA model parameters using auto.arima():</w:t>
      </w:r>
    </w:p>
    <w:p w14:paraId="12FBA4BA" w14:textId="5351F394" w:rsidR="003D50DF" w:rsidRPr="00E07802" w:rsidRDefault="003D50DF" w:rsidP="008C3B70">
      <w:pPr>
        <w:numPr>
          <w:ilvl w:val="0"/>
          <w:numId w:val="19"/>
        </w:numPr>
        <w:jc w:val="both"/>
        <w:rPr>
          <w:rFonts w:ascii="Times New Roman" w:hAnsi="Times New Roman"/>
          <w:lang w:val="en-NG"/>
        </w:rPr>
      </w:pPr>
      <w:r w:rsidRPr="00E07802">
        <w:rPr>
          <w:rFonts w:ascii="Times New Roman" w:hAnsi="Times New Roman"/>
          <w:lang w:val="en-NG"/>
        </w:rPr>
        <w:t>This approach selects values of p,</w:t>
      </w:r>
      <w:r w:rsidR="00141FD8" w:rsidRPr="00E07802">
        <w:rPr>
          <w:rFonts w:ascii="Times New Roman" w:hAnsi="Times New Roman"/>
          <w:lang w:val="en-NG"/>
        </w:rPr>
        <w:t xml:space="preserve"> </w:t>
      </w:r>
      <w:r w:rsidRPr="00E07802">
        <w:rPr>
          <w:rFonts w:ascii="Times New Roman" w:hAnsi="Times New Roman"/>
          <w:lang w:val="en-NG"/>
        </w:rPr>
        <w:t>d,</w:t>
      </w:r>
      <w:r w:rsidR="00141FD8" w:rsidRPr="00E07802">
        <w:rPr>
          <w:rFonts w:ascii="Times New Roman" w:hAnsi="Times New Roman"/>
          <w:lang w:val="en-NG"/>
        </w:rPr>
        <w:t xml:space="preserve"> </w:t>
      </w:r>
      <w:r w:rsidRPr="00E07802">
        <w:rPr>
          <w:rFonts w:ascii="Times New Roman" w:hAnsi="Times New Roman"/>
          <w:lang w:val="en-NG"/>
        </w:rPr>
        <w:t>q by minimizing AIC and BIC.</w:t>
      </w:r>
    </w:p>
    <w:p w14:paraId="5AEB30B6" w14:textId="77777777" w:rsidR="003D50DF" w:rsidRPr="00E07802" w:rsidRDefault="003D50DF" w:rsidP="008C3B70">
      <w:pPr>
        <w:numPr>
          <w:ilvl w:val="0"/>
          <w:numId w:val="19"/>
        </w:numPr>
        <w:jc w:val="both"/>
        <w:rPr>
          <w:rFonts w:ascii="Times New Roman" w:hAnsi="Times New Roman"/>
          <w:lang w:val="en-NG"/>
        </w:rPr>
      </w:pPr>
      <w:r w:rsidRPr="00E07802">
        <w:rPr>
          <w:rFonts w:ascii="Times New Roman" w:hAnsi="Times New Roman"/>
          <w:lang w:val="en-NG"/>
        </w:rPr>
        <w:t>Forecasts were made for 30 future trading days using forecast().</w:t>
      </w:r>
    </w:p>
    <w:p w14:paraId="0BB8985A" w14:textId="77777777" w:rsidR="003D50DF" w:rsidRPr="00E07802" w:rsidRDefault="003D50DF" w:rsidP="008C3B70">
      <w:pPr>
        <w:jc w:val="both"/>
        <w:rPr>
          <w:rFonts w:ascii="Times New Roman" w:hAnsi="Times New Roman"/>
          <w:lang w:val="en-NG"/>
        </w:rPr>
      </w:pPr>
      <w:r w:rsidRPr="00E07802">
        <w:rPr>
          <w:rFonts w:ascii="Times New Roman" w:hAnsi="Times New Roman"/>
          <w:lang w:val="en-NG"/>
        </w:rPr>
        <w:t>Diagnostic checks were carried out using checkresiduals():</w:t>
      </w:r>
    </w:p>
    <w:p w14:paraId="43B96D31" w14:textId="77777777" w:rsidR="003D50DF" w:rsidRPr="00E07802" w:rsidRDefault="003D50DF" w:rsidP="008C3B70">
      <w:pPr>
        <w:numPr>
          <w:ilvl w:val="0"/>
          <w:numId w:val="20"/>
        </w:numPr>
        <w:jc w:val="both"/>
        <w:rPr>
          <w:rFonts w:ascii="Times New Roman" w:hAnsi="Times New Roman"/>
          <w:lang w:val="en-NG"/>
        </w:rPr>
      </w:pPr>
      <w:r w:rsidRPr="00E07802">
        <w:rPr>
          <w:rFonts w:ascii="Times New Roman" w:hAnsi="Times New Roman"/>
          <w:lang w:val="en-NG"/>
        </w:rPr>
        <w:t>Residual plots and Ljung-Box test were employed to ensure residuals behave like white noise.</w:t>
      </w:r>
    </w:p>
    <w:p w14:paraId="55918A18" w14:textId="221961C2" w:rsidR="003D50DF" w:rsidRDefault="003D50DF" w:rsidP="008C3B70">
      <w:pPr>
        <w:numPr>
          <w:ilvl w:val="0"/>
          <w:numId w:val="20"/>
        </w:numPr>
        <w:jc w:val="both"/>
        <w:rPr>
          <w:rFonts w:ascii="Times New Roman" w:hAnsi="Times New Roman"/>
          <w:lang w:val="en-NG"/>
        </w:rPr>
      </w:pPr>
      <w:r w:rsidRPr="00E07802">
        <w:rPr>
          <w:rFonts w:ascii="Times New Roman" w:hAnsi="Times New Roman"/>
          <w:lang w:val="en-NG"/>
        </w:rPr>
        <w:t>This ensures that the model captures all systematic patterns in the time series.</w:t>
      </w:r>
    </w:p>
    <w:p w14:paraId="0BBC0C06" w14:textId="77777777" w:rsidR="006E501A" w:rsidRDefault="006E501A" w:rsidP="006E501A">
      <w:pPr>
        <w:rPr>
          <w:rFonts w:ascii="Times New Roman" w:hAnsi="Times New Roman"/>
          <w:lang w:val="en-NG"/>
        </w:rPr>
      </w:pPr>
    </w:p>
    <w:p w14:paraId="757BA69C" w14:textId="77777777" w:rsidR="006E501A" w:rsidRDefault="006E501A" w:rsidP="006E501A">
      <w:pPr>
        <w:rPr>
          <w:rFonts w:ascii="Times New Roman" w:hAnsi="Times New Roman"/>
          <w:lang w:val="en-NG"/>
        </w:rPr>
      </w:pPr>
    </w:p>
    <w:p w14:paraId="40230F4B" w14:textId="77777777" w:rsidR="006E501A" w:rsidRPr="00E07802" w:rsidRDefault="006E501A" w:rsidP="006E501A">
      <w:pPr>
        <w:rPr>
          <w:rFonts w:ascii="Times New Roman" w:hAnsi="Times New Roman"/>
          <w:lang w:val="en-NG"/>
        </w:rPr>
      </w:pPr>
    </w:p>
    <w:p w14:paraId="7F24C216" w14:textId="02188CB0" w:rsidR="009F1D25" w:rsidRPr="00E07802" w:rsidRDefault="00B74D30" w:rsidP="009847E4">
      <w:pPr>
        <w:pStyle w:val="Heading3"/>
        <w:spacing w:after="0"/>
        <w:rPr>
          <w:rFonts w:ascii="Times New Roman" w:hAnsi="Times New Roman" w:cs="Times New Roman"/>
          <w:b w:val="0"/>
          <w:bCs w:val="0"/>
          <w:sz w:val="22"/>
          <w:szCs w:val="22"/>
        </w:rPr>
      </w:pPr>
      <w:r w:rsidRPr="00E07802">
        <w:rPr>
          <w:rFonts w:ascii="Times New Roman" w:hAnsi="Times New Roman" w:cs="Times New Roman"/>
          <w:sz w:val="22"/>
          <w:szCs w:val="22"/>
        </w:rPr>
        <w:lastRenderedPageBreak/>
        <w:t xml:space="preserve">3.6.1 </w:t>
      </w:r>
      <w:r w:rsidRPr="00E07802">
        <w:rPr>
          <w:rFonts w:ascii="Times New Roman" w:hAnsi="Times New Roman" w:cs="Times New Roman"/>
          <w:sz w:val="22"/>
          <w:szCs w:val="22"/>
        </w:rPr>
        <w:tab/>
      </w:r>
      <w:r w:rsidRPr="00E07802">
        <w:rPr>
          <w:rFonts w:ascii="Times New Roman" w:hAnsi="Times New Roman" w:cs="Times New Roman"/>
          <w:b w:val="0"/>
          <w:bCs w:val="0"/>
          <w:sz w:val="22"/>
          <w:szCs w:val="22"/>
          <w:lang w:val="en-NG"/>
        </w:rPr>
        <w:t>MTN Residuals</w:t>
      </w:r>
    </w:p>
    <w:p w14:paraId="11B44E99" w14:textId="1171397C" w:rsidR="009F1D25" w:rsidRPr="00E07802" w:rsidRDefault="00263CFF" w:rsidP="00B74D30">
      <w:pPr>
        <w:spacing w:after="0"/>
        <w:jc w:val="center"/>
        <w:rPr>
          <w:rFonts w:ascii="Times New Roman" w:hAnsi="Times New Roman"/>
          <w:lang w:val="en-NG"/>
        </w:rPr>
      </w:pPr>
      <w:r w:rsidRPr="00E07802">
        <w:rPr>
          <w:rFonts w:ascii="Times New Roman" w:hAnsi="Times New Roman"/>
          <w:noProof/>
          <w:lang w:val="en-NG"/>
        </w:rPr>
        <w:drawing>
          <wp:inline distT="0" distB="0" distL="0" distR="0" wp14:anchorId="69663B63" wp14:editId="38030667">
            <wp:extent cx="3983576" cy="2687334"/>
            <wp:effectExtent l="0" t="0" r="0" b="0"/>
            <wp:docPr id="1864934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6773" cy="2716475"/>
                    </a:xfrm>
                    <a:prstGeom prst="rect">
                      <a:avLst/>
                    </a:prstGeom>
                    <a:noFill/>
                  </pic:spPr>
                </pic:pic>
              </a:graphicData>
            </a:graphic>
          </wp:inline>
        </w:drawing>
      </w:r>
    </w:p>
    <w:p w14:paraId="7B0ABFAA" w14:textId="53691A08" w:rsidR="009F1D25" w:rsidRPr="00E07802" w:rsidRDefault="00EE3B2C" w:rsidP="009847E4">
      <w:pPr>
        <w:pStyle w:val="Heading3"/>
        <w:spacing w:after="0"/>
        <w:rPr>
          <w:rFonts w:ascii="Times New Roman" w:hAnsi="Times New Roman" w:cs="Times New Roman"/>
          <w:b w:val="0"/>
          <w:bCs w:val="0"/>
          <w:sz w:val="22"/>
          <w:szCs w:val="22"/>
        </w:rPr>
      </w:pPr>
      <w:r w:rsidRPr="00E07802">
        <w:rPr>
          <w:rFonts w:ascii="Times New Roman" w:hAnsi="Times New Roman" w:cs="Times New Roman"/>
          <w:sz w:val="22"/>
          <w:szCs w:val="22"/>
        </w:rPr>
        <w:t xml:space="preserve">3.6.2 </w:t>
      </w:r>
      <w:r w:rsidR="004E0E87" w:rsidRPr="00E07802">
        <w:rPr>
          <w:rFonts w:ascii="Times New Roman" w:hAnsi="Times New Roman" w:cs="Times New Roman"/>
          <w:sz w:val="22"/>
          <w:szCs w:val="22"/>
        </w:rPr>
        <w:tab/>
      </w:r>
      <w:r w:rsidRPr="00E07802">
        <w:rPr>
          <w:rFonts w:ascii="Times New Roman" w:hAnsi="Times New Roman" w:cs="Times New Roman"/>
          <w:b w:val="0"/>
          <w:bCs w:val="0"/>
          <w:sz w:val="24"/>
          <w:szCs w:val="24"/>
        </w:rPr>
        <w:t>Dangote</w:t>
      </w:r>
      <w:r w:rsidRPr="00E07802">
        <w:rPr>
          <w:rFonts w:ascii="Times New Roman" w:hAnsi="Times New Roman" w:cs="Times New Roman"/>
          <w:b w:val="0"/>
          <w:bCs w:val="0"/>
          <w:sz w:val="24"/>
          <w:szCs w:val="24"/>
          <w:lang w:val="en-NG"/>
        </w:rPr>
        <w:t xml:space="preserve"> Residuals</w:t>
      </w:r>
    </w:p>
    <w:p w14:paraId="676D452F" w14:textId="31390FF4" w:rsidR="009F1D25" w:rsidRPr="00E07802" w:rsidRDefault="009847E4" w:rsidP="005129B1">
      <w:pPr>
        <w:spacing w:after="0"/>
        <w:jc w:val="center"/>
        <w:rPr>
          <w:rFonts w:ascii="Times New Roman" w:hAnsi="Times New Roman"/>
          <w:lang w:val="en-NG"/>
        </w:rPr>
      </w:pPr>
      <w:r w:rsidRPr="00E07802">
        <w:rPr>
          <w:rFonts w:ascii="Times New Roman" w:hAnsi="Times New Roman"/>
          <w:noProof/>
          <w:lang w:val="en-NG"/>
        </w:rPr>
        <w:drawing>
          <wp:inline distT="0" distB="0" distL="0" distR="0" wp14:anchorId="4E614711" wp14:editId="0B1D69C4">
            <wp:extent cx="4080504" cy="2752726"/>
            <wp:effectExtent l="0" t="0" r="0" b="0"/>
            <wp:docPr id="1723835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2146" cy="2787564"/>
                    </a:xfrm>
                    <a:prstGeom prst="rect">
                      <a:avLst/>
                    </a:prstGeom>
                    <a:noFill/>
                  </pic:spPr>
                </pic:pic>
              </a:graphicData>
            </a:graphic>
          </wp:inline>
        </w:drawing>
      </w:r>
    </w:p>
    <w:p w14:paraId="4766D819" w14:textId="77777777" w:rsidR="005129B1" w:rsidRPr="00E07802" w:rsidRDefault="005129B1" w:rsidP="005129B1">
      <w:pPr>
        <w:spacing w:after="0"/>
        <w:jc w:val="center"/>
        <w:rPr>
          <w:rFonts w:ascii="Times New Roman" w:hAnsi="Times New Roman"/>
          <w:lang w:val="en-NG"/>
        </w:rPr>
      </w:pPr>
    </w:p>
    <w:p w14:paraId="3F40635B" w14:textId="6E683C6D" w:rsidR="00CD44D1" w:rsidRPr="00E07802" w:rsidRDefault="00CD44D1" w:rsidP="00726922">
      <w:pPr>
        <w:pStyle w:val="Heading2"/>
        <w:rPr>
          <w:rFonts w:ascii="Times New Roman" w:hAnsi="Times New Roman" w:cs="Times New Roman"/>
          <w:i w:val="0"/>
          <w:iCs w:val="0"/>
          <w:sz w:val="24"/>
          <w:szCs w:val="24"/>
        </w:rPr>
      </w:pPr>
      <w:r w:rsidRPr="00E07802">
        <w:rPr>
          <w:rFonts w:ascii="Times New Roman" w:hAnsi="Times New Roman" w:cs="Times New Roman"/>
          <w:i w:val="0"/>
          <w:iCs w:val="0"/>
          <w:sz w:val="24"/>
          <w:szCs w:val="24"/>
        </w:rPr>
        <w:t>3.</w:t>
      </w:r>
      <w:r w:rsidR="00AB435B" w:rsidRPr="00E07802">
        <w:rPr>
          <w:rFonts w:ascii="Times New Roman" w:hAnsi="Times New Roman" w:cs="Times New Roman"/>
          <w:i w:val="0"/>
          <w:iCs w:val="0"/>
          <w:sz w:val="24"/>
          <w:szCs w:val="24"/>
        </w:rPr>
        <w:t>7</w:t>
      </w:r>
      <w:r w:rsidRPr="00E07802">
        <w:rPr>
          <w:rFonts w:ascii="Times New Roman" w:hAnsi="Times New Roman" w:cs="Times New Roman"/>
          <w:i w:val="0"/>
          <w:iCs w:val="0"/>
          <w:sz w:val="24"/>
          <w:szCs w:val="24"/>
        </w:rPr>
        <w:t xml:space="preserve">    Forecast Visualization</w:t>
      </w:r>
    </w:p>
    <w:p w14:paraId="7B346C57" w14:textId="77777777" w:rsidR="003D50DF" w:rsidRPr="00E07802" w:rsidRDefault="003D50DF" w:rsidP="003D50DF">
      <w:pPr>
        <w:numPr>
          <w:ilvl w:val="0"/>
          <w:numId w:val="21"/>
        </w:numPr>
        <w:rPr>
          <w:rFonts w:ascii="Times New Roman" w:hAnsi="Times New Roman"/>
          <w:lang w:val="en-NG"/>
        </w:rPr>
      </w:pPr>
      <w:r w:rsidRPr="00E07802">
        <w:rPr>
          <w:rFonts w:ascii="Times New Roman" w:hAnsi="Times New Roman"/>
          <w:b/>
          <w:bCs/>
          <w:lang w:val="en-NG"/>
        </w:rPr>
        <w:t>Autoplot</w:t>
      </w:r>
      <w:r w:rsidRPr="00E07802">
        <w:rPr>
          <w:rFonts w:ascii="Times New Roman" w:hAnsi="Times New Roman"/>
          <w:lang w:val="en-NG"/>
        </w:rPr>
        <w:t xml:space="preserve"> was used to display 30-day return forecasts for both MTN and Dangote stocks.</w:t>
      </w:r>
    </w:p>
    <w:p w14:paraId="29E6B4E9" w14:textId="51276B72" w:rsidR="00046062" w:rsidRPr="00E07802" w:rsidRDefault="003D50DF" w:rsidP="00AE10E8">
      <w:pPr>
        <w:numPr>
          <w:ilvl w:val="0"/>
          <w:numId w:val="21"/>
        </w:numPr>
        <w:rPr>
          <w:rFonts w:ascii="Times New Roman" w:hAnsi="Times New Roman"/>
          <w:lang w:val="en-NG"/>
        </w:rPr>
      </w:pPr>
      <w:r w:rsidRPr="00E07802">
        <w:rPr>
          <w:rFonts w:ascii="Times New Roman" w:hAnsi="Times New Roman"/>
          <w:lang w:val="en-NG"/>
        </w:rPr>
        <w:t>Confidence intervals around forecasts were included to show uncertainty in predictions.</w:t>
      </w:r>
    </w:p>
    <w:p w14:paraId="0B04C097" w14:textId="77777777" w:rsidR="005129B1" w:rsidRPr="00E07802" w:rsidRDefault="005129B1" w:rsidP="00A8297E">
      <w:pPr>
        <w:spacing w:after="0"/>
        <w:ind w:left="720"/>
        <w:rPr>
          <w:rFonts w:ascii="Times New Roman" w:hAnsi="Times New Roman"/>
          <w:lang w:val="en-NG"/>
        </w:rPr>
      </w:pPr>
    </w:p>
    <w:p w14:paraId="64A9445C" w14:textId="21B85235" w:rsidR="007B5E1E" w:rsidRPr="00E07802" w:rsidRDefault="003A39AD" w:rsidP="00263CFF">
      <w:pPr>
        <w:pStyle w:val="Heading3"/>
        <w:spacing w:after="0"/>
        <w:rPr>
          <w:rFonts w:ascii="Times New Roman" w:hAnsi="Times New Roman" w:cs="Times New Roman"/>
          <w:b w:val="0"/>
          <w:bCs w:val="0"/>
          <w:sz w:val="22"/>
          <w:szCs w:val="22"/>
        </w:rPr>
      </w:pPr>
      <w:r w:rsidRPr="00E07802">
        <w:rPr>
          <w:rFonts w:ascii="Times New Roman" w:hAnsi="Times New Roman" w:cs="Times New Roman"/>
          <w:sz w:val="22"/>
          <w:szCs w:val="22"/>
        </w:rPr>
        <w:lastRenderedPageBreak/>
        <w:t xml:space="preserve">3.7.1 </w:t>
      </w:r>
      <w:r w:rsidRPr="00E07802">
        <w:rPr>
          <w:rFonts w:ascii="Times New Roman" w:hAnsi="Times New Roman" w:cs="Times New Roman"/>
          <w:sz w:val="22"/>
          <w:szCs w:val="22"/>
        </w:rPr>
        <w:tab/>
      </w:r>
      <w:r w:rsidR="00AE10E8" w:rsidRPr="00E07802">
        <w:rPr>
          <w:rFonts w:ascii="Times New Roman" w:hAnsi="Times New Roman" w:cs="Times New Roman"/>
          <w:b w:val="0"/>
          <w:bCs w:val="0"/>
          <w:sz w:val="22"/>
          <w:szCs w:val="22"/>
          <w:lang w:val="en-NG"/>
        </w:rPr>
        <w:t>MTN 30-Days plot</w:t>
      </w:r>
      <w:r w:rsidR="00AE10E8" w:rsidRPr="00E07802">
        <w:rPr>
          <w:rFonts w:ascii="Times New Roman" w:hAnsi="Times New Roman" w:cs="Times New Roman"/>
          <w:b w:val="0"/>
          <w:bCs w:val="0"/>
          <w:sz w:val="22"/>
          <w:szCs w:val="22"/>
          <w:lang w:val="en-NG"/>
        </w:rPr>
        <w:tab/>
      </w:r>
      <w:r w:rsidR="00AE10E8" w:rsidRPr="00E07802">
        <w:rPr>
          <w:rFonts w:ascii="Times New Roman" w:hAnsi="Times New Roman" w:cs="Times New Roman"/>
          <w:b w:val="0"/>
          <w:bCs w:val="0"/>
          <w:sz w:val="22"/>
          <w:szCs w:val="22"/>
          <w:lang w:val="en-NG"/>
        </w:rPr>
        <w:tab/>
      </w:r>
      <w:r w:rsidR="00AE10E8" w:rsidRPr="00E07802">
        <w:rPr>
          <w:rFonts w:ascii="Times New Roman" w:hAnsi="Times New Roman" w:cs="Times New Roman"/>
          <w:b w:val="0"/>
          <w:bCs w:val="0"/>
          <w:sz w:val="22"/>
          <w:szCs w:val="22"/>
          <w:lang w:val="en-NG"/>
        </w:rPr>
        <w:tab/>
      </w:r>
    </w:p>
    <w:p w14:paraId="3E488D59" w14:textId="77777777" w:rsidR="00263CFF" w:rsidRPr="00E07802" w:rsidRDefault="00AE10E8" w:rsidP="00263CFF">
      <w:pPr>
        <w:jc w:val="center"/>
        <w:rPr>
          <w:rFonts w:ascii="Times New Roman" w:hAnsi="Times New Roman"/>
        </w:rPr>
      </w:pPr>
      <w:r w:rsidRPr="00E07802">
        <w:rPr>
          <w:rFonts w:ascii="Times New Roman" w:hAnsi="Times New Roman"/>
          <w:noProof/>
        </w:rPr>
        <w:drawing>
          <wp:inline distT="0" distB="0" distL="0" distR="0" wp14:anchorId="7E31B735" wp14:editId="23E1C597">
            <wp:extent cx="3887692" cy="2622650"/>
            <wp:effectExtent l="0" t="0" r="0" b="6350"/>
            <wp:docPr id="1933546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64315" cy="2674340"/>
                    </a:xfrm>
                    <a:prstGeom prst="rect">
                      <a:avLst/>
                    </a:prstGeom>
                    <a:noFill/>
                  </pic:spPr>
                </pic:pic>
              </a:graphicData>
            </a:graphic>
          </wp:inline>
        </w:drawing>
      </w:r>
    </w:p>
    <w:p w14:paraId="6473A11A" w14:textId="77777777" w:rsidR="00263CFF" w:rsidRPr="00E07802" w:rsidRDefault="00263CFF" w:rsidP="00263CFF">
      <w:pPr>
        <w:pStyle w:val="Heading3"/>
        <w:spacing w:after="0"/>
        <w:rPr>
          <w:rFonts w:ascii="Times New Roman" w:hAnsi="Times New Roman" w:cs="Times New Roman"/>
          <w:b w:val="0"/>
          <w:bCs w:val="0"/>
          <w:sz w:val="22"/>
          <w:szCs w:val="22"/>
        </w:rPr>
      </w:pPr>
      <w:r w:rsidRPr="00E07802">
        <w:rPr>
          <w:rFonts w:ascii="Times New Roman" w:hAnsi="Times New Roman" w:cs="Times New Roman"/>
          <w:sz w:val="22"/>
          <w:szCs w:val="22"/>
        </w:rPr>
        <w:t xml:space="preserve">3.7.2 </w:t>
      </w:r>
      <w:r w:rsidRPr="00E07802">
        <w:rPr>
          <w:rFonts w:ascii="Times New Roman" w:hAnsi="Times New Roman" w:cs="Times New Roman"/>
          <w:sz w:val="22"/>
          <w:szCs w:val="22"/>
        </w:rPr>
        <w:tab/>
      </w:r>
      <w:r w:rsidRPr="00E07802">
        <w:rPr>
          <w:rFonts w:ascii="Times New Roman" w:hAnsi="Times New Roman" w:cs="Times New Roman"/>
          <w:b w:val="0"/>
          <w:bCs w:val="0"/>
          <w:sz w:val="22"/>
          <w:szCs w:val="22"/>
          <w:lang w:val="en-NG"/>
        </w:rPr>
        <w:t>Dangote 30-Days Forecast plot</w:t>
      </w:r>
    </w:p>
    <w:p w14:paraId="7F791DA8" w14:textId="65DF9614" w:rsidR="00263CFF" w:rsidRPr="00E07802" w:rsidRDefault="005129B1" w:rsidP="005129B1">
      <w:pPr>
        <w:jc w:val="center"/>
        <w:rPr>
          <w:rFonts w:ascii="Times New Roman" w:hAnsi="Times New Roman"/>
        </w:rPr>
      </w:pPr>
      <w:r w:rsidRPr="00E07802">
        <w:rPr>
          <w:rFonts w:ascii="Times New Roman" w:hAnsi="Times New Roman"/>
          <w:noProof/>
        </w:rPr>
        <w:drawing>
          <wp:inline distT="0" distB="0" distL="0" distR="0" wp14:anchorId="4D8D6F4E" wp14:editId="5C8086E6">
            <wp:extent cx="4339880" cy="2927700"/>
            <wp:effectExtent l="0" t="0" r="3810" b="6350"/>
            <wp:docPr id="1498393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67064" cy="2946038"/>
                    </a:xfrm>
                    <a:prstGeom prst="rect">
                      <a:avLst/>
                    </a:prstGeom>
                    <a:noFill/>
                  </pic:spPr>
                </pic:pic>
              </a:graphicData>
            </a:graphic>
          </wp:inline>
        </w:drawing>
      </w:r>
    </w:p>
    <w:p w14:paraId="12B71EAC" w14:textId="6762A51F" w:rsidR="00046062" w:rsidRPr="00E07802" w:rsidRDefault="00046062" w:rsidP="00046062">
      <w:pPr>
        <w:jc w:val="both"/>
        <w:rPr>
          <w:rFonts w:ascii="Times New Roman" w:hAnsi="Times New Roman"/>
        </w:rPr>
      </w:pPr>
    </w:p>
    <w:p w14:paraId="16205FAA" w14:textId="254553A4" w:rsidR="00046062" w:rsidRPr="00E07802" w:rsidRDefault="00046062" w:rsidP="00046062">
      <w:pPr>
        <w:jc w:val="both"/>
        <w:rPr>
          <w:rFonts w:ascii="Times New Roman" w:hAnsi="Times New Roman"/>
        </w:rPr>
      </w:pPr>
    </w:p>
    <w:p w14:paraId="7302B28E" w14:textId="77777777" w:rsidR="00046062" w:rsidRPr="00E07802" w:rsidRDefault="00046062" w:rsidP="00046062">
      <w:pPr>
        <w:jc w:val="both"/>
        <w:rPr>
          <w:rFonts w:ascii="Times New Roman" w:hAnsi="Times New Roman"/>
        </w:rPr>
      </w:pPr>
    </w:p>
    <w:p w14:paraId="4988DB76" w14:textId="77777777" w:rsidR="00046062" w:rsidRPr="00E07802" w:rsidRDefault="00046062" w:rsidP="00046062">
      <w:pPr>
        <w:jc w:val="both"/>
        <w:rPr>
          <w:rFonts w:ascii="Times New Roman" w:hAnsi="Times New Roman"/>
        </w:rPr>
      </w:pPr>
    </w:p>
    <w:p w14:paraId="11EACA18" w14:textId="77777777" w:rsidR="00F85978" w:rsidRPr="00E07802" w:rsidRDefault="00F85978" w:rsidP="00046062">
      <w:pPr>
        <w:jc w:val="both"/>
        <w:rPr>
          <w:rFonts w:ascii="Times New Roman" w:hAnsi="Times New Roman"/>
        </w:rPr>
      </w:pPr>
    </w:p>
    <w:p w14:paraId="7813593B" w14:textId="77777777" w:rsidR="00F85978" w:rsidRPr="00E07802" w:rsidRDefault="00F85978" w:rsidP="00046062">
      <w:pPr>
        <w:jc w:val="both"/>
        <w:rPr>
          <w:rFonts w:ascii="Times New Roman" w:hAnsi="Times New Roman"/>
        </w:rPr>
      </w:pPr>
    </w:p>
    <w:p w14:paraId="2779B43D" w14:textId="77777777" w:rsidR="00F85978" w:rsidRPr="00E07802" w:rsidRDefault="00F85978" w:rsidP="00046062">
      <w:pPr>
        <w:jc w:val="both"/>
        <w:rPr>
          <w:rFonts w:ascii="Times New Roman" w:hAnsi="Times New Roman"/>
        </w:rPr>
      </w:pPr>
    </w:p>
    <w:p w14:paraId="53A0538F" w14:textId="77777777" w:rsidR="00046062" w:rsidRPr="00E07802" w:rsidRDefault="00046062" w:rsidP="00046062">
      <w:pPr>
        <w:jc w:val="both"/>
        <w:rPr>
          <w:rFonts w:ascii="Times New Roman" w:hAnsi="Times New Roman"/>
        </w:rPr>
      </w:pPr>
    </w:p>
    <w:p w14:paraId="7EE75B50" w14:textId="2D2B691E" w:rsidR="00F85978" w:rsidRPr="00E07802" w:rsidRDefault="00F85978" w:rsidP="00F85978">
      <w:pPr>
        <w:pStyle w:val="Heading1"/>
        <w:jc w:val="center"/>
        <w:rPr>
          <w:rFonts w:ascii="Times New Roman" w:hAnsi="Times New Roman" w:cs="Times New Roman"/>
          <w:sz w:val="28"/>
          <w:szCs w:val="28"/>
        </w:rPr>
      </w:pPr>
      <w:r w:rsidRPr="00E07802">
        <w:rPr>
          <w:rFonts w:ascii="Times New Roman" w:hAnsi="Times New Roman" w:cs="Times New Roman"/>
          <w:sz w:val="28"/>
          <w:szCs w:val="28"/>
        </w:rPr>
        <w:lastRenderedPageBreak/>
        <w:t>CHAPTER FOUR</w:t>
      </w:r>
    </w:p>
    <w:p w14:paraId="5AC41A00" w14:textId="30264A57" w:rsidR="00F85978" w:rsidRPr="00E07802" w:rsidRDefault="00F85978" w:rsidP="00F85978">
      <w:pPr>
        <w:pStyle w:val="Heading1"/>
        <w:spacing w:before="0"/>
        <w:jc w:val="center"/>
        <w:rPr>
          <w:rFonts w:ascii="Times New Roman" w:hAnsi="Times New Roman" w:cs="Times New Roman"/>
          <w:sz w:val="28"/>
          <w:szCs w:val="28"/>
        </w:rPr>
      </w:pPr>
      <w:r w:rsidRPr="00E07802">
        <w:rPr>
          <w:rFonts w:ascii="Times New Roman" w:hAnsi="Times New Roman" w:cs="Times New Roman"/>
          <w:sz w:val="28"/>
          <w:szCs w:val="28"/>
        </w:rPr>
        <w:t>RESULT AND DISCUSSION</w:t>
      </w:r>
    </w:p>
    <w:p w14:paraId="14CC8DDF" w14:textId="77777777" w:rsidR="00F85978" w:rsidRPr="00E07802" w:rsidRDefault="00F85978" w:rsidP="00F85978">
      <w:pPr>
        <w:spacing w:after="0"/>
        <w:rPr>
          <w:rFonts w:ascii="Times New Roman" w:hAnsi="Times New Roman"/>
        </w:rPr>
      </w:pPr>
    </w:p>
    <w:p w14:paraId="0A065BCC" w14:textId="0745FA61" w:rsidR="00F85978" w:rsidRPr="00E07802" w:rsidRDefault="00F85978" w:rsidP="00AA0830">
      <w:pPr>
        <w:pStyle w:val="Heading2"/>
        <w:spacing w:before="0"/>
        <w:rPr>
          <w:rFonts w:ascii="Times New Roman" w:hAnsi="Times New Roman" w:cs="Times New Roman"/>
          <w:i w:val="0"/>
          <w:iCs w:val="0"/>
          <w:sz w:val="24"/>
          <w:szCs w:val="24"/>
        </w:rPr>
      </w:pPr>
      <w:r w:rsidRPr="00E07802">
        <w:rPr>
          <w:rFonts w:ascii="Times New Roman" w:hAnsi="Times New Roman" w:cs="Times New Roman"/>
          <w:i w:val="0"/>
          <w:iCs w:val="0"/>
          <w:sz w:val="24"/>
          <w:szCs w:val="24"/>
        </w:rPr>
        <w:t>4.1    Summary Statistics of Daily Returns</w:t>
      </w:r>
    </w:p>
    <w:p w14:paraId="2E065B5D" w14:textId="68D15247" w:rsidR="00F85978" w:rsidRPr="00F85978" w:rsidRDefault="00F85978" w:rsidP="00F85978">
      <w:pPr>
        <w:spacing w:after="0"/>
        <w:jc w:val="both"/>
        <w:rPr>
          <w:rFonts w:ascii="Times New Roman" w:hAnsi="Times New Roman"/>
        </w:rPr>
      </w:pPr>
      <w:r w:rsidRPr="00F85978">
        <w:rPr>
          <w:rFonts w:ascii="Times New Roman" w:hAnsi="Times New Roman"/>
          <w:lang w:val="en-NG"/>
        </w:rPr>
        <w:t>After calculating daily returns for MTN and Dangote Cement, summary statistics were computed. The key observations include:</w:t>
      </w:r>
    </w:p>
    <w:p w14:paraId="44EBD7A6" w14:textId="77777777" w:rsidR="00F85978" w:rsidRPr="00F85978" w:rsidRDefault="00F85978" w:rsidP="00F85978">
      <w:pPr>
        <w:numPr>
          <w:ilvl w:val="0"/>
          <w:numId w:val="22"/>
        </w:numPr>
        <w:jc w:val="both"/>
        <w:rPr>
          <w:rFonts w:ascii="Times New Roman" w:hAnsi="Times New Roman"/>
          <w:lang w:val="en-NG"/>
        </w:rPr>
      </w:pPr>
      <w:r w:rsidRPr="00F85978">
        <w:rPr>
          <w:rFonts w:ascii="Times New Roman" w:hAnsi="Times New Roman"/>
          <w:b/>
          <w:bCs/>
          <w:lang w:val="en-NG"/>
        </w:rPr>
        <w:t>MTN Returns</w:t>
      </w:r>
      <w:r w:rsidRPr="00F85978">
        <w:rPr>
          <w:rFonts w:ascii="Times New Roman" w:hAnsi="Times New Roman"/>
          <w:lang w:val="en-NG"/>
        </w:rPr>
        <w:t>: Showed a relatively moderate mean daily return, indicating stable but modest growth. The standard deviation reveals that daily price fluctuations were not extreme, suggesting MTN is less volatile.</w:t>
      </w:r>
    </w:p>
    <w:p w14:paraId="26BCE57B" w14:textId="77777777" w:rsidR="00F85978" w:rsidRPr="00F85978" w:rsidRDefault="00F85978" w:rsidP="00F85978">
      <w:pPr>
        <w:numPr>
          <w:ilvl w:val="0"/>
          <w:numId w:val="22"/>
        </w:numPr>
        <w:jc w:val="both"/>
        <w:rPr>
          <w:rFonts w:ascii="Times New Roman" w:hAnsi="Times New Roman"/>
          <w:lang w:val="en-NG"/>
        </w:rPr>
      </w:pPr>
      <w:r w:rsidRPr="00F85978">
        <w:rPr>
          <w:rFonts w:ascii="Times New Roman" w:hAnsi="Times New Roman"/>
          <w:b/>
          <w:bCs/>
          <w:lang w:val="en-NG"/>
        </w:rPr>
        <w:t>Dangote Returns</w:t>
      </w:r>
      <w:r w:rsidRPr="00F85978">
        <w:rPr>
          <w:rFonts w:ascii="Times New Roman" w:hAnsi="Times New Roman"/>
          <w:lang w:val="en-NG"/>
        </w:rPr>
        <w:t>: Exhibited slightly higher variability, hinting at more pronounced day-to-day price movements compared to MTN.</w:t>
      </w:r>
    </w:p>
    <w:p w14:paraId="51056417" w14:textId="641DAFB3" w:rsidR="00F85978" w:rsidRPr="00E07802" w:rsidRDefault="00F85978" w:rsidP="00F85978">
      <w:pPr>
        <w:jc w:val="both"/>
        <w:rPr>
          <w:rFonts w:ascii="Times New Roman" w:hAnsi="Times New Roman"/>
          <w:lang w:val="en-NG"/>
        </w:rPr>
      </w:pPr>
      <w:r w:rsidRPr="00F85978">
        <w:rPr>
          <w:rFonts w:ascii="Times New Roman" w:hAnsi="Times New Roman"/>
          <w:lang w:val="en-NG"/>
        </w:rPr>
        <w:t>These statistics serve as the foundation for evaluating risk and return performance between the two assets.</w:t>
      </w:r>
    </w:p>
    <w:p w14:paraId="27319294" w14:textId="77777777" w:rsidR="0017255F" w:rsidRPr="00E07802" w:rsidRDefault="0017255F" w:rsidP="00AA0830">
      <w:pPr>
        <w:spacing w:after="0"/>
        <w:jc w:val="both"/>
        <w:rPr>
          <w:rFonts w:ascii="Times New Roman" w:hAnsi="Times New Roman"/>
          <w:lang w:val="en-NG"/>
        </w:rPr>
      </w:pPr>
    </w:p>
    <w:p w14:paraId="74A6620A" w14:textId="17B9770F" w:rsidR="0017255F" w:rsidRPr="00F85978" w:rsidRDefault="0017255F" w:rsidP="00AA0830">
      <w:pPr>
        <w:pStyle w:val="Heading2"/>
        <w:spacing w:before="0"/>
        <w:rPr>
          <w:rFonts w:ascii="Times New Roman" w:hAnsi="Times New Roman" w:cs="Times New Roman"/>
          <w:i w:val="0"/>
          <w:iCs w:val="0"/>
          <w:sz w:val="24"/>
          <w:szCs w:val="24"/>
        </w:rPr>
      </w:pPr>
      <w:r w:rsidRPr="00E07802">
        <w:rPr>
          <w:rFonts w:ascii="Times New Roman" w:hAnsi="Times New Roman" w:cs="Times New Roman"/>
          <w:i w:val="0"/>
          <w:iCs w:val="0"/>
          <w:sz w:val="24"/>
          <w:szCs w:val="24"/>
        </w:rPr>
        <w:t>4.2    Visual Inspection of EDA</w:t>
      </w:r>
    </w:p>
    <w:p w14:paraId="0E579B59" w14:textId="77777777" w:rsidR="00F85978" w:rsidRPr="00F85978" w:rsidRDefault="00F85978" w:rsidP="00F85978">
      <w:pPr>
        <w:numPr>
          <w:ilvl w:val="0"/>
          <w:numId w:val="23"/>
        </w:numPr>
        <w:jc w:val="both"/>
        <w:rPr>
          <w:rFonts w:ascii="Times New Roman" w:hAnsi="Times New Roman"/>
          <w:lang w:val="en-NG"/>
        </w:rPr>
      </w:pPr>
      <w:r w:rsidRPr="00F85978">
        <w:rPr>
          <w:rFonts w:ascii="Times New Roman" w:hAnsi="Times New Roman"/>
          <w:b/>
          <w:bCs/>
          <w:lang w:val="en-NG"/>
        </w:rPr>
        <w:t>Histograms</w:t>
      </w:r>
      <w:r w:rsidRPr="00F85978">
        <w:rPr>
          <w:rFonts w:ascii="Times New Roman" w:hAnsi="Times New Roman"/>
          <w:lang w:val="en-NG"/>
        </w:rPr>
        <w:t xml:space="preserve"> and </w:t>
      </w:r>
      <w:r w:rsidRPr="00F85978">
        <w:rPr>
          <w:rFonts w:ascii="Times New Roman" w:hAnsi="Times New Roman"/>
          <w:b/>
          <w:bCs/>
          <w:lang w:val="en-NG"/>
        </w:rPr>
        <w:t>Density Plots</w:t>
      </w:r>
      <w:r w:rsidRPr="00F85978">
        <w:rPr>
          <w:rFonts w:ascii="Times New Roman" w:hAnsi="Times New Roman"/>
          <w:lang w:val="en-NG"/>
        </w:rPr>
        <w:t xml:space="preserve"> revealed that both return distributions were slightly skewed, deviating from a perfect normal curve. This is expected in financial returns, which often have fatter tails than normal distributions.</w:t>
      </w:r>
    </w:p>
    <w:p w14:paraId="51EF6DDD" w14:textId="77777777" w:rsidR="00F85978" w:rsidRPr="00F85978" w:rsidRDefault="00F85978" w:rsidP="00F85978">
      <w:pPr>
        <w:numPr>
          <w:ilvl w:val="0"/>
          <w:numId w:val="23"/>
        </w:numPr>
        <w:jc w:val="both"/>
        <w:rPr>
          <w:rFonts w:ascii="Times New Roman" w:hAnsi="Times New Roman"/>
          <w:lang w:val="en-NG"/>
        </w:rPr>
      </w:pPr>
      <w:r w:rsidRPr="00F85978">
        <w:rPr>
          <w:rFonts w:ascii="Times New Roman" w:hAnsi="Times New Roman"/>
          <w:b/>
          <w:bCs/>
          <w:lang w:val="en-NG"/>
        </w:rPr>
        <w:t>Boxplots</w:t>
      </w:r>
      <w:r w:rsidRPr="00F85978">
        <w:rPr>
          <w:rFonts w:ascii="Times New Roman" w:hAnsi="Times New Roman"/>
          <w:lang w:val="en-NG"/>
        </w:rPr>
        <w:t xml:space="preserve"> showed a tighter interquartile range for MTN returns, while Dangote had more frequent outliers—suggesting a higher risk profile.</w:t>
      </w:r>
    </w:p>
    <w:p w14:paraId="69568A87" w14:textId="77777777" w:rsidR="00F85978" w:rsidRPr="00F85978" w:rsidRDefault="00F85978" w:rsidP="00F85978">
      <w:pPr>
        <w:numPr>
          <w:ilvl w:val="0"/>
          <w:numId w:val="23"/>
        </w:numPr>
        <w:jc w:val="both"/>
        <w:rPr>
          <w:rFonts w:ascii="Times New Roman" w:hAnsi="Times New Roman"/>
          <w:lang w:val="en-NG"/>
        </w:rPr>
      </w:pPr>
      <w:r w:rsidRPr="00F85978">
        <w:rPr>
          <w:rFonts w:ascii="Times New Roman" w:hAnsi="Times New Roman"/>
          <w:b/>
          <w:bCs/>
          <w:lang w:val="en-NG"/>
        </w:rPr>
        <w:t>Line Plot of Returns</w:t>
      </w:r>
      <w:r w:rsidRPr="00F85978">
        <w:rPr>
          <w:rFonts w:ascii="Times New Roman" w:hAnsi="Times New Roman"/>
          <w:lang w:val="en-NG"/>
        </w:rPr>
        <w:t xml:space="preserve"> over time depicted clear volatility clusters—a common feature in financial time series, validating the choice of ARIMA modeling.</w:t>
      </w:r>
    </w:p>
    <w:p w14:paraId="380D55AE" w14:textId="77777777" w:rsidR="00F85978" w:rsidRPr="00F85978" w:rsidRDefault="00F85978" w:rsidP="00F85978">
      <w:pPr>
        <w:numPr>
          <w:ilvl w:val="0"/>
          <w:numId w:val="23"/>
        </w:numPr>
        <w:jc w:val="both"/>
        <w:rPr>
          <w:rFonts w:ascii="Times New Roman" w:hAnsi="Times New Roman"/>
          <w:lang w:val="en-NG"/>
        </w:rPr>
      </w:pPr>
      <w:r w:rsidRPr="00F85978">
        <w:rPr>
          <w:rFonts w:ascii="Times New Roman" w:hAnsi="Times New Roman"/>
          <w:b/>
          <w:bCs/>
          <w:lang w:val="en-NG"/>
        </w:rPr>
        <w:t>QQ Plots</w:t>
      </w:r>
      <w:r w:rsidRPr="00F85978">
        <w:rPr>
          <w:rFonts w:ascii="Times New Roman" w:hAnsi="Times New Roman"/>
          <w:lang w:val="en-NG"/>
        </w:rPr>
        <w:t xml:space="preserve"> confirmed non-normality, particularly at the tails, which is crucial for understanding the limitations of assuming normality in forecasting.</w:t>
      </w:r>
    </w:p>
    <w:p w14:paraId="57FB0751" w14:textId="77777777" w:rsidR="00AA0830" w:rsidRPr="00E07802" w:rsidRDefault="00AA0830" w:rsidP="00AA0830">
      <w:pPr>
        <w:pStyle w:val="Heading2"/>
        <w:spacing w:before="0"/>
        <w:rPr>
          <w:rFonts w:ascii="Times New Roman" w:hAnsi="Times New Roman" w:cs="Times New Roman"/>
          <w:i w:val="0"/>
          <w:iCs w:val="0"/>
          <w:sz w:val="24"/>
          <w:szCs w:val="24"/>
        </w:rPr>
      </w:pPr>
    </w:p>
    <w:p w14:paraId="31A14E83" w14:textId="39C1B9A0" w:rsidR="00AA0830" w:rsidRPr="00F85978" w:rsidRDefault="00AA0830" w:rsidP="00AA0830">
      <w:pPr>
        <w:pStyle w:val="Heading2"/>
        <w:spacing w:before="0"/>
        <w:rPr>
          <w:rFonts w:ascii="Times New Roman" w:hAnsi="Times New Roman" w:cs="Times New Roman"/>
          <w:i w:val="0"/>
          <w:iCs w:val="0"/>
          <w:sz w:val="24"/>
          <w:szCs w:val="24"/>
        </w:rPr>
      </w:pPr>
      <w:r w:rsidRPr="00E07802">
        <w:rPr>
          <w:rFonts w:ascii="Times New Roman" w:hAnsi="Times New Roman" w:cs="Times New Roman"/>
          <w:i w:val="0"/>
          <w:iCs w:val="0"/>
          <w:sz w:val="24"/>
          <w:szCs w:val="24"/>
        </w:rPr>
        <w:t>4.3    Stationarity Check: ADF Test Results</w:t>
      </w:r>
    </w:p>
    <w:p w14:paraId="611AA159" w14:textId="77777777" w:rsidR="00F85978" w:rsidRPr="00F85978" w:rsidRDefault="00F85978" w:rsidP="00F85978">
      <w:pPr>
        <w:jc w:val="both"/>
        <w:rPr>
          <w:rFonts w:ascii="Times New Roman" w:hAnsi="Times New Roman"/>
          <w:lang w:val="en-NG"/>
        </w:rPr>
      </w:pPr>
      <w:r w:rsidRPr="00F85978">
        <w:rPr>
          <w:rFonts w:ascii="Times New Roman" w:hAnsi="Times New Roman"/>
          <w:lang w:val="en-NG"/>
        </w:rPr>
        <w:t xml:space="preserve">The Augmented Dickey-Fuller (ADF) test confirmed that both return series are </w:t>
      </w:r>
      <w:r w:rsidRPr="00F85978">
        <w:rPr>
          <w:rFonts w:ascii="Times New Roman" w:hAnsi="Times New Roman"/>
          <w:b/>
          <w:bCs/>
          <w:lang w:val="en-NG"/>
        </w:rPr>
        <w:t>stationary</w:t>
      </w:r>
      <w:r w:rsidRPr="00F85978">
        <w:rPr>
          <w:rFonts w:ascii="Times New Roman" w:hAnsi="Times New Roman"/>
          <w:lang w:val="en-NG"/>
        </w:rPr>
        <w:t>:</w:t>
      </w:r>
    </w:p>
    <w:p w14:paraId="55ACCFDD" w14:textId="77777777" w:rsidR="00F85978" w:rsidRPr="00F85978" w:rsidRDefault="00F85978" w:rsidP="00F85978">
      <w:pPr>
        <w:numPr>
          <w:ilvl w:val="0"/>
          <w:numId w:val="24"/>
        </w:numPr>
        <w:jc w:val="both"/>
        <w:rPr>
          <w:rFonts w:ascii="Times New Roman" w:hAnsi="Times New Roman"/>
          <w:lang w:val="en-NG"/>
        </w:rPr>
      </w:pPr>
      <w:r w:rsidRPr="00F85978">
        <w:rPr>
          <w:rFonts w:ascii="Times New Roman" w:hAnsi="Times New Roman"/>
          <w:lang w:val="en-NG"/>
        </w:rPr>
        <w:t>The p-values for both MTN and Dangote returns were below 0.05.</w:t>
      </w:r>
    </w:p>
    <w:p w14:paraId="61AF323E" w14:textId="77777777" w:rsidR="00F85978" w:rsidRPr="00F85978" w:rsidRDefault="00F85978" w:rsidP="00F85978">
      <w:pPr>
        <w:numPr>
          <w:ilvl w:val="0"/>
          <w:numId w:val="24"/>
        </w:numPr>
        <w:jc w:val="both"/>
        <w:rPr>
          <w:rFonts w:ascii="Times New Roman" w:hAnsi="Times New Roman"/>
          <w:lang w:val="en-NG"/>
        </w:rPr>
      </w:pPr>
      <w:r w:rsidRPr="00F85978">
        <w:rPr>
          <w:rFonts w:ascii="Times New Roman" w:hAnsi="Times New Roman"/>
          <w:lang w:val="en-NG"/>
        </w:rPr>
        <w:t>This implies that their statistical properties such as mean and variance do not change over time, making them suitable for ARIMA modeling.</w:t>
      </w:r>
    </w:p>
    <w:p w14:paraId="3CF395D2" w14:textId="77777777" w:rsidR="00AC7F70" w:rsidRPr="00E07802" w:rsidRDefault="00AC7F70" w:rsidP="00E466EA">
      <w:pPr>
        <w:pStyle w:val="Heading2"/>
        <w:spacing w:before="0"/>
        <w:rPr>
          <w:rFonts w:ascii="Times New Roman" w:hAnsi="Times New Roman" w:cs="Times New Roman"/>
          <w:i w:val="0"/>
          <w:iCs w:val="0"/>
          <w:sz w:val="24"/>
          <w:szCs w:val="24"/>
        </w:rPr>
      </w:pPr>
    </w:p>
    <w:p w14:paraId="5FBADFCB" w14:textId="77777777" w:rsidR="00AA18C6" w:rsidRPr="00E07802" w:rsidRDefault="00AA18C6" w:rsidP="00AA18C6">
      <w:pPr>
        <w:rPr>
          <w:rFonts w:ascii="Times New Roman" w:hAnsi="Times New Roman"/>
        </w:rPr>
      </w:pPr>
    </w:p>
    <w:p w14:paraId="6AF64BD0" w14:textId="77777777" w:rsidR="00AA18C6" w:rsidRPr="00E07802" w:rsidRDefault="00AA18C6" w:rsidP="00AA18C6">
      <w:pPr>
        <w:rPr>
          <w:rFonts w:ascii="Times New Roman" w:hAnsi="Times New Roman"/>
        </w:rPr>
      </w:pPr>
    </w:p>
    <w:p w14:paraId="4B4F95DE" w14:textId="77777777" w:rsidR="00AA18C6" w:rsidRPr="00E07802" w:rsidRDefault="00AA18C6" w:rsidP="00AA18C6">
      <w:pPr>
        <w:rPr>
          <w:rFonts w:ascii="Times New Roman" w:hAnsi="Times New Roman"/>
        </w:rPr>
      </w:pPr>
    </w:p>
    <w:p w14:paraId="61D14492" w14:textId="77777777" w:rsidR="00AA18C6" w:rsidRPr="00E07802" w:rsidRDefault="00AA18C6" w:rsidP="00AA18C6">
      <w:pPr>
        <w:rPr>
          <w:rFonts w:ascii="Times New Roman" w:hAnsi="Times New Roman"/>
        </w:rPr>
      </w:pPr>
    </w:p>
    <w:p w14:paraId="6B2FE4CF" w14:textId="33D63D1F" w:rsidR="00E466EA" w:rsidRPr="00F85978" w:rsidRDefault="00E466EA" w:rsidP="00E466EA">
      <w:pPr>
        <w:pStyle w:val="Heading2"/>
        <w:spacing w:before="0"/>
        <w:rPr>
          <w:rFonts w:ascii="Times New Roman" w:hAnsi="Times New Roman" w:cs="Times New Roman"/>
          <w:i w:val="0"/>
          <w:iCs w:val="0"/>
          <w:sz w:val="24"/>
          <w:szCs w:val="24"/>
        </w:rPr>
      </w:pPr>
      <w:r w:rsidRPr="00E07802">
        <w:rPr>
          <w:rFonts w:ascii="Times New Roman" w:hAnsi="Times New Roman" w:cs="Times New Roman"/>
          <w:i w:val="0"/>
          <w:iCs w:val="0"/>
          <w:sz w:val="24"/>
          <w:szCs w:val="24"/>
        </w:rPr>
        <w:lastRenderedPageBreak/>
        <w:t>4.4    ARIMA Model Fitting and Forecasting</w:t>
      </w:r>
    </w:p>
    <w:p w14:paraId="5CFBD67D" w14:textId="77777777" w:rsidR="00F85978" w:rsidRPr="00F85978" w:rsidRDefault="00F85978" w:rsidP="00F85978">
      <w:pPr>
        <w:jc w:val="both"/>
        <w:rPr>
          <w:rFonts w:ascii="Times New Roman" w:hAnsi="Times New Roman"/>
          <w:lang w:val="en-NG"/>
        </w:rPr>
      </w:pPr>
      <w:r w:rsidRPr="00F85978">
        <w:rPr>
          <w:rFonts w:ascii="Times New Roman" w:hAnsi="Times New Roman"/>
          <w:lang w:val="en-NG"/>
        </w:rPr>
        <w:t>Using the auto.arima() function:</w:t>
      </w:r>
    </w:p>
    <w:p w14:paraId="44604FE1" w14:textId="77777777" w:rsidR="00F85978" w:rsidRPr="00F85978" w:rsidRDefault="00F85978" w:rsidP="00F85978">
      <w:pPr>
        <w:numPr>
          <w:ilvl w:val="0"/>
          <w:numId w:val="25"/>
        </w:numPr>
        <w:jc w:val="both"/>
        <w:rPr>
          <w:rFonts w:ascii="Times New Roman" w:hAnsi="Times New Roman"/>
          <w:lang w:val="en-NG"/>
        </w:rPr>
      </w:pPr>
      <w:r w:rsidRPr="00F85978">
        <w:rPr>
          <w:rFonts w:ascii="Times New Roman" w:hAnsi="Times New Roman"/>
          <w:b/>
          <w:bCs/>
          <w:lang w:val="en-NG"/>
        </w:rPr>
        <w:t>MTN</w:t>
      </w:r>
      <w:r w:rsidRPr="00F85978">
        <w:rPr>
          <w:rFonts w:ascii="Times New Roman" w:hAnsi="Times New Roman"/>
          <w:lang w:val="en-NG"/>
        </w:rPr>
        <w:t>: The model selection indicated a relatively simple ARIMA structure, capturing short-term autoregressive patterns.</w:t>
      </w:r>
    </w:p>
    <w:p w14:paraId="3DE535BE" w14:textId="77777777" w:rsidR="00F85978" w:rsidRPr="00F85978" w:rsidRDefault="00F85978" w:rsidP="00F85978">
      <w:pPr>
        <w:numPr>
          <w:ilvl w:val="0"/>
          <w:numId w:val="25"/>
        </w:numPr>
        <w:jc w:val="both"/>
        <w:rPr>
          <w:rFonts w:ascii="Times New Roman" w:hAnsi="Times New Roman"/>
          <w:lang w:val="en-NG"/>
        </w:rPr>
      </w:pPr>
      <w:r w:rsidRPr="00F85978">
        <w:rPr>
          <w:rFonts w:ascii="Times New Roman" w:hAnsi="Times New Roman"/>
          <w:b/>
          <w:bCs/>
          <w:lang w:val="en-NG"/>
        </w:rPr>
        <w:t>Dangote</w:t>
      </w:r>
      <w:r w:rsidRPr="00F85978">
        <w:rPr>
          <w:rFonts w:ascii="Times New Roman" w:hAnsi="Times New Roman"/>
          <w:lang w:val="en-NG"/>
        </w:rPr>
        <w:t>: Required slightly more complex differencing and lag terms, hinting at a more nuanced behavior of the returns.</w:t>
      </w:r>
    </w:p>
    <w:p w14:paraId="1D4B8D0C" w14:textId="77777777" w:rsidR="00F85978" w:rsidRPr="00F85978" w:rsidRDefault="00F85978" w:rsidP="00F85978">
      <w:pPr>
        <w:jc w:val="both"/>
        <w:rPr>
          <w:rFonts w:ascii="Times New Roman" w:hAnsi="Times New Roman"/>
          <w:lang w:val="en-NG"/>
        </w:rPr>
      </w:pPr>
      <w:r w:rsidRPr="00F85978">
        <w:rPr>
          <w:rFonts w:ascii="Times New Roman" w:hAnsi="Times New Roman"/>
          <w:b/>
          <w:bCs/>
          <w:lang w:val="en-NG"/>
        </w:rPr>
        <w:t>Forecasting</w:t>
      </w:r>
      <w:r w:rsidRPr="00F85978">
        <w:rPr>
          <w:rFonts w:ascii="Times New Roman" w:hAnsi="Times New Roman"/>
          <w:lang w:val="en-NG"/>
        </w:rPr>
        <w:t>:</w:t>
      </w:r>
    </w:p>
    <w:p w14:paraId="766EC2B9" w14:textId="77777777" w:rsidR="00F85978" w:rsidRPr="00F85978" w:rsidRDefault="00F85978" w:rsidP="00F85978">
      <w:pPr>
        <w:numPr>
          <w:ilvl w:val="0"/>
          <w:numId w:val="26"/>
        </w:numPr>
        <w:jc w:val="both"/>
        <w:rPr>
          <w:rFonts w:ascii="Times New Roman" w:hAnsi="Times New Roman"/>
          <w:lang w:val="en-NG"/>
        </w:rPr>
      </w:pPr>
      <w:r w:rsidRPr="00F85978">
        <w:rPr>
          <w:rFonts w:ascii="Times New Roman" w:hAnsi="Times New Roman"/>
          <w:lang w:val="en-NG"/>
        </w:rPr>
        <w:t>A 30-day forecast was generated for each time series.</w:t>
      </w:r>
    </w:p>
    <w:p w14:paraId="12312A59" w14:textId="77777777" w:rsidR="00F85978" w:rsidRPr="00F85978" w:rsidRDefault="00F85978" w:rsidP="00F85978">
      <w:pPr>
        <w:numPr>
          <w:ilvl w:val="0"/>
          <w:numId w:val="26"/>
        </w:numPr>
        <w:jc w:val="both"/>
        <w:rPr>
          <w:rFonts w:ascii="Times New Roman" w:hAnsi="Times New Roman"/>
          <w:lang w:val="en-NG"/>
        </w:rPr>
      </w:pPr>
      <w:r w:rsidRPr="00F85978">
        <w:rPr>
          <w:rFonts w:ascii="Times New Roman" w:hAnsi="Times New Roman"/>
          <w:lang w:val="en-NG"/>
        </w:rPr>
        <w:t xml:space="preserve">Forecast plots showed expected return movements and their confidence intervals. While the forecasts remained close to zero (as is typical for returns), the </w:t>
      </w:r>
      <w:r w:rsidRPr="00F85978">
        <w:rPr>
          <w:rFonts w:ascii="Times New Roman" w:hAnsi="Times New Roman"/>
          <w:b/>
          <w:bCs/>
          <w:lang w:val="en-NG"/>
        </w:rPr>
        <w:t>confidence intervals widened</w:t>
      </w:r>
      <w:r w:rsidRPr="00F85978">
        <w:rPr>
          <w:rFonts w:ascii="Times New Roman" w:hAnsi="Times New Roman"/>
          <w:lang w:val="en-NG"/>
        </w:rPr>
        <w:t>, highlighting increasing uncertainty further into the future.</w:t>
      </w:r>
    </w:p>
    <w:p w14:paraId="0332449E" w14:textId="77777777" w:rsidR="00F85978" w:rsidRPr="00F85978" w:rsidRDefault="00F85978" w:rsidP="00F85978">
      <w:pPr>
        <w:numPr>
          <w:ilvl w:val="0"/>
          <w:numId w:val="26"/>
        </w:numPr>
        <w:jc w:val="both"/>
        <w:rPr>
          <w:rFonts w:ascii="Times New Roman" w:hAnsi="Times New Roman"/>
          <w:lang w:val="en-NG"/>
        </w:rPr>
      </w:pPr>
      <w:r w:rsidRPr="00F85978">
        <w:rPr>
          <w:rFonts w:ascii="Times New Roman" w:hAnsi="Times New Roman"/>
          <w:lang w:val="en-NG"/>
        </w:rPr>
        <w:t>These forecasts are useful in planning investment strategy and assessing volatility over the short term.</w:t>
      </w:r>
    </w:p>
    <w:p w14:paraId="7828A034" w14:textId="77777777" w:rsidR="00CC4578" w:rsidRPr="00F85978" w:rsidRDefault="00CC4578" w:rsidP="00CC4578">
      <w:pPr>
        <w:jc w:val="both"/>
        <w:rPr>
          <w:rFonts w:ascii="Times New Roman" w:hAnsi="Times New Roman"/>
          <w:b/>
          <w:bCs/>
          <w:lang w:val="en-NG"/>
        </w:rPr>
      </w:pPr>
      <w:r w:rsidRPr="00F85978">
        <w:rPr>
          <w:rFonts w:ascii="Times New Roman" w:hAnsi="Times New Roman"/>
          <w:b/>
          <w:bCs/>
          <w:lang w:val="en-NG"/>
        </w:rPr>
        <w:t>Interpretation of Forecast Outputs</w:t>
      </w:r>
    </w:p>
    <w:p w14:paraId="4996F07D" w14:textId="77777777" w:rsidR="00CC4578" w:rsidRPr="00F85978" w:rsidRDefault="00CC4578" w:rsidP="00CC4578">
      <w:pPr>
        <w:numPr>
          <w:ilvl w:val="0"/>
          <w:numId w:val="28"/>
        </w:numPr>
        <w:jc w:val="both"/>
        <w:rPr>
          <w:rFonts w:ascii="Times New Roman" w:hAnsi="Times New Roman"/>
          <w:lang w:val="en-NG"/>
        </w:rPr>
      </w:pPr>
      <w:r w:rsidRPr="00F85978">
        <w:rPr>
          <w:rFonts w:ascii="Times New Roman" w:hAnsi="Times New Roman"/>
          <w:lang w:val="en-NG"/>
        </w:rPr>
        <w:t xml:space="preserve">Although the forecasted </w:t>
      </w:r>
      <w:r w:rsidRPr="00F85978">
        <w:rPr>
          <w:rFonts w:ascii="Times New Roman" w:hAnsi="Times New Roman"/>
          <w:b/>
          <w:bCs/>
          <w:lang w:val="en-NG"/>
        </w:rPr>
        <w:t>returns</w:t>
      </w:r>
      <w:r w:rsidRPr="00F85978">
        <w:rPr>
          <w:rFonts w:ascii="Times New Roman" w:hAnsi="Times New Roman"/>
          <w:lang w:val="en-NG"/>
        </w:rPr>
        <w:t xml:space="preserve"> hover around zero, this is not a flaw but a feature of financial return modeling—daily stock returns typically have a long-run average close to zero.</w:t>
      </w:r>
    </w:p>
    <w:p w14:paraId="3E94C028" w14:textId="77777777" w:rsidR="00CC4578" w:rsidRPr="00F85978" w:rsidRDefault="00CC4578" w:rsidP="00CC4578">
      <w:pPr>
        <w:numPr>
          <w:ilvl w:val="0"/>
          <w:numId w:val="28"/>
        </w:numPr>
        <w:jc w:val="both"/>
        <w:rPr>
          <w:rFonts w:ascii="Times New Roman" w:hAnsi="Times New Roman"/>
          <w:lang w:val="en-NG"/>
        </w:rPr>
      </w:pPr>
      <w:r w:rsidRPr="00F85978">
        <w:rPr>
          <w:rFonts w:ascii="Times New Roman" w:hAnsi="Times New Roman"/>
          <w:b/>
          <w:bCs/>
          <w:lang w:val="en-NG"/>
        </w:rPr>
        <w:t>Confidence Intervals</w:t>
      </w:r>
      <w:r w:rsidRPr="00F85978">
        <w:rPr>
          <w:rFonts w:ascii="Times New Roman" w:hAnsi="Times New Roman"/>
          <w:lang w:val="en-NG"/>
        </w:rPr>
        <w:t xml:space="preserve"> are vital. They tell us that while the average expected return is small, actual returns may deviate significantly, especially under extreme market conditions.</w:t>
      </w:r>
    </w:p>
    <w:p w14:paraId="6B9C82B7" w14:textId="77777777" w:rsidR="00CC4578" w:rsidRPr="00F85978" w:rsidRDefault="00CC4578" w:rsidP="00CC4578">
      <w:pPr>
        <w:numPr>
          <w:ilvl w:val="0"/>
          <w:numId w:val="28"/>
        </w:numPr>
        <w:jc w:val="both"/>
        <w:rPr>
          <w:rFonts w:ascii="Times New Roman" w:hAnsi="Times New Roman"/>
          <w:lang w:val="en-NG"/>
        </w:rPr>
      </w:pPr>
      <w:r w:rsidRPr="00F85978">
        <w:rPr>
          <w:rFonts w:ascii="Times New Roman" w:hAnsi="Times New Roman"/>
          <w:lang w:val="en-NG"/>
        </w:rPr>
        <w:t xml:space="preserve">For practical application: these forecasts can be used to estimate </w:t>
      </w:r>
      <w:r w:rsidRPr="00F85978">
        <w:rPr>
          <w:rFonts w:ascii="Times New Roman" w:hAnsi="Times New Roman"/>
          <w:b/>
          <w:bCs/>
          <w:lang w:val="en-NG"/>
        </w:rPr>
        <w:t>Value-at-Risk</w:t>
      </w:r>
      <w:r w:rsidRPr="00F85978">
        <w:rPr>
          <w:rFonts w:ascii="Times New Roman" w:hAnsi="Times New Roman"/>
          <w:lang w:val="en-NG"/>
        </w:rPr>
        <w:t xml:space="preserve">, guide </w:t>
      </w:r>
      <w:r w:rsidRPr="00F85978">
        <w:rPr>
          <w:rFonts w:ascii="Times New Roman" w:hAnsi="Times New Roman"/>
          <w:b/>
          <w:bCs/>
          <w:lang w:val="en-NG"/>
        </w:rPr>
        <w:t>short-term trading</w:t>
      </w:r>
      <w:r w:rsidRPr="00F85978">
        <w:rPr>
          <w:rFonts w:ascii="Times New Roman" w:hAnsi="Times New Roman"/>
          <w:lang w:val="en-NG"/>
        </w:rPr>
        <w:t xml:space="preserve">, or inform </w:t>
      </w:r>
      <w:r w:rsidRPr="00F85978">
        <w:rPr>
          <w:rFonts w:ascii="Times New Roman" w:hAnsi="Times New Roman"/>
          <w:b/>
          <w:bCs/>
          <w:lang w:val="en-NG"/>
        </w:rPr>
        <w:t>portfolio allocation strategies</w:t>
      </w:r>
      <w:r w:rsidRPr="00F85978">
        <w:rPr>
          <w:rFonts w:ascii="Times New Roman" w:hAnsi="Times New Roman"/>
          <w:lang w:val="en-NG"/>
        </w:rPr>
        <w:t>.</w:t>
      </w:r>
    </w:p>
    <w:p w14:paraId="1067A3B2" w14:textId="77777777" w:rsidR="00995750" w:rsidRPr="00E07802" w:rsidRDefault="00995750" w:rsidP="00995750">
      <w:pPr>
        <w:pStyle w:val="Heading2"/>
        <w:spacing w:before="0"/>
        <w:rPr>
          <w:rFonts w:ascii="Times New Roman" w:hAnsi="Times New Roman" w:cs="Times New Roman"/>
          <w:i w:val="0"/>
          <w:iCs w:val="0"/>
          <w:sz w:val="24"/>
          <w:szCs w:val="24"/>
        </w:rPr>
      </w:pPr>
    </w:p>
    <w:p w14:paraId="3A7F2249" w14:textId="34D146A9" w:rsidR="00F85978" w:rsidRPr="00F85978" w:rsidRDefault="00995750" w:rsidP="00DC1FCD">
      <w:pPr>
        <w:pStyle w:val="Heading2"/>
        <w:spacing w:before="0"/>
        <w:rPr>
          <w:rFonts w:ascii="Times New Roman" w:hAnsi="Times New Roman" w:cs="Times New Roman"/>
          <w:i w:val="0"/>
          <w:iCs w:val="0"/>
          <w:sz w:val="24"/>
          <w:szCs w:val="24"/>
        </w:rPr>
      </w:pPr>
      <w:r w:rsidRPr="00E07802">
        <w:rPr>
          <w:rFonts w:ascii="Times New Roman" w:hAnsi="Times New Roman" w:cs="Times New Roman"/>
          <w:i w:val="0"/>
          <w:iCs w:val="0"/>
          <w:sz w:val="24"/>
          <w:szCs w:val="24"/>
        </w:rPr>
        <w:t>4.5    Residual Diagnostics</w:t>
      </w:r>
    </w:p>
    <w:p w14:paraId="2461722F" w14:textId="77777777" w:rsidR="00F85978" w:rsidRPr="00F85978" w:rsidRDefault="00F85978" w:rsidP="00F85978">
      <w:pPr>
        <w:numPr>
          <w:ilvl w:val="0"/>
          <w:numId w:val="27"/>
        </w:numPr>
        <w:jc w:val="both"/>
        <w:rPr>
          <w:rFonts w:ascii="Times New Roman" w:hAnsi="Times New Roman"/>
          <w:lang w:val="en-NG"/>
        </w:rPr>
      </w:pPr>
      <w:r w:rsidRPr="00F85978">
        <w:rPr>
          <w:rFonts w:ascii="Times New Roman" w:hAnsi="Times New Roman"/>
          <w:lang w:val="en-NG"/>
        </w:rPr>
        <w:t xml:space="preserve">The residual plots and </w:t>
      </w:r>
      <w:r w:rsidRPr="00F85978">
        <w:rPr>
          <w:rFonts w:ascii="Times New Roman" w:hAnsi="Times New Roman"/>
          <w:b/>
          <w:bCs/>
          <w:lang w:val="en-NG"/>
        </w:rPr>
        <w:t>Ljung-Box Test</w:t>
      </w:r>
      <w:r w:rsidRPr="00F85978">
        <w:rPr>
          <w:rFonts w:ascii="Times New Roman" w:hAnsi="Times New Roman"/>
          <w:lang w:val="en-NG"/>
        </w:rPr>
        <w:t xml:space="preserve"> confirmed that the ARIMA models adequately captured the time series dynamics:</w:t>
      </w:r>
    </w:p>
    <w:p w14:paraId="49663091" w14:textId="77777777" w:rsidR="00F85978" w:rsidRPr="00F85978" w:rsidRDefault="00F85978" w:rsidP="00F85978">
      <w:pPr>
        <w:numPr>
          <w:ilvl w:val="1"/>
          <w:numId w:val="27"/>
        </w:numPr>
        <w:jc w:val="both"/>
        <w:rPr>
          <w:rFonts w:ascii="Times New Roman" w:hAnsi="Times New Roman"/>
          <w:lang w:val="en-NG"/>
        </w:rPr>
      </w:pPr>
      <w:r w:rsidRPr="00F85978">
        <w:rPr>
          <w:rFonts w:ascii="Times New Roman" w:hAnsi="Times New Roman"/>
          <w:lang w:val="en-NG"/>
        </w:rPr>
        <w:t>Residuals were randomly scattered around zero.</w:t>
      </w:r>
    </w:p>
    <w:p w14:paraId="70620D0E" w14:textId="77777777" w:rsidR="00F85978" w:rsidRPr="00F85978" w:rsidRDefault="00F85978" w:rsidP="00F85978">
      <w:pPr>
        <w:numPr>
          <w:ilvl w:val="1"/>
          <w:numId w:val="27"/>
        </w:numPr>
        <w:jc w:val="both"/>
        <w:rPr>
          <w:rFonts w:ascii="Times New Roman" w:hAnsi="Times New Roman"/>
          <w:lang w:val="en-NG"/>
        </w:rPr>
      </w:pPr>
      <w:r w:rsidRPr="00F85978">
        <w:rPr>
          <w:rFonts w:ascii="Times New Roman" w:hAnsi="Times New Roman"/>
          <w:lang w:val="en-NG"/>
        </w:rPr>
        <w:t>No significant autocorrelation remained in the residuals, indicating that the model did not miss any systematic patterns.</w:t>
      </w:r>
    </w:p>
    <w:p w14:paraId="7C9BBEE1" w14:textId="00715AB7" w:rsidR="00F85978" w:rsidRPr="00F85978" w:rsidRDefault="00F85978" w:rsidP="00F85978">
      <w:pPr>
        <w:jc w:val="both"/>
        <w:rPr>
          <w:rFonts w:ascii="Times New Roman" w:hAnsi="Times New Roman"/>
          <w:lang w:val="en-NG"/>
        </w:rPr>
      </w:pPr>
    </w:p>
    <w:p w14:paraId="382A5F9D" w14:textId="1277E4C9" w:rsidR="00046062" w:rsidRPr="00E07802" w:rsidRDefault="00046062" w:rsidP="00F85978">
      <w:pPr>
        <w:jc w:val="both"/>
        <w:rPr>
          <w:rFonts w:ascii="Times New Roman" w:hAnsi="Times New Roman"/>
        </w:rPr>
      </w:pPr>
    </w:p>
    <w:p w14:paraId="32CEB7BB" w14:textId="77777777" w:rsidR="00741B8C" w:rsidRPr="00E07802" w:rsidRDefault="00741B8C" w:rsidP="00F85978">
      <w:pPr>
        <w:jc w:val="both"/>
        <w:rPr>
          <w:rFonts w:ascii="Times New Roman" w:hAnsi="Times New Roman"/>
        </w:rPr>
      </w:pPr>
    </w:p>
    <w:p w14:paraId="11027815" w14:textId="77777777" w:rsidR="00741B8C" w:rsidRPr="00E07802" w:rsidRDefault="00741B8C" w:rsidP="00F85978">
      <w:pPr>
        <w:jc w:val="both"/>
        <w:rPr>
          <w:rFonts w:ascii="Times New Roman" w:hAnsi="Times New Roman"/>
        </w:rPr>
      </w:pPr>
    </w:p>
    <w:p w14:paraId="0314A201" w14:textId="77777777" w:rsidR="00741B8C" w:rsidRPr="00E07802" w:rsidRDefault="00741B8C" w:rsidP="00F85978">
      <w:pPr>
        <w:jc w:val="both"/>
        <w:rPr>
          <w:rFonts w:ascii="Times New Roman" w:hAnsi="Times New Roman"/>
        </w:rPr>
      </w:pPr>
    </w:p>
    <w:p w14:paraId="113864CE" w14:textId="77777777" w:rsidR="00741B8C" w:rsidRPr="00E07802" w:rsidRDefault="00741B8C" w:rsidP="00F85978">
      <w:pPr>
        <w:jc w:val="both"/>
        <w:rPr>
          <w:rFonts w:ascii="Times New Roman" w:hAnsi="Times New Roman"/>
        </w:rPr>
      </w:pPr>
    </w:p>
    <w:p w14:paraId="5DEA22BF" w14:textId="48AE0662" w:rsidR="00CC6CEC" w:rsidRPr="00E07802" w:rsidRDefault="00CC6CEC" w:rsidP="00CC6CEC">
      <w:pPr>
        <w:pStyle w:val="Heading1"/>
        <w:jc w:val="center"/>
        <w:rPr>
          <w:rFonts w:ascii="Times New Roman" w:hAnsi="Times New Roman" w:cs="Times New Roman"/>
          <w:sz w:val="28"/>
          <w:szCs w:val="28"/>
        </w:rPr>
      </w:pPr>
      <w:r w:rsidRPr="00E07802">
        <w:rPr>
          <w:rFonts w:ascii="Times New Roman" w:hAnsi="Times New Roman" w:cs="Times New Roman"/>
          <w:sz w:val="28"/>
          <w:szCs w:val="28"/>
        </w:rPr>
        <w:lastRenderedPageBreak/>
        <w:t xml:space="preserve">CHAPTER </w:t>
      </w:r>
      <w:r w:rsidR="00756DDE" w:rsidRPr="00E07802">
        <w:rPr>
          <w:rFonts w:ascii="Times New Roman" w:hAnsi="Times New Roman" w:cs="Times New Roman"/>
          <w:sz w:val="28"/>
          <w:szCs w:val="28"/>
        </w:rPr>
        <w:t>FIVE</w:t>
      </w:r>
    </w:p>
    <w:p w14:paraId="7A43EA9A" w14:textId="2C044F43" w:rsidR="00CC6CEC" w:rsidRPr="00E07802" w:rsidRDefault="00CC6CEC" w:rsidP="00CC6CEC">
      <w:pPr>
        <w:pStyle w:val="Heading1"/>
        <w:spacing w:before="0"/>
        <w:jc w:val="center"/>
        <w:rPr>
          <w:rFonts w:ascii="Times New Roman" w:hAnsi="Times New Roman" w:cs="Times New Roman"/>
          <w:sz w:val="28"/>
          <w:szCs w:val="28"/>
        </w:rPr>
      </w:pPr>
      <w:r w:rsidRPr="00E07802">
        <w:rPr>
          <w:rFonts w:ascii="Times New Roman" w:hAnsi="Times New Roman" w:cs="Times New Roman"/>
          <w:sz w:val="28"/>
          <w:szCs w:val="28"/>
        </w:rPr>
        <w:t>CONCLUSION</w:t>
      </w:r>
    </w:p>
    <w:p w14:paraId="2D98E013" w14:textId="77777777" w:rsidR="00CC4A5B" w:rsidRPr="00E07802" w:rsidRDefault="00CC4A5B" w:rsidP="00CC4A5B">
      <w:pPr>
        <w:spacing w:after="0"/>
        <w:rPr>
          <w:rFonts w:ascii="Times New Roman" w:hAnsi="Times New Roman"/>
        </w:rPr>
      </w:pPr>
    </w:p>
    <w:p w14:paraId="556F1C51" w14:textId="60BA41AD" w:rsidR="00CC6CEC" w:rsidRPr="00CC6CEC" w:rsidRDefault="00CC6CEC" w:rsidP="00CC6CEC">
      <w:pPr>
        <w:jc w:val="both"/>
        <w:rPr>
          <w:rFonts w:ascii="Times New Roman" w:hAnsi="Times New Roman"/>
          <w:lang w:val="en-NG"/>
        </w:rPr>
      </w:pPr>
      <w:r w:rsidRPr="00CC6CEC">
        <w:rPr>
          <w:rFonts w:ascii="Times New Roman" w:hAnsi="Times New Roman"/>
          <w:lang w:val="en-NG"/>
        </w:rPr>
        <w:t>This research project set out to analyze and forecast the daily stock returns of MTN Nigeria and Dangote Cement, two major players in the Nigerian financial market, using time series analysis techniques. Through systematic data wrangling, exploratory data analysis (EDA), stationarity testing, and ARIMA modeling, insightful conclusions have been drawn regarding their return behaviors and future return potential.</w:t>
      </w:r>
    </w:p>
    <w:p w14:paraId="229E3A47" w14:textId="77777777" w:rsidR="00CC6CEC" w:rsidRPr="00CC6CEC" w:rsidRDefault="00CC6CEC" w:rsidP="00CC6CEC">
      <w:pPr>
        <w:jc w:val="both"/>
        <w:rPr>
          <w:rFonts w:ascii="Times New Roman" w:hAnsi="Times New Roman"/>
          <w:lang w:val="en-NG"/>
        </w:rPr>
      </w:pPr>
      <w:r w:rsidRPr="00CC6CEC">
        <w:rPr>
          <w:rFonts w:ascii="Times New Roman" w:hAnsi="Times New Roman"/>
          <w:lang w:val="en-NG"/>
        </w:rPr>
        <w:t>The exploratory analysis revealed that both MTN and Dangote Cement stocks exhibit non-normal return distributions with moderate volatility and the presence of outliers. This pattern is consistent with financial market behavior, especially in emerging markets where macroeconomic shocks and liquidity constraints often drive such irregularities.</w:t>
      </w:r>
    </w:p>
    <w:p w14:paraId="2B2E6A05" w14:textId="77777777" w:rsidR="00CC6CEC" w:rsidRPr="00CC6CEC" w:rsidRDefault="00CC6CEC" w:rsidP="00CC6CEC">
      <w:pPr>
        <w:jc w:val="both"/>
        <w:rPr>
          <w:rFonts w:ascii="Times New Roman" w:hAnsi="Times New Roman"/>
          <w:lang w:val="en-NG"/>
        </w:rPr>
      </w:pPr>
      <w:r w:rsidRPr="00CC6CEC">
        <w:rPr>
          <w:rFonts w:ascii="Times New Roman" w:hAnsi="Times New Roman"/>
          <w:lang w:val="en-NG"/>
        </w:rPr>
        <w:t>Upon calculating daily returns and performing Augmented Dickey-Fuller (ADF) tests, both series were found to be stationary. This provided a solid statistical foundation for ARIMA-based time series modeling. The auto.arima() function in R enabled automated selection of optimal ARIMA models, which were then used to forecast 30-day returns for both companies.</w:t>
      </w:r>
    </w:p>
    <w:p w14:paraId="2EA60C72" w14:textId="77777777" w:rsidR="00CC6CEC" w:rsidRPr="00CC6CEC" w:rsidRDefault="00CC6CEC" w:rsidP="00CC6CEC">
      <w:pPr>
        <w:jc w:val="both"/>
        <w:rPr>
          <w:rFonts w:ascii="Times New Roman" w:hAnsi="Times New Roman"/>
          <w:lang w:val="en-NG"/>
        </w:rPr>
      </w:pPr>
      <w:r w:rsidRPr="00CC6CEC">
        <w:rPr>
          <w:rFonts w:ascii="Times New Roman" w:hAnsi="Times New Roman"/>
          <w:lang w:val="en-NG"/>
        </w:rPr>
        <w:t>The ARIMA models provided reasonably stable forecasts, with future returns oscillating around zero and bounded within confidence intervals. While the average expected daily returns were small — a common outcome in return modeling — the forecasts revealed important patterns such as volatility clustering and increasing forecast uncertainty with time.</w:t>
      </w:r>
    </w:p>
    <w:p w14:paraId="333847F5" w14:textId="77777777" w:rsidR="00CC6CEC" w:rsidRPr="00CC6CEC" w:rsidRDefault="00CC6CEC" w:rsidP="00CC6CEC">
      <w:pPr>
        <w:jc w:val="both"/>
        <w:rPr>
          <w:rFonts w:ascii="Times New Roman" w:hAnsi="Times New Roman"/>
          <w:lang w:val="en-NG"/>
        </w:rPr>
      </w:pPr>
      <w:r w:rsidRPr="00CC6CEC">
        <w:rPr>
          <w:rFonts w:ascii="Times New Roman" w:hAnsi="Times New Roman"/>
          <w:lang w:val="en-NG"/>
        </w:rPr>
        <w:t>Furthermore, diagnostic checks on residuals confirmed that the models were appropriately specified, as no significant autocorrelation remained, and residuals resembled white noise. These validation steps enhance the robustness and reliability of the forecast models.</w:t>
      </w:r>
    </w:p>
    <w:p w14:paraId="112D53FB" w14:textId="77777777" w:rsidR="00CC6CEC" w:rsidRPr="00CC6CEC" w:rsidRDefault="00CC6CEC" w:rsidP="00CC6CEC">
      <w:pPr>
        <w:jc w:val="both"/>
        <w:rPr>
          <w:rFonts w:ascii="Times New Roman" w:hAnsi="Times New Roman"/>
          <w:lang w:val="en-NG"/>
        </w:rPr>
      </w:pPr>
      <w:r w:rsidRPr="00CC6CEC">
        <w:rPr>
          <w:rFonts w:ascii="Times New Roman" w:hAnsi="Times New Roman"/>
          <w:lang w:val="en-NG"/>
        </w:rPr>
        <w:t>In conclusion, this study not only demonstrates the practical application of time series forecasting in stock return analysis, but also provides valuable insights into the short-term market behavior of two major Nigerian stocks. These insights can support data-driven investment decisions, portfolio risk management, and academic research focused on financial markets in emerging economies.</w:t>
      </w:r>
    </w:p>
    <w:p w14:paraId="2FB0EBB7" w14:textId="77777777" w:rsidR="00046062" w:rsidRPr="00E07802" w:rsidRDefault="00046062" w:rsidP="00046062">
      <w:pPr>
        <w:jc w:val="both"/>
        <w:rPr>
          <w:rFonts w:ascii="Times New Roman" w:hAnsi="Times New Roman"/>
        </w:rPr>
      </w:pPr>
    </w:p>
    <w:p w14:paraId="70E68D9F" w14:textId="77777777" w:rsidR="00756DDE" w:rsidRPr="00E07802" w:rsidRDefault="00756DDE" w:rsidP="00046062">
      <w:pPr>
        <w:jc w:val="both"/>
        <w:rPr>
          <w:rFonts w:ascii="Times New Roman" w:hAnsi="Times New Roman"/>
        </w:rPr>
      </w:pPr>
    </w:p>
    <w:p w14:paraId="784DC796" w14:textId="77777777" w:rsidR="00756DDE" w:rsidRPr="00E07802" w:rsidRDefault="00756DDE" w:rsidP="00046062">
      <w:pPr>
        <w:jc w:val="both"/>
        <w:rPr>
          <w:rFonts w:ascii="Times New Roman" w:hAnsi="Times New Roman"/>
        </w:rPr>
      </w:pPr>
    </w:p>
    <w:p w14:paraId="15202F9E" w14:textId="77777777" w:rsidR="00756DDE" w:rsidRPr="00E07802" w:rsidRDefault="00756DDE" w:rsidP="00046062">
      <w:pPr>
        <w:jc w:val="both"/>
        <w:rPr>
          <w:rFonts w:ascii="Times New Roman" w:hAnsi="Times New Roman"/>
        </w:rPr>
      </w:pPr>
    </w:p>
    <w:p w14:paraId="4A40ABA8" w14:textId="77777777" w:rsidR="00756DDE" w:rsidRPr="00E07802" w:rsidRDefault="00756DDE" w:rsidP="00046062">
      <w:pPr>
        <w:jc w:val="both"/>
        <w:rPr>
          <w:rFonts w:ascii="Times New Roman" w:hAnsi="Times New Roman"/>
        </w:rPr>
      </w:pPr>
    </w:p>
    <w:p w14:paraId="3B6F1EA0" w14:textId="77777777" w:rsidR="00756DDE" w:rsidRPr="00E07802" w:rsidRDefault="00756DDE" w:rsidP="00046062">
      <w:pPr>
        <w:jc w:val="both"/>
        <w:rPr>
          <w:rFonts w:ascii="Times New Roman" w:hAnsi="Times New Roman"/>
        </w:rPr>
      </w:pPr>
    </w:p>
    <w:p w14:paraId="04A22666" w14:textId="77777777" w:rsidR="00756DDE" w:rsidRPr="00E07802" w:rsidRDefault="00756DDE" w:rsidP="00046062">
      <w:pPr>
        <w:jc w:val="both"/>
        <w:rPr>
          <w:rFonts w:ascii="Times New Roman" w:hAnsi="Times New Roman"/>
        </w:rPr>
      </w:pPr>
    </w:p>
    <w:p w14:paraId="4D1A8BB6" w14:textId="77777777" w:rsidR="00756DDE" w:rsidRPr="00E07802" w:rsidRDefault="00756DDE" w:rsidP="00046062">
      <w:pPr>
        <w:jc w:val="both"/>
        <w:rPr>
          <w:rFonts w:ascii="Times New Roman" w:hAnsi="Times New Roman"/>
        </w:rPr>
      </w:pPr>
    </w:p>
    <w:p w14:paraId="22F69849" w14:textId="61ADC18C" w:rsidR="00756DDE" w:rsidRPr="00E07802" w:rsidRDefault="00756DDE" w:rsidP="00756DDE">
      <w:pPr>
        <w:pStyle w:val="Heading1"/>
        <w:jc w:val="center"/>
        <w:rPr>
          <w:rFonts w:ascii="Times New Roman" w:hAnsi="Times New Roman" w:cs="Times New Roman"/>
          <w:sz w:val="28"/>
          <w:szCs w:val="28"/>
        </w:rPr>
      </w:pPr>
      <w:r w:rsidRPr="00E07802">
        <w:rPr>
          <w:rFonts w:ascii="Times New Roman" w:hAnsi="Times New Roman" w:cs="Times New Roman"/>
          <w:sz w:val="28"/>
          <w:szCs w:val="28"/>
        </w:rPr>
        <w:lastRenderedPageBreak/>
        <w:t xml:space="preserve">CHAPTER </w:t>
      </w:r>
      <w:r w:rsidR="00B5565E" w:rsidRPr="00E07802">
        <w:rPr>
          <w:rFonts w:ascii="Times New Roman" w:hAnsi="Times New Roman" w:cs="Times New Roman"/>
          <w:sz w:val="28"/>
          <w:szCs w:val="28"/>
        </w:rPr>
        <w:t>SIX</w:t>
      </w:r>
    </w:p>
    <w:p w14:paraId="693CF47F" w14:textId="6B6A3742" w:rsidR="00756DDE" w:rsidRPr="00E07802" w:rsidRDefault="00B5565E" w:rsidP="00756DDE">
      <w:pPr>
        <w:pStyle w:val="Heading1"/>
        <w:spacing w:before="0"/>
        <w:jc w:val="center"/>
        <w:rPr>
          <w:rFonts w:ascii="Times New Roman" w:hAnsi="Times New Roman" w:cs="Times New Roman"/>
          <w:sz w:val="28"/>
          <w:szCs w:val="28"/>
        </w:rPr>
      </w:pPr>
      <w:r w:rsidRPr="00E07802">
        <w:rPr>
          <w:rFonts w:ascii="Times New Roman" w:hAnsi="Times New Roman" w:cs="Times New Roman"/>
          <w:sz w:val="28"/>
          <w:szCs w:val="28"/>
        </w:rPr>
        <w:t>RE</w:t>
      </w:r>
      <w:r w:rsidR="00E8430F" w:rsidRPr="00E07802">
        <w:rPr>
          <w:rFonts w:ascii="Times New Roman" w:hAnsi="Times New Roman" w:cs="Times New Roman"/>
          <w:sz w:val="28"/>
          <w:szCs w:val="28"/>
        </w:rPr>
        <w:t>FERENCES</w:t>
      </w:r>
    </w:p>
    <w:p w14:paraId="627C8D04" w14:textId="77777777" w:rsidR="00756DDE" w:rsidRPr="00E07802" w:rsidRDefault="00756DDE" w:rsidP="00756DDE">
      <w:pPr>
        <w:spacing w:after="0"/>
        <w:rPr>
          <w:rFonts w:ascii="Times New Roman" w:hAnsi="Times New Roman"/>
        </w:rPr>
      </w:pPr>
    </w:p>
    <w:p w14:paraId="6CA0D8C6" w14:textId="52CA5683"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Box, G. E. P., Jenkins, G. M., Reinsel, G. C., &amp; Ljung, G. M. (2015). </w:t>
      </w:r>
      <w:r w:rsidRPr="006F1BFA">
        <w:rPr>
          <w:rFonts w:ascii="Times New Roman" w:hAnsi="Times New Roman"/>
          <w:i/>
          <w:iCs/>
          <w:lang w:val="en-NG"/>
        </w:rPr>
        <w:t>Time Series Analysis: Forecasting and Control</w:t>
      </w:r>
      <w:r w:rsidRPr="006F1BFA">
        <w:rPr>
          <w:rFonts w:ascii="Times New Roman" w:hAnsi="Times New Roman"/>
          <w:lang w:val="en-NG"/>
        </w:rPr>
        <w:t xml:space="preserve"> (5th ed.). John Wiley &amp; Sons.</w:t>
      </w:r>
    </w:p>
    <w:p w14:paraId="71A90628" w14:textId="73687AAF"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Hyndman, R. J., &amp; Athanasopoulos, G. (2021). </w:t>
      </w:r>
      <w:r w:rsidRPr="006F1BFA">
        <w:rPr>
          <w:rFonts w:ascii="Times New Roman" w:hAnsi="Times New Roman"/>
          <w:i/>
          <w:iCs/>
          <w:lang w:val="en-NG"/>
        </w:rPr>
        <w:t>Forecasting: Principles and Practice</w:t>
      </w:r>
      <w:r w:rsidRPr="006F1BFA">
        <w:rPr>
          <w:rFonts w:ascii="Times New Roman" w:hAnsi="Times New Roman"/>
          <w:lang w:val="en-NG"/>
        </w:rPr>
        <w:t xml:space="preserve"> (3rd ed.). OTexts. [Available online at https://otexts.com/fpp3/]</w:t>
      </w:r>
    </w:p>
    <w:p w14:paraId="7C5E31D3" w14:textId="636EF8A9"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Tsay, R. S. (2010). </w:t>
      </w:r>
      <w:r w:rsidRPr="006F1BFA">
        <w:rPr>
          <w:rFonts w:ascii="Times New Roman" w:hAnsi="Times New Roman"/>
          <w:i/>
          <w:iCs/>
          <w:lang w:val="en-NG"/>
        </w:rPr>
        <w:t>Analysis of Financial Time Series</w:t>
      </w:r>
      <w:r w:rsidRPr="006F1BFA">
        <w:rPr>
          <w:rFonts w:ascii="Times New Roman" w:hAnsi="Times New Roman"/>
          <w:lang w:val="en-NG"/>
        </w:rPr>
        <w:t xml:space="preserve"> (3rd ed.). John Wiley &amp; Sons.</w:t>
      </w:r>
    </w:p>
    <w:p w14:paraId="44AA7140" w14:textId="19F61E17"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Gujarati, D. N., &amp; Porter, D. C. (2009). </w:t>
      </w:r>
      <w:r w:rsidRPr="006F1BFA">
        <w:rPr>
          <w:rFonts w:ascii="Times New Roman" w:hAnsi="Times New Roman"/>
          <w:i/>
          <w:iCs/>
          <w:lang w:val="en-NG"/>
        </w:rPr>
        <w:t>Basic Econometrics</w:t>
      </w:r>
      <w:r w:rsidRPr="006F1BFA">
        <w:rPr>
          <w:rFonts w:ascii="Times New Roman" w:hAnsi="Times New Roman"/>
          <w:lang w:val="en-NG"/>
        </w:rPr>
        <w:t xml:space="preserve"> (5th ed.). McGraw-Hill Education.</w:t>
      </w:r>
    </w:p>
    <w:p w14:paraId="59C778FE" w14:textId="230A4057"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Dickey, D. A., &amp; Fuller, W. A. (1979). Distribution of the Estimators for Autoregressive Time Series with a Unit Root. </w:t>
      </w:r>
      <w:r w:rsidRPr="006F1BFA">
        <w:rPr>
          <w:rFonts w:ascii="Times New Roman" w:hAnsi="Times New Roman"/>
          <w:i/>
          <w:iCs/>
          <w:lang w:val="en-NG"/>
        </w:rPr>
        <w:t>Journal of the American Statistical Association</w:t>
      </w:r>
      <w:r w:rsidRPr="006F1BFA">
        <w:rPr>
          <w:rFonts w:ascii="Times New Roman" w:hAnsi="Times New Roman"/>
          <w:lang w:val="en-NG"/>
        </w:rPr>
        <w:t>, 74(366), 427–431. https://doi.org/10.2307/2286348</w:t>
      </w:r>
    </w:p>
    <w:p w14:paraId="547992D2" w14:textId="75DD4AAC"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Engle, R. F. (1982). Autoregressive Conditional Heteroscedasticity with Estimates of the Variance of United Kingdom Inflation. </w:t>
      </w:r>
      <w:r w:rsidRPr="006F1BFA">
        <w:rPr>
          <w:rFonts w:ascii="Times New Roman" w:hAnsi="Times New Roman"/>
          <w:i/>
          <w:iCs/>
          <w:lang w:val="en-NG"/>
        </w:rPr>
        <w:t>Econometrica</w:t>
      </w:r>
      <w:r w:rsidRPr="006F1BFA">
        <w:rPr>
          <w:rFonts w:ascii="Times New Roman" w:hAnsi="Times New Roman"/>
          <w:lang w:val="en-NG"/>
        </w:rPr>
        <w:t>, 50(4), 987–1007.</w:t>
      </w:r>
    </w:p>
    <w:p w14:paraId="5702675E" w14:textId="56867797"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Nigerian Exchange Group (NGX). (2024). Historical Stock Data. Retrieved from </w:t>
      </w:r>
      <w:hyperlink r:id="rId20" w:tgtFrame="_new" w:history="1">
        <w:r w:rsidRPr="006F1BFA">
          <w:rPr>
            <w:rStyle w:val="Hyperlink"/>
            <w:rFonts w:ascii="Times New Roman" w:hAnsi="Times New Roman"/>
            <w:lang w:val="en-NG"/>
          </w:rPr>
          <w:t>https://ngxgroup.com/</w:t>
        </w:r>
      </w:hyperlink>
    </w:p>
    <w:p w14:paraId="12445C44" w14:textId="5893BF95"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Central Bank of Nigeria. (2024). Annual Statistical Bulletin. Retrieved from </w:t>
      </w:r>
      <w:hyperlink r:id="rId21" w:tgtFrame="_new" w:history="1">
        <w:r w:rsidRPr="006F1BFA">
          <w:rPr>
            <w:rStyle w:val="Hyperlink"/>
            <w:rFonts w:ascii="Times New Roman" w:hAnsi="Times New Roman"/>
            <w:lang w:val="en-NG"/>
          </w:rPr>
          <w:t>https://www.cbn.gov.ng/</w:t>
        </w:r>
      </w:hyperlink>
    </w:p>
    <w:p w14:paraId="63944B62" w14:textId="77951152"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R Core Team. (2024). </w:t>
      </w:r>
      <w:r w:rsidRPr="006F1BFA">
        <w:rPr>
          <w:rFonts w:ascii="Times New Roman" w:hAnsi="Times New Roman"/>
          <w:i/>
          <w:iCs/>
          <w:lang w:val="en-NG"/>
        </w:rPr>
        <w:t>R: A Language and Environment for Statistical Computing</w:t>
      </w:r>
      <w:r w:rsidRPr="006F1BFA">
        <w:rPr>
          <w:rFonts w:ascii="Times New Roman" w:hAnsi="Times New Roman"/>
          <w:lang w:val="en-NG"/>
        </w:rPr>
        <w:t xml:space="preserve">. R Foundation for Statistical Computing, Vienna, Austria. </w:t>
      </w:r>
      <w:hyperlink r:id="rId22" w:tgtFrame="_new" w:history="1">
        <w:r w:rsidRPr="006F1BFA">
          <w:rPr>
            <w:rStyle w:val="Hyperlink"/>
            <w:rFonts w:ascii="Times New Roman" w:hAnsi="Times New Roman"/>
            <w:lang w:val="en-NG"/>
          </w:rPr>
          <w:t>https://www.R-project.org/</w:t>
        </w:r>
      </w:hyperlink>
    </w:p>
    <w:p w14:paraId="4B1CCEA9" w14:textId="23B2548D" w:rsidR="006F1BFA" w:rsidRPr="006F1BFA" w:rsidRDefault="006F1BFA" w:rsidP="006F1BFA">
      <w:pPr>
        <w:jc w:val="both"/>
        <w:rPr>
          <w:rFonts w:ascii="Times New Roman" w:hAnsi="Times New Roman"/>
          <w:lang w:val="en-NG"/>
        </w:rPr>
      </w:pPr>
      <w:r w:rsidRPr="006F1BFA">
        <w:rPr>
          <w:rFonts w:ascii="Times New Roman" w:hAnsi="Times New Roman"/>
          <w:lang w:val="en-NG"/>
        </w:rPr>
        <w:t xml:space="preserve"> Wickham, H., &amp; Grolemund, G. (2016). </w:t>
      </w:r>
      <w:r w:rsidRPr="006F1BFA">
        <w:rPr>
          <w:rFonts w:ascii="Times New Roman" w:hAnsi="Times New Roman"/>
          <w:i/>
          <w:iCs/>
          <w:lang w:val="en-NG"/>
        </w:rPr>
        <w:t>R for Data Science: Import, Tidy, Transform, Visualize, and Model Data</w:t>
      </w:r>
      <w:r w:rsidRPr="006F1BFA">
        <w:rPr>
          <w:rFonts w:ascii="Times New Roman" w:hAnsi="Times New Roman"/>
          <w:lang w:val="en-NG"/>
        </w:rPr>
        <w:t>. O’Reilly Media, Inc.</w:t>
      </w:r>
    </w:p>
    <w:p w14:paraId="5F27CD81" w14:textId="77777777" w:rsidR="00046062" w:rsidRPr="00E07802" w:rsidRDefault="00046062" w:rsidP="00046062">
      <w:pPr>
        <w:jc w:val="both"/>
        <w:rPr>
          <w:rFonts w:ascii="Times New Roman" w:hAnsi="Times New Roman"/>
        </w:rPr>
      </w:pPr>
    </w:p>
    <w:p w14:paraId="1503B7E4" w14:textId="77777777" w:rsidR="00046062" w:rsidRPr="00E07802" w:rsidRDefault="00046062" w:rsidP="00046062">
      <w:pPr>
        <w:jc w:val="both"/>
        <w:rPr>
          <w:rFonts w:ascii="Times New Roman" w:hAnsi="Times New Roman"/>
        </w:rPr>
      </w:pPr>
    </w:p>
    <w:p w14:paraId="4AB25A21" w14:textId="77777777" w:rsidR="00046062" w:rsidRPr="00E07802" w:rsidRDefault="00046062" w:rsidP="00046062">
      <w:pPr>
        <w:jc w:val="both"/>
        <w:rPr>
          <w:rFonts w:ascii="Times New Roman" w:hAnsi="Times New Roman"/>
        </w:rPr>
      </w:pPr>
    </w:p>
    <w:p w14:paraId="37387596" w14:textId="77777777" w:rsidR="00046062" w:rsidRPr="00E07802" w:rsidRDefault="00046062" w:rsidP="00046062">
      <w:pPr>
        <w:jc w:val="both"/>
        <w:rPr>
          <w:rFonts w:ascii="Times New Roman" w:hAnsi="Times New Roman"/>
        </w:rPr>
      </w:pPr>
    </w:p>
    <w:p w14:paraId="0C03CDEB" w14:textId="77777777" w:rsidR="00046062" w:rsidRPr="00E07802" w:rsidRDefault="00046062" w:rsidP="00046062">
      <w:pPr>
        <w:jc w:val="both"/>
        <w:rPr>
          <w:rFonts w:ascii="Times New Roman" w:hAnsi="Times New Roman"/>
        </w:rPr>
      </w:pPr>
    </w:p>
    <w:p w14:paraId="08FF5C5C" w14:textId="77777777" w:rsidR="00046062" w:rsidRPr="00E07802" w:rsidRDefault="00046062" w:rsidP="00046062">
      <w:pPr>
        <w:jc w:val="both"/>
        <w:rPr>
          <w:rFonts w:ascii="Times New Roman" w:hAnsi="Times New Roman"/>
        </w:rPr>
      </w:pPr>
    </w:p>
    <w:p w14:paraId="4786DA70" w14:textId="77777777" w:rsidR="00046062" w:rsidRPr="00E07802" w:rsidRDefault="00046062" w:rsidP="00046062">
      <w:pPr>
        <w:jc w:val="both"/>
        <w:rPr>
          <w:rFonts w:ascii="Times New Roman" w:hAnsi="Times New Roman"/>
        </w:rPr>
      </w:pPr>
    </w:p>
    <w:p w14:paraId="1B76CA30" w14:textId="77777777" w:rsidR="00046062" w:rsidRPr="00E07802" w:rsidRDefault="00046062" w:rsidP="00046062">
      <w:pPr>
        <w:jc w:val="both"/>
        <w:rPr>
          <w:rFonts w:ascii="Times New Roman" w:hAnsi="Times New Roman"/>
        </w:rPr>
      </w:pPr>
    </w:p>
    <w:p w14:paraId="4213C8F9" w14:textId="485300FB" w:rsidR="00046062" w:rsidRPr="00E07802" w:rsidRDefault="00046062" w:rsidP="006F1BFA">
      <w:pPr>
        <w:pStyle w:val="Heading2"/>
        <w:rPr>
          <w:rFonts w:ascii="Times New Roman" w:hAnsi="Times New Roman" w:cs="Times New Roman"/>
          <w:i w:val="0"/>
          <w:iCs w:val="0"/>
        </w:rPr>
      </w:pPr>
      <w:r w:rsidRPr="00E07802">
        <w:rPr>
          <w:rFonts w:ascii="Times New Roman" w:hAnsi="Times New Roman" w:cs="Times New Roman"/>
          <w:i w:val="0"/>
          <w:iCs w:val="0"/>
        </w:rPr>
        <w:t xml:space="preserve"> </w:t>
      </w:r>
    </w:p>
    <w:p w14:paraId="25170DB9" w14:textId="77777777" w:rsidR="000F1479" w:rsidRPr="00E07802" w:rsidRDefault="000F1479" w:rsidP="000F1479">
      <w:pPr>
        <w:rPr>
          <w:rFonts w:ascii="Times New Roman" w:hAnsi="Times New Roman"/>
        </w:rPr>
      </w:pPr>
    </w:p>
    <w:p w14:paraId="00764827" w14:textId="3F06072B" w:rsidR="000F1479" w:rsidRPr="00E07802" w:rsidRDefault="000F1479" w:rsidP="000F1479">
      <w:pPr>
        <w:pStyle w:val="Heading1"/>
        <w:jc w:val="center"/>
        <w:rPr>
          <w:rFonts w:ascii="Times New Roman" w:hAnsi="Times New Roman" w:cs="Times New Roman"/>
          <w:sz w:val="28"/>
          <w:szCs w:val="28"/>
        </w:rPr>
      </w:pPr>
      <w:r w:rsidRPr="00E07802">
        <w:rPr>
          <w:rFonts w:ascii="Times New Roman" w:hAnsi="Times New Roman" w:cs="Times New Roman"/>
          <w:sz w:val="28"/>
          <w:szCs w:val="28"/>
        </w:rPr>
        <w:lastRenderedPageBreak/>
        <w:t>CHAPTER SEVEN</w:t>
      </w:r>
    </w:p>
    <w:p w14:paraId="54BAC0C1" w14:textId="69386925" w:rsidR="000F1479" w:rsidRPr="00E07802" w:rsidRDefault="000F1479" w:rsidP="000F1479">
      <w:pPr>
        <w:pStyle w:val="Heading1"/>
        <w:spacing w:before="0"/>
        <w:jc w:val="center"/>
        <w:rPr>
          <w:rFonts w:ascii="Times New Roman" w:hAnsi="Times New Roman" w:cs="Times New Roman"/>
          <w:sz w:val="28"/>
          <w:szCs w:val="28"/>
        </w:rPr>
      </w:pPr>
      <w:r w:rsidRPr="00E07802">
        <w:rPr>
          <w:rFonts w:ascii="Times New Roman" w:hAnsi="Times New Roman" w:cs="Times New Roman"/>
          <w:sz w:val="28"/>
          <w:szCs w:val="28"/>
        </w:rPr>
        <w:t>APPENDIX</w:t>
      </w:r>
    </w:p>
    <w:p w14:paraId="1B819BFC" w14:textId="77777777" w:rsidR="000F1479" w:rsidRPr="00E07802" w:rsidRDefault="000F1479" w:rsidP="000F1479">
      <w:pPr>
        <w:spacing w:after="0"/>
        <w:rPr>
          <w:rFonts w:ascii="Times New Roman" w:hAnsi="Times New Roman"/>
        </w:rPr>
      </w:pPr>
    </w:p>
    <w:p w14:paraId="345D4A24" w14:textId="77777777" w:rsidR="00406AFF" w:rsidRPr="00E07802" w:rsidRDefault="00406AFF" w:rsidP="00406AFF">
      <w:pPr>
        <w:jc w:val="both"/>
        <w:rPr>
          <w:rFonts w:ascii="Times New Roman" w:hAnsi="Times New Roman"/>
        </w:rPr>
      </w:pPr>
      <w:r w:rsidRPr="00E07802">
        <w:rPr>
          <w:rFonts w:ascii="Times New Roman" w:hAnsi="Times New Roman"/>
        </w:rPr>
        <w:t>library(tidyverse)</w:t>
      </w:r>
    </w:p>
    <w:p w14:paraId="79F2269C" w14:textId="77777777" w:rsidR="00406AFF" w:rsidRPr="00E07802" w:rsidRDefault="00406AFF" w:rsidP="00406AFF">
      <w:pPr>
        <w:jc w:val="both"/>
        <w:rPr>
          <w:rFonts w:ascii="Times New Roman" w:hAnsi="Times New Roman"/>
        </w:rPr>
      </w:pPr>
      <w:r w:rsidRPr="00E07802">
        <w:rPr>
          <w:rFonts w:ascii="Times New Roman" w:hAnsi="Times New Roman"/>
        </w:rPr>
        <w:t>library(forecast)</w:t>
      </w:r>
    </w:p>
    <w:p w14:paraId="59C01F37" w14:textId="77777777" w:rsidR="00406AFF" w:rsidRPr="00E07802" w:rsidRDefault="00406AFF" w:rsidP="00406AFF">
      <w:pPr>
        <w:jc w:val="both"/>
        <w:rPr>
          <w:rFonts w:ascii="Times New Roman" w:hAnsi="Times New Roman"/>
        </w:rPr>
      </w:pPr>
      <w:r w:rsidRPr="00E07802">
        <w:rPr>
          <w:rFonts w:ascii="Times New Roman" w:hAnsi="Times New Roman"/>
        </w:rPr>
        <w:t>library(tseries)</w:t>
      </w:r>
    </w:p>
    <w:p w14:paraId="3A7A543A" w14:textId="77777777" w:rsidR="00406AFF" w:rsidRPr="00E07802" w:rsidRDefault="00406AFF" w:rsidP="00406AFF">
      <w:pPr>
        <w:jc w:val="both"/>
        <w:rPr>
          <w:rFonts w:ascii="Times New Roman" w:hAnsi="Times New Roman"/>
        </w:rPr>
      </w:pPr>
      <w:r w:rsidRPr="00E07802">
        <w:rPr>
          <w:rFonts w:ascii="Times New Roman" w:hAnsi="Times New Roman"/>
        </w:rPr>
        <w:t>library(DataExplorer)</w:t>
      </w:r>
    </w:p>
    <w:p w14:paraId="01FE0758" w14:textId="77777777" w:rsidR="00406AFF" w:rsidRPr="00E07802" w:rsidRDefault="00406AFF" w:rsidP="00406AFF">
      <w:pPr>
        <w:jc w:val="both"/>
        <w:rPr>
          <w:rFonts w:ascii="Times New Roman" w:hAnsi="Times New Roman"/>
        </w:rPr>
      </w:pPr>
      <w:r w:rsidRPr="00E07802">
        <w:rPr>
          <w:rFonts w:ascii="Times New Roman" w:hAnsi="Times New Roman"/>
        </w:rPr>
        <w:t>library(explore)</w:t>
      </w:r>
    </w:p>
    <w:p w14:paraId="096C7F62" w14:textId="77777777" w:rsidR="00406AFF" w:rsidRPr="00E07802" w:rsidRDefault="00406AFF" w:rsidP="00406AFF">
      <w:pPr>
        <w:jc w:val="both"/>
        <w:rPr>
          <w:rFonts w:ascii="Times New Roman" w:hAnsi="Times New Roman"/>
        </w:rPr>
      </w:pPr>
      <w:r w:rsidRPr="00E07802">
        <w:rPr>
          <w:rFonts w:ascii="Times New Roman" w:hAnsi="Times New Roman"/>
        </w:rPr>
        <w:t>library(SmartEDA)</w:t>
      </w:r>
    </w:p>
    <w:p w14:paraId="225F7FDD" w14:textId="77777777" w:rsidR="00406AFF" w:rsidRPr="00E07802" w:rsidRDefault="00406AFF" w:rsidP="00406AFF">
      <w:pPr>
        <w:jc w:val="both"/>
        <w:rPr>
          <w:rFonts w:ascii="Times New Roman" w:hAnsi="Times New Roman"/>
        </w:rPr>
      </w:pPr>
      <w:r w:rsidRPr="00E07802">
        <w:rPr>
          <w:rFonts w:ascii="Times New Roman" w:hAnsi="Times New Roman"/>
        </w:rPr>
        <w:t>library(ggplot2)</w:t>
      </w:r>
    </w:p>
    <w:p w14:paraId="44B900AA" w14:textId="77777777" w:rsidR="00406AFF" w:rsidRPr="00E07802" w:rsidRDefault="00406AFF" w:rsidP="00406AFF">
      <w:pPr>
        <w:jc w:val="both"/>
        <w:rPr>
          <w:rFonts w:ascii="Times New Roman" w:hAnsi="Times New Roman"/>
        </w:rPr>
      </w:pPr>
      <w:r w:rsidRPr="00E07802">
        <w:rPr>
          <w:rFonts w:ascii="Times New Roman" w:hAnsi="Times New Roman"/>
        </w:rPr>
        <w:t>library(plotly)</w:t>
      </w:r>
    </w:p>
    <w:p w14:paraId="085B5DFA" w14:textId="77777777" w:rsidR="00406AFF" w:rsidRPr="00E07802" w:rsidRDefault="00406AFF" w:rsidP="00406AFF">
      <w:pPr>
        <w:jc w:val="both"/>
        <w:rPr>
          <w:rFonts w:ascii="Times New Roman" w:hAnsi="Times New Roman"/>
        </w:rPr>
      </w:pPr>
      <w:r w:rsidRPr="00E07802">
        <w:rPr>
          <w:rFonts w:ascii="Times New Roman" w:hAnsi="Times New Roman"/>
        </w:rPr>
        <w:t>library(lubridate)</w:t>
      </w:r>
    </w:p>
    <w:p w14:paraId="3431044E" w14:textId="77777777" w:rsidR="00406AFF" w:rsidRPr="00E07802" w:rsidRDefault="00406AFF" w:rsidP="00406AFF">
      <w:pPr>
        <w:jc w:val="both"/>
        <w:rPr>
          <w:rFonts w:ascii="Times New Roman" w:hAnsi="Times New Roman"/>
        </w:rPr>
      </w:pPr>
      <w:r w:rsidRPr="00E07802">
        <w:rPr>
          <w:rFonts w:ascii="Times New Roman" w:hAnsi="Times New Roman"/>
        </w:rPr>
        <w:t>library(scales)  # For better axis formatting</w:t>
      </w:r>
    </w:p>
    <w:p w14:paraId="577EFEEC" w14:textId="77777777" w:rsidR="00406AFF" w:rsidRPr="00E07802" w:rsidRDefault="00406AFF" w:rsidP="0040369C">
      <w:pPr>
        <w:spacing w:after="0"/>
        <w:jc w:val="both"/>
        <w:rPr>
          <w:rFonts w:ascii="Times New Roman" w:hAnsi="Times New Roman"/>
        </w:rPr>
      </w:pPr>
    </w:p>
    <w:p w14:paraId="3E0694BA" w14:textId="77777777" w:rsidR="00406AFF" w:rsidRPr="00E07802" w:rsidRDefault="00406AFF" w:rsidP="00406AFF">
      <w:pPr>
        <w:jc w:val="both"/>
        <w:rPr>
          <w:rFonts w:ascii="Times New Roman" w:hAnsi="Times New Roman"/>
        </w:rPr>
      </w:pPr>
      <w:r w:rsidRPr="00E07802">
        <w:rPr>
          <w:rFonts w:ascii="Times New Roman" w:hAnsi="Times New Roman"/>
        </w:rPr>
        <w:t xml:space="preserve"># === Load Dataset === </w:t>
      </w:r>
    </w:p>
    <w:p w14:paraId="1D847A1D" w14:textId="77777777" w:rsidR="00406AFF" w:rsidRPr="00E07802" w:rsidRDefault="00406AFF" w:rsidP="00406AFF">
      <w:pPr>
        <w:jc w:val="both"/>
        <w:rPr>
          <w:rFonts w:ascii="Times New Roman" w:hAnsi="Times New Roman"/>
        </w:rPr>
      </w:pPr>
      <w:r w:rsidRPr="00E07802">
        <w:rPr>
          <w:rFonts w:ascii="Times New Roman" w:hAnsi="Times New Roman"/>
        </w:rPr>
        <w:t>data &lt;- read.csv("C:/Users/fatai/Desktop/GROUP/Dangote_Mtn_Stock_6yrs.csv")</w:t>
      </w:r>
    </w:p>
    <w:p w14:paraId="7E4D7C81" w14:textId="77777777" w:rsidR="00406AFF" w:rsidRPr="00E07802" w:rsidRDefault="00406AFF" w:rsidP="00406AFF">
      <w:pPr>
        <w:jc w:val="both"/>
        <w:rPr>
          <w:rFonts w:ascii="Times New Roman" w:hAnsi="Times New Roman"/>
        </w:rPr>
      </w:pPr>
      <w:r w:rsidRPr="00E07802">
        <w:rPr>
          <w:rFonts w:ascii="Times New Roman" w:hAnsi="Times New Roman"/>
        </w:rPr>
        <w:t>glimpse(data)</w:t>
      </w:r>
    </w:p>
    <w:p w14:paraId="242AEDCE" w14:textId="77777777" w:rsidR="00406AFF" w:rsidRPr="00E07802" w:rsidRDefault="00406AFF" w:rsidP="00406AFF">
      <w:pPr>
        <w:jc w:val="both"/>
        <w:rPr>
          <w:rFonts w:ascii="Times New Roman" w:hAnsi="Times New Roman"/>
        </w:rPr>
      </w:pPr>
    </w:p>
    <w:p w14:paraId="1DF1CC22" w14:textId="77777777" w:rsidR="00406AFF" w:rsidRPr="00E07802" w:rsidRDefault="00406AFF" w:rsidP="00406AFF">
      <w:pPr>
        <w:jc w:val="both"/>
        <w:rPr>
          <w:rFonts w:ascii="Times New Roman" w:hAnsi="Times New Roman"/>
        </w:rPr>
      </w:pPr>
      <w:r w:rsidRPr="00E07802">
        <w:rPr>
          <w:rFonts w:ascii="Times New Roman" w:hAnsi="Times New Roman"/>
        </w:rPr>
        <w:t xml:space="preserve"># === Change Date Format === </w:t>
      </w:r>
    </w:p>
    <w:p w14:paraId="51374ACC" w14:textId="77777777" w:rsidR="00406AFF" w:rsidRPr="00E07802" w:rsidRDefault="00406AFF" w:rsidP="00406AFF">
      <w:pPr>
        <w:jc w:val="both"/>
        <w:rPr>
          <w:rFonts w:ascii="Times New Roman" w:hAnsi="Times New Roman"/>
        </w:rPr>
      </w:pPr>
      <w:r w:rsidRPr="00E07802">
        <w:rPr>
          <w:rFonts w:ascii="Times New Roman" w:hAnsi="Times New Roman"/>
        </w:rPr>
        <w:t>data$Date &lt;- parse_date_time(data$Date, orders = c( "mdy", "mdY"))</w:t>
      </w:r>
    </w:p>
    <w:p w14:paraId="513D4CF9" w14:textId="77777777" w:rsidR="00406AFF" w:rsidRPr="00E07802" w:rsidRDefault="00406AFF" w:rsidP="00406AFF">
      <w:pPr>
        <w:jc w:val="both"/>
        <w:rPr>
          <w:rFonts w:ascii="Times New Roman" w:hAnsi="Times New Roman"/>
        </w:rPr>
      </w:pPr>
      <w:r w:rsidRPr="00E07802">
        <w:rPr>
          <w:rFonts w:ascii="Times New Roman" w:hAnsi="Times New Roman"/>
        </w:rPr>
        <w:t>data &lt;- data %&gt;% arrange(Date)</w:t>
      </w:r>
    </w:p>
    <w:p w14:paraId="37BED6A2" w14:textId="77777777" w:rsidR="00406AFF" w:rsidRPr="00E07802" w:rsidRDefault="00406AFF" w:rsidP="00406AFF">
      <w:pPr>
        <w:jc w:val="both"/>
        <w:rPr>
          <w:rFonts w:ascii="Times New Roman" w:hAnsi="Times New Roman"/>
        </w:rPr>
      </w:pPr>
      <w:r w:rsidRPr="00E07802">
        <w:rPr>
          <w:rFonts w:ascii="Times New Roman" w:hAnsi="Times New Roman"/>
        </w:rPr>
        <w:t>glimpse(data)</w:t>
      </w:r>
    </w:p>
    <w:p w14:paraId="49AE86B6" w14:textId="77777777" w:rsidR="00406AFF" w:rsidRPr="00E07802" w:rsidRDefault="00406AFF" w:rsidP="00406AFF">
      <w:pPr>
        <w:jc w:val="both"/>
        <w:rPr>
          <w:rFonts w:ascii="Times New Roman" w:hAnsi="Times New Roman"/>
        </w:rPr>
      </w:pPr>
    </w:p>
    <w:p w14:paraId="4772C74A" w14:textId="77777777" w:rsidR="00406AFF" w:rsidRPr="00E07802" w:rsidRDefault="00406AFF" w:rsidP="00406AFF">
      <w:pPr>
        <w:jc w:val="both"/>
        <w:rPr>
          <w:rFonts w:ascii="Times New Roman" w:hAnsi="Times New Roman"/>
        </w:rPr>
      </w:pPr>
      <w:r w:rsidRPr="00E07802">
        <w:rPr>
          <w:rFonts w:ascii="Times New Roman" w:hAnsi="Times New Roman"/>
        </w:rPr>
        <w:t># Rename for easier reference</w:t>
      </w:r>
    </w:p>
    <w:p w14:paraId="19542D30" w14:textId="77777777" w:rsidR="00406AFF" w:rsidRPr="00E07802" w:rsidRDefault="00406AFF" w:rsidP="00406AFF">
      <w:pPr>
        <w:jc w:val="both"/>
        <w:rPr>
          <w:rFonts w:ascii="Times New Roman" w:hAnsi="Times New Roman"/>
        </w:rPr>
      </w:pPr>
      <w:r w:rsidRPr="00E07802">
        <w:rPr>
          <w:rFonts w:ascii="Times New Roman" w:hAnsi="Times New Roman"/>
        </w:rPr>
        <w:t>data &lt;- data %&gt;%</w:t>
      </w:r>
    </w:p>
    <w:p w14:paraId="4D5652F8" w14:textId="77777777" w:rsidR="00406AFF" w:rsidRPr="00E07802" w:rsidRDefault="00406AFF" w:rsidP="00406AFF">
      <w:pPr>
        <w:jc w:val="both"/>
        <w:rPr>
          <w:rFonts w:ascii="Times New Roman" w:hAnsi="Times New Roman"/>
        </w:rPr>
      </w:pPr>
      <w:r w:rsidRPr="00E07802">
        <w:rPr>
          <w:rFonts w:ascii="Times New Roman" w:hAnsi="Times New Roman"/>
        </w:rPr>
        <w:t xml:space="preserve">  rename(</w:t>
      </w:r>
    </w:p>
    <w:p w14:paraId="03B9C758" w14:textId="77777777" w:rsidR="00406AFF" w:rsidRPr="00E07802" w:rsidRDefault="00406AFF" w:rsidP="00406AFF">
      <w:pPr>
        <w:jc w:val="both"/>
        <w:rPr>
          <w:rFonts w:ascii="Times New Roman" w:hAnsi="Times New Roman"/>
        </w:rPr>
      </w:pPr>
      <w:r w:rsidRPr="00E07802">
        <w:rPr>
          <w:rFonts w:ascii="Times New Roman" w:hAnsi="Times New Roman"/>
        </w:rPr>
        <w:t xml:space="preserve">    Dangote_Close = Dangote_cement,</w:t>
      </w:r>
    </w:p>
    <w:p w14:paraId="092126E1" w14:textId="77777777" w:rsidR="00406AFF" w:rsidRPr="00E07802" w:rsidRDefault="00406AFF" w:rsidP="00406AFF">
      <w:pPr>
        <w:jc w:val="both"/>
        <w:rPr>
          <w:rFonts w:ascii="Times New Roman" w:hAnsi="Times New Roman"/>
        </w:rPr>
      </w:pPr>
      <w:r w:rsidRPr="00E07802">
        <w:rPr>
          <w:rFonts w:ascii="Times New Roman" w:hAnsi="Times New Roman"/>
        </w:rPr>
        <w:t xml:space="preserve">    MTN_Close = Mtn</w:t>
      </w:r>
    </w:p>
    <w:p w14:paraId="57DD4A26" w14:textId="77777777" w:rsidR="00406AFF" w:rsidRPr="00E07802" w:rsidRDefault="00406AFF" w:rsidP="00406AFF">
      <w:pPr>
        <w:jc w:val="both"/>
        <w:rPr>
          <w:rFonts w:ascii="Times New Roman" w:hAnsi="Times New Roman"/>
        </w:rPr>
      </w:pPr>
      <w:r w:rsidRPr="00E07802">
        <w:rPr>
          <w:rFonts w:ascii="Times New Roman" w:hAnsi="Times New Roman"/>
        </w:rPr>
        <w:t xml:space="preserve">  )</w:t>
      </w:r>
    </w:p>
    <w:p w14:paraId="5F72676C" w14:textId="77777777" w:rsidR="00406AFF" w:rsidRPr="00E07802" w:rsidRDefault="00406AFF" w:rsidP="00406AFF">
      <w:pPr>
        <w:jc w:val="both"/>
        <w:rPr>
          <w:rFonts w:ascii="Times New Roman" w:hAnsi="Times New Roman"/>
        </w:rPr>
      </w:pPr>
    </w:p>
    <w:p w14:paraId="42F68F59" w14:textId="77777777" w:rsidR="00406AFF" w:rsidRPr="00E07802" w:rsidRDefault="00406AFF" w:rsidP="00406AFF">
      <w:pPr>
        <w:jc w:val="both"/>
        <w:rPr>
          <w:rFonts w:ascii="Times New Roman" w:hAnsi="Times New Roman"/>
        </w:rPr>
      </w:pPr>
      <w:r w:rsidRPr="00E07802">
        <w:rPr>
          <w:rFonts w:ascii="Times New Roman" w:hAnsi="Times New Roman"/>
        </w:rPr>
        <w:t xml:space="preserve"># === Exploratory Statistics === </w:t>
      </w:r>
    </w:p>
    <w:p w14:paraId="07E61F81" w14:textId="77777777" w:rsidR="00406AFF" w:rsidRPr="00E07802" w:rsidRDefault="00406AFF" w:rsidP="00406AFF">
      <w:pPr>
        <w:jc w:val="both"/>
        <w:rPr>
          <w:rFonts w:ascii="Times New Roman" w:hAnsi="Times New Roman"/>
        </w:rPr>
      </w:pPr>
      <w:r w:rsidRPr="00E07802">
        <w:rPr>
          <w:rFonts w:ascii="Times New Roman" w:hAnsi="Times New Roman"/>
        </w:rPr>
        <w:t>data %&gt;% introduce()</w:t>
      </w:r>
    </w:p>
    <w:p w14:paraId="225346FF" w14:textId="77777777" w:rsidR="00406AFF" w:rsidRPr="00E07802" w:rsidRDefault="00406AFF" w:rsidP="00406AFF">
      <w:pPr>
        <w:jc w:val="both"/>
        <w:rPr>
          <w:rFonts w:ascii="Times New Roman" w:hAnsi="Times New Roman"/>
        </w:rPr>
      </w:pPr>
      <w:r w:rsidRPr="00E07802">
        <w:rPr>
          <w:rFonts w:ascii="Times New Roman" w:hAnsi="Times New Roman"/>
        </w:rPr>
        <w:t>data %&gt;% describe_all()</w:t>
      </w:r>
    </w:p>
    <w:p w14:paraId="6FD761C7" w14:textId="77777777" w:rsidR="00406AFF" w:rsidRPr="00E07802" w:rsidRDefault="00406AFF" w:rsidP="00406AFF">
      <w:pPr>
        <w:jc w:val="both"/>
        <w:rPr>
          <w:rFonts w:ascii="Times New Roman" w:hAnsi="Times New Roman"/>
        </w:rPr>
      </w:pPr>
      <w:r w:rsidRPr="00E07802">
        <w:rPr>
          <w:rFonts w:ascii="Times New Roman" w:hAnsi="Times New Roman"/>
        </w:rPr>
        <w:t>data %&gt;% plot_intro()</w:t>
      </w:r>
    </w:p>
    <w:p w14:paraId="34CEF186" w14:textId="77777777" w:rsidR="00406AFF" w:rsidRPr="00E07802" w:rsidRDefault="00406AFF" w:rsidP="00406AFF">
      <w:pPr>
        <w:jc w:val="both"/>
        <w:rPr>
          <w:rFonts w:ascii="Times New Roman" w:hAnsi="Times New Roman"/>
        </w:rPr>
      </w:pPr>
      <w:r w:rsidRPr="00E07802">
        <w:rPr>
          <w:rFonts w:ascii="Times New Roman" w:hAnsi="Times New Roman"/>
        </w:rPr>
        <w:t>data %&gt;% plot_density()</w:t>
      </w:r>
    </w:p>
    <w:p w14:paraId="0214809E" w14:textId="77777777" w:rsidR="00406AFF" w:rsidRPr="00E07802" w:rsidRDefault="00406AFF" w:rsidP="00406AFF">
      <w:pPr>
        <w:jc w:val="both"/>
        <w:rPr>
          <w:rFonts w:ascii="Times New Roman" w:hAnsi="Times New Roman"/>
        </w:rPr>
      </w:pPr>
      <w:r w:rsidRPr="00E07802">
        <w:rPr>
          <w:rFonts w:ascii="Times New Roman" w:hAnsi="Times New Roman"/>
        </w:rPr>
        <w:t>data %&gt;% plot_histogram()</w:t>
      </w:r>
    </w:p>
    <w:p w14:paraId="2309D9DE" w14:textId="4A725F53" w:rsidR="00406AFF" w:rsidRPr="00E07802" w:rsidRDefault="00406AFF" w:rsidP="00406AFF">
      <w:pPr>
        <w:jc w:val="both"/>
        <w:rPr>
          <w:rFonts w:ascii="Times New Roman" w:hAnsi="Times New Roman"/>
        </w:rPr>
      </w:pPr>
      <w:r w:rsidRPr="00E07802">
        <w:rPr>
          <w:rFonts w:ascii="Times New Roman" w:hAnsi="Times New Roman"/>
        </w:rPr>
        <w:t>data %&gt;% explore_all()</w:t>
      </w:r>
    </w:p>
    <w:p w14:paraId="4BF7F1FD" w14:textId="77777777" w:rsidR="00406AFF" w:rsidRPr="00E07802" w:rsidRDefault="00406AFF" w:rsidP="00406AFF">
      <w:pPr>
        <w:jc w:val="both"/>
        <w:rPr>
          <w:rFonts w:ascii="Times New Roman" w:hAnsi="Times New Roman"/>
        </w:rPr>
      </w:pPr>
    </w:p>
    <w:p w14:paraId="020B56AC" w14:textId="77777777" w:rsidR="00406AFF" w:rsidRPr="00E07802" w:rsidRDefault="00406AFF" w:rsidP="00406AFF">
      <w:pPr>
        <w:jc w:val="both"/>
        <w:rPr>
          <w:rFonts w:ascii="Times New Roman" w:hAnsi="Times New Roman"/>
        </w:rPr>
      </w:pPr>
      <w:r w:rsidRPr="00E07802">
        <w:rPr>
          <w:rFonts w:ascii="Times New Roman" w:hAnsi="Times New Roman"/>
        </w:rPr>
        <w:t># === Calculate Daily Returns ===</w:t>
      </w:r>
    </w:p>
    <w:p w14:paraId="0808BD35" w14:textId="77777777" w:rsidR="00406AFF" w:rsidRPr="00E07802" w:rsidRDefault="00406AFF" w:rsidP="00406AFF">
      <w:pPr>
        <w:jc w:val="both"/>
        <w:rPr>
          <w:rFonts w:ascii="Times New Roman" w:hAnsi="Times New Roman"/>
        </w:rPr>
      </w:pPr>
      <w:r w:rsidRPr="00E07802">
        <w:rPr>
          <w:rFonts w:ascii="Times New Roman" w:hAnsi="Times New Roman"/>
        </w:rPr>
        <w:t>data &lt;- data %&gt;%</w:t>
      </w:r>
    </w:p>
    <w:p w14:paraId="524F60FD" w14:textId="77777777" w:rsidR="00406AFF" w:rsidRPr="00E07802" w:rsidRDefault="00406AFF" w:rsidP="00406AFF">
      <w:pPr>
        <w:jc w:val="both"/>
        <w:rPr>
          <w:rFonts w:ascii="Times New Roman" w:hAnsi="Times New Roman"/>
        </w:rPr>
      </w:pPr>
      <w:r w:rsidRPr="00E07802">
        <w:rPr>
          <w:rFonts w:ascii="Times New Roman" w:hAnsi="Times New Roman"/>
        </w:rPr>
        <w:t xml:space="preserve">  mutate(</w:t>
      </w:r>
    </w:p>
    <w:p w14:paraId="4A48A65D" w14:textId="77777777" w:rsidR="00406AFF" w:rsidRPr="00E07802" w:rsidRDefault="00406AFF" w:rsidP="00406AFF">
      <w:pPr>
        <w:jc w:val="both"/>
        <w:rPr>
          <w:rFonts w:ascii="Times New Roman" w:hAnsi="Times New Roman"/>
        </w:rPr>
      </w:pPr>
      <w:r w:rsidRPr="00E07802">
        <w:rPr>
          <w:rFonts w:ascii="Times New Roman" w:hAnsi="Times New Roman"/>
        </w:rPr>
        <w:t xml:space="preserve">    MTN_Return = (MTN_Close - lag(MTN_Close)) / lag(MTN_Close) * 100,</w:t>
      </w:r>
    </w:p>
    <w:p w14:paraId="60230DE2" w14:textId="77777777" w:rsidR="00406AFF" w:rsidRPr="00E07802" w:rsidRDefault="00406AFF" w:rsidP="00406AFF">
      <w:pPr>
        <w:jc w:val="both"/>
        <w:rPr>
          <w:rFonts w:ascii="Times New Roman" w:hAnsi="Times New Roman"/>
        </w:rPr>
      </w:pPr>
      <w:r w:rsidRPr="00E07802">
        <w:rPr>
          <w:rFonts w:ascii="Times New Roman" w:hAnsi="Times New Roman"/>
        </w:rPr>
        <w:t xml:space="preserve">    Dangote_Return = (Dangote_Close - lag(Dangote_Close)) / lag(Dangote_Close) * 100</w:t>
      </w:r>
    </w:p>
    <w:p w14:paraId="3BD8779C" w14:textId="77777777" w:rsidR="00406AFF" w:rsidRPr="00E07802" w:rsidRDefault="00406AFF" w:rsidP="00406AFF">
      <w:pPr>
        <w:jc w:val="both"/>
        <w:rPr>
          <w:rFonts w:ascii="Times New Roman" w:hAnsi="Times New Roman"/>
        </w:rPr>
      </w:pPr>
      <w:r w:rsidRPr="00E07802">
        <w:rPr>
          <w:rFonts w:ascii="Times New Roman" w:hAnsi="Times New Roman"/>
        </w:rPr>
        <w:t xml:space="preserve">  ) %&gt;%</w:t>
      </w:r>
    </w:p>
    <w:p w14:paraId="7A7173B6" w14:textId="77777777" w:rsidR="00406AFF" w:rsidRPr="00E07802" w:rsidRDefault="00406AFF" w:rsidP="00406AFF">
      <w:pPr>
        <w:jc w:val="both"/>
        <w:rPr>
          <w:rFonts w:ascii="Times New Roman" w:hAnsi="Times New Roman"/>
        </w:rPr>
      </w:pPr>
      <w:r w:rsidRPr="00E07802">
        <w:rPr>
          <w:rFonts w:ascii="Times New Roman" w:hAnsi="Times New Roman"/>
        </w:rPr>
        <w:t xml:space="preserve">  filter(is.finite(MTN_Return), is.finite(Dangote_Return))  # Remove NA and Inf</w:t>
      </w:r>
    </w:p>
    <w:p w14:paraId="21CE9A81" w14:textId="20BFCBF2" w:rsidR="00406AFF" w:rsidRPr="00E07802" w:rsidRDefault="00406AFF" w:rsidP="00406AFF">
      <w:pPr>
        <w:jc w:val="both"/>
        <w:rPr>
          <w:rFonts w:ascii="Times New Roman" w:hAnsi="Times New Roman"/>
        </w:rPr>
      </w:pPr>
      <w:r w:rsidRPr="00E07802">
        <w:rPr>
          <w:rFonts w:ascii="Times New Roman" w:hAnsi="Times New Roman"/>
        </w:rPr>
        <w:t>glimpse(data)</w:t>
      </w:r>
    </w:p>
    <w:p w14:paraId="0E0A1A1D" w14:textId="77777777" w:rsidR="00406AFF" w:rsidRPr="00E07802" w:rsidRDefault="00406AFF" w:rsidP="00406AFF">
      <w:pPr>
        <w:jc w:val="both"/>
        <w:rPr>
          <w:rFonts w:ascii="Times New Roman" w:hAnsi="Times New Roman"/>
        </w:rPr>
      </w:pPr>
    </w:p>
    <w:p w14:paraId="34987672" w14:textId="77777777" w:rsidR="00406AFF" w:rsidRPr="00E07802" w:rsidRDefault="00406AFF" w:rsidP="00406AFF">
      <w:pPr>
        <w:jc w:val="both"/>
        <w:rPr>
          <w:rFonts w:ascii="Times New Roman" w:hAnsi="Times New Roman"/>
        </w:rPr>
      </w:pPr>
      <w:r w:rsidRPr="00E07802">
        <w:rPr>
          <w:rFonts w:ascii="Times New Roman" w:hAnsi="Times New Roman"/>
        </w:rPr>
        <w:t># === Summary Statistics ===</w:t>
      </w:r>
    </w:p>
    <w:p w14:paraId="5804B7D3" w14:textId="77777777" w:rsidR="00406AFF" w:rsidRPr="00E07802" w:rsidRDefault="00406AFF" w:rsidP="00406AFF">
      <w:pPr>
        <w:jc w:val="both"/>
        <w:rPr>
          <w:rFonts w:ascii="Times New Roman" w:hAnsi="Times New Roman"/>
        </w:rPr>
      </w:pPr>
      <w:r w:rsidRPr="00E07802">
        <w:rPr>
          <w:rFonts w:ascii="Times New Roman" w:hAnsi="Times New Roman"/>
        </w:rPr>
        <w:t xml:space="preserve">summary_stats &lt;- data %&gt;% </w:t>
      </w:r>
    </w:p>
    <w:p w14:paraId="480CED46" w14:textId="77777777" w:rsidR="00406AFF" w:rsidRPr="00E07802" w:rsidRDefault="00406AFF" w:rsidP="00406AFF">
      <w:pPr>
        <w:jc w:val="both"/>
        <w:rPr>
          <w:rFonts w:ascii="Times New Roman" w:hAnsi="Times New Roman"/>
        </w:rPr>
      </w:pPr>
      <w:r w:rsidRPr="00E07802">
        <w:rPr>
          <w:rFonts w:ascii="Times New Roman" w:hAnsi="Times New Roman"/>
        </w:rPr>
        <w:t xml:space="preserve">  select(MTN_Return, Dangote_Return) %&gt;% </w:t>
      </w:r>
    </w:p>
    <w:p w14:paraId="32F7652E" w14:textId="77777777" w:rsidR="00406AFF" w:rsidRPr="00E07802" w:rsidRDefault="00406AFF" w:rsidP="00406AFF">
      <w:pPr>
        <w:jc w:val="both"/>
        <w:rPr>
          <w:rFonts w:ascii="Times New Roman" w:hAnsi="Times New Roman"/>
        </w:rPr>
      </w:pPr>
      <w:r w:rsidRPr="00E07802">
        <w:rPr>
          <w:rFonts w:ascii="Times New Roman" w:hAnsi="Times New Roman"/>
        </w:rPr>
        <w:t xml:space="preserve">  summary()</w:t>
      </w:r>
    </w:p>
    <w:p w14:paraId="57F16BE1" w14:textId="77777777" w:rsidR="00406AFF" w:rsidRPr="00E07802" w:rsidRDefault="00406AFF" w:rsidP="00406AFF">
      <w:pPr>
        <w:jc w:val="both"/>
        <w:rPr>
          <w:rFonts w:ascii="Times New Roman" w:hAnsi="Times New Roman"/>
        </w:rPr>
      </w:pPr>
      <w:r w:rsidRPr="00E07802">
        <w:rPr>
          <w:rFonts w:ascii="Times New Roman" w:hAnsi="Times New Roman"/>
        </w:rPr>
        <w:t>print(summary_stats)</w:t>
      </w:r>
    </w:p>
    <w:p w14:paraId="63C46C3B" w14:textId="77777777" w:rsidR="00406AFF" w:rsidRPr="00E07802" w:rsidRDefault="00406AFF" w:rsidP="00406AFF">
      <w:pPr>
        <w:jc w:val="both"/>
        <w:rPr>
          <w:rFonts w:ascii="Times New Roman" w:hAnsi="Times New Roman"/>
        </w:rPr>
      </w:pPr>
    </w:p>
    <w:p w14:paraId="066C3BD7" w14:textId="77777777" w:rsidR="0040369C" w:rsidRPr="00E07802" w:rsidRDefault="0040369C" w:rsidP="00406AFF">
      <w:pPr>
        <w:jc w:val="both"/>
        <w:rPr>
          <w:rFonts w:ascii="Times New Roman" w:hAnsi="Times New Roman"/>
        </w:rPr>
      </w:pPr>
    </w:p>
    <w:p w14:paraId="1A5BF4C6" w14:textId="77777777" w:rsidR="0040369C" w:rsidRPr="00E07802" w:rsidRDefault="0040369C" w:rsidP="00406AFF">
      <w:pPr>
        <w:jc w:val="both"/>
        <w:rPr>
          <w:rFonts w:ascii="Times New Roman" w:hAnsi="Times New Roman"/>
        </w:rPr>
      </w:pPr>
    </w:p>
    <w:p w14:paraId="653C4697" w14:textId="77777777" w:rsidR="0040369C" w:rsidRPr="00E07802" w:rsidRDefault="0040369C" w:rsidP="00406AFF">
      <w:pPr>
        <w:jc w:val="both"/>
        <w:rPr>
          <w:rFonts w:ascii="Times New Roman" w:hAnsi="Times New Roman"/>
        </w:rPr>
      </w:pPr>
    </w:p>
    <w:p w14:paraId="0178F6F1" w14:textId="77777777" w:rsidR="00406AFF" w:rsidRPr="00E07802" w:rsidRDefault="00406AFF" w:rsidP="00406AFF">
      <w:pPr>
        <w:jc w:val="both"/>
        <w:rPr>
          <w:rFonts w:ascii="Times New Roman" w:hAnsi="Times New Roman"/>
        </w:rPr>
      </w:pPr>
    </w:p>
    <w:p w14:paraId="18A6376C" w14:textId="77777777" w:rsidR="00406AFF" w:rsidRPr="00E07802" w:rsidRDefault="00406AFF" w:rsidP="00406AFF">
      <w:pPr>
        <w:jc w:val="both"/>
        <w:rPr>
          <w:rFonts w:ascii="Times New Roman" w:hAnsi="Times New Roman"/>
        </w:rPr>
      </w:pPr>
      <w:r w:rsidRPr="00E07802">
        <w:rPr>
          <w:rFonts w:ascii="Times New Roman" w:hAnsi="Times New Roman"/>
        </w:rPr>
        <w:lastRenderedPageBreak/>
        <w:t># === Histograms ===</w:t>
      </w:r>
    </w:p>
    <w:p w14:paraId="3BA8E2BB" w14:textId="77777777" w:rsidR="00406AFF" w:rsidRPr="00E07802" w:rsidRDefault="00406AFF" w:rsidP="00406AFF">
      <w:pPr>
        <w:jc w:val="both"/>
        <w:rPr>
          <w:rFonts w:ascii="Times New Roman" w:hAnsi="Times New Roman"/>
        </w:rPr>
      </w:pPr>
      <w:r w:rsidRPr="00E07802">
        <w:rPr>
          <w:rFonts w:ascii="Times New Roman" w:hAnsi="Times New Roman"/>
        </w:rPr>
        <w:t>ggplot(data, aes(x = MTN_Return)) +</w:t>
      </w:r>
    </w:p>
    <w:p w14:paraId="590F03A0" w14:textId="77777777" w:rsidR="00406AFF" w:rsidRPr="00E07802" w:rsidRDefault="00406AFF" w:rsidP="00406AFF">
      <w:pPr>
        <w:jc w:val="both"/>
        <w:rPr>
          <w:rFonts w:ascii="Times New Roman" w:hAnsi="Times New Roman"/>
        </w:rPr>
      </w:pPr>
      <w:r w:rsidRPr="00E07802">
        <w:rPr>
          <w:rFonts w:ascii="Times New Roman" w:hAnsi="Times New Roman"/>
        </w:rPr>
        <w:t xml:space="preserve">  geom_histogram(bins = 20, fill = "steelblue", alpha = 0.7) +</w:t>
      </w:r>
    </w:p>
    <w:p w14:paraId="300AF1A2"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"Histogram of MTN Daily Returns", x = "Return (%)", y = "Frequency") +</w:t>
      </w:r>
    </w:p>
    <w:p w14:paraId="15A33414" w14:textId="55D0CBE7" w:rsidR="00406AFF" w:rsidRPr="00E07802" w:rsidRDefault="00406AFF" w:rsidP="00E31E55">
      <w:pPr>
        <w:jc w:val="both"/>
        <w:rPr>
          <w:rFonts w:ascii="Times New Roman" w:hAnsi="Times New Roman"/>
        </w:rPr>
      </w:pPr>
      <w:r w:rsidRPr="00E07802">
        <w:rPr>
          <w:rFonts w:ascii="Times New Roman" w:hAnsi="Times New Roman"/>
        </w:rPr>
        <w:t xml:space="preserve">  theme_minimal()</w:t>
      </w:r>
    </w:p>
    <w:p w14:paraId="3111AC79" w14:textId="77777777" w:rsidR="00406AFF" w:rsidRPr="00E07802" w:rsidRDefault="00406AFF" w:rsidP="00406AFF">
      <w:pPr>
        <w:jc w:val="both"/>
        <w:rPr>
          <w:rFonts w:ascii="Times New Roman" w:hAnsi="Times New Roman"/>
        </w:rPr>
      </w:pPr>
      <w:r w:rsidRPr="00E07802">
        <w:rPr>
          <w:rFonts w:ascii="Times New Roman" w:hAnsi="Times New Roman"/>
        </w:rPr>
        <w:t>ggplot(data, aes(x = Dangote_Return)) +</w:t>
      </w:r>
    </w:p>
    <w:p w14:paraId="0E126332" w14:textId="77777777" w:rsidR="00406AFF" w:rsidRPr="00E07802" w:rsidRDefault="00406AFF" w:rsidP="00406AFF">
      <w:pPr>
        <w:jc w:val="both"/>
        <w:rPr>
          <w:rFonts w:ascii="Times New Roman" w:hAnsi="Times New Roman"/>
        </w:rPr>
      </w:pPr>
      <w:r w:rsidRPr="00E07802">
        <w:rPr>
          <w:rFonts w:ascii="Times New Roman" w:hAnsi="Times New Roman"/>
        </w:rPr>
        <w:t xml:space="preserve">  geom_histogram(bins = 20, fill = "darkorange", alpha = 0.7) +</w:t>
      </w:r>
    </w:p>
    <w:p w14:paraId="72742258"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"Histogram of Dangote Daily Returns", x = "Return (%)", y = "Frequency") +</w:t>
      </w:r>
    </w:p>
    <w:p w14:paraId="6C56781C" w14:textId="77777777" w:rsidR="00406AFF" w:rsidRPr="00E07802" w:rsidRDefault="00406AFF" w:rsidP="00406AFF">
      <w:pPr>
        <w:jc w:val="both"/>
        <w:rPr>
          <w:rFonts w:ascii="Times New Roman" w:hAnsi="Times New Roman"/>
        </w:rPr>
      </w:pPr>
      <w:r w:rsidRPr="00E07802">
        <w:rPr>
          <w:rFonts w:ascii="Times New Roman" w:hAnsi="Times New Roman"/>
        </w:rPr>
        <w:t xml:space="preserve">  theme_minimal()</w:t>
      </w:r>
    </w:p>
    <w:p w14:paraId="6C599596" w14:textId="77777777" w:rsidR="00406AFF" w:rsidRPr="00E07802" w:rsidRDefault="00406AFF" w:rsidP="00406AFF">
      <w:pPr>
        <w:jc w:val="both"/>
        <w:rPr>
          <w:rFonts w:ascii="Times New Roman" w:hAnsi="Times New Roman"/>
        </w:rPr>
      </w:pPr>
    </w:p>
    <w:p w14:paraId="43CC813F" w14:textId="77777777" w:rsidR="00406AFF" w:rsidRPr="00E07802" w:rsidRDefault="00406AFF" w:rsidP="00406AFF">
      <w:pPr>
        <w:jc w:val="both"/>
        <w:rPr>
          <w:rFonts w:ascii="Times New Roman" w:hAnsi="Times New Roman"/>
        </w:rPr>
      </w:pPr>
      <w:r w:rsidRPr="00E07802">
        <w:rPr>
          <w:rFonts w:ascii="Times New Roman" w:hAnsi="Times New Roman"/>
        </w:rPr>
        <w:t># === Boxplots ===</w:t>
      </w:r>
    </w:p>
    <w:p w14:paraId="17871B24" w14:textId="77777777" w:rsidR="00406AFF" w:rsidRPr="00E07802" w:rsidRDefault="00406AFF" w:rsidP="00406AFF">
      <w:pPr>
        <w:jc w:val="both"/>
        <w:rPr>
          <w:rFonts w:ascii="Times New Roman" w:hAnsi="Times New Roman"/>
        </w:rPr>
      </w:pPr>
      <w:r w:rsidRPr="00E07802">
        <w:rPr>
          <w:rFonts w:ascii="Times New Roman" w:hAnsi="Times New Roman"/>
        </w:rPr>
        <w:t>ggplot(data, aes(y = MTN_Return)) +</w:t>
      </w:r>
    </w:p>
    <w:p w14:paraId="3528F1F8" w14:textId="77777777" w:rsidR="00406AFF" w:rsidRPr="00E07802" w:rsidRDefault="00406AFF" w:rsidP="00406AFF">
      <w:pPr>
        <w:jc w:val="both"/>
        <w:rPr>
          <w:rFonts w:ascii="Times New Roman" w:hAnsi="Times New Roman"/>
        </w:rPr>
      </w:pPr>
      <w:r w:rsidRPr="00E07802">
        <w:rPr>
          <w:rFonts w:ascii="Times New Roman" w:hAnsi="Times New Roman"/>
        </w:rPr>
        <w:t xml:space="preserve">  geom_boxplot(fill = "lightblue") +</w:t>
      </w:r>
    </w:p>
    <w:p w14:paraId="7ED79247"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"Boxplot of MTN Daily Returns", y = "Return (%)") +</w:t>
      </w:r>
    </w:p>
    <w:p w14:paraId="215A3D8F" w14:textId="7962D333" w:rsidR="00406AFF" w:rsidRPr="00E07802" w:rsidRDefault="00406AFF" w:rsidP="00406AFF">
      <w:pPr>
        <w:jc w:val="both"/>
        <w:rPr>
          <w:rFonts w:ascii="Times New Roman" w:hAnsi="Times New Roman"/>
        </w:rPr>
      </w:pPr>
      <w:r w:rsidRPr="00E07802">
        <w:rPr>
          <w:rFonts w:ascii="Times New Roman" w:hAnsi="Times New Roman"/>
        </w:rPr>
        <w:t xml:space="preserve">  theme_minimal()</w:t>
      </w:r>
    </w:p>
    <w:p w14:paraId="1DF86BEC" w14:textId="77777777" w:rsidR="00406AFF" w:rsidRPr="00E07802" w:rsidRDefault="00406AFF" w:rsidP="00406AFF">
      <w:pPr>
        <w:jc w:val="both"/>
        <w:rPr>
          <w:rFonts w:ascii="Times New Roman" w:hAnsi="Times New Roman"/>
        </w:rPr>
      </w:pPr>
      <w:r w:rsidRPr="00E07802">
        <w:rPr>
          <w:rFonts w:ascii="Times New Roman" w:hAnsi="Times New Roman"/>
        </w:rPr>
        <w:t>ggplot(data, aes(y = Dangote_Return)) +</w:t>
      </w:r>
    </w:p>
    <w:p w14:paraId="5E50EF76" w14:textId="77777777" w:rsidR="00406AFF" w:rsidRPr="00E07802" w:rsidRDefault="00406AFF" w:rsidP="00406AFF">
      <w:pPr>
        <w:jc w:val="both"/>
        <w:rPr>
          <w:rFonts w:ascii="Times New Roman" w:hAnsi="Times New Roman"/>
        </w:rPr>
      </w:pPr>
      <w:r w:rsidRPr="00E07802">
        <w:rPr>
          <w:rFonts w:ascii="Times New Roman" w:hAnsi="Times New Roman"/>
        </w:rPr>
        <w:t xml:space="preserve">  geom_boxplot(fill = "orange") +</w:t>
      </w:r>
    </w:p>
    <w:p w14:paraId="61FF5A95"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"Boxplot of Dangote Daily Returns", y = "Return (%)") +</w:t>
      </w:r>
    </w:p>
    <w:p w14:paraId="4CF2FAA0" w14:textId="1755BC5A" w:rsidR="00406AFF" w:rsidRPr="00E07802" w:rsidRDefault="00406AFF" w:rsidP="00406AFF">
      <w:pPr>
        <w:jc w:val="both"/>
        <w:rPr>
          <w:rFonts w:ascii="Times New Roman" w:hAnsi="Times New Roman"/>
        </w:rPr>
      </w:pPr>
      <w:r w:rsidRPr="00E07802">
        <w:rPr>
          <w:rFonts w:ascii="Times New Roman" w:hAnsi="Times New Roman"/>
        </w:rPr>
        <w:t xml:space="preserve">  theme_minimal()</w:t>
      </w:r>
    </w:p>
    <w:p w14:paraId="2085BB19" w14:textId="77777777" w:rsidR="00406AFF" w:rsidRPr="00E07802" w:rsidRDefault="00406AFF" w:rsidP="00406AFF">
      <w:pPr>
        <w:jc w:val="both"/>
        <w:rPr>
          <w:rFonts w:ascii="Times New Roman" w:hAnsi="Times New Roman"/>
        </w:rPr>
      </w:pPr>
    </w:p>
    <w:p w14:paraId="456761EF" w14:textId="77777777" w:rsidR="00406AFF" w:rsidRPr="00E07802" w:rsidRDefault="00406AFF" w:rsidP="00406AFF">
      <w:pPr>
        <w:jc w:val="both"/>
        <w:rPr>
          <w:rFonts w:ascii="Times New Roman" w:hAnsi="Times New Roman"/>
        </w:rPr>
      </w:pPr>
      <w:r w:rsidRPr="00E07802">
        <w:rPr>
          <w:rFonts w:ascii="Times New Roman" w:hAnsi="Times New Roman"/>
        </w:rPr>
        <w:t># === Line Plot of Daily Returns ===</w:t>
      </w:r>
    </w:p>
    <w:p w14:paraId="2A24DBFA" w14:textId="77777777" w:rsidR="00406AFF" w:rsidRPr="00E07802" w:rsidRDefault="00406AFF" w:rsidP="00406AFF">
      <w:pPr>
        <w:jc w:val="both"/>
        <w:rPr>
          <w:rFonts w:ascii="Times New Roman" w:hAnsi="Times New Roman"/>
        </w:rPr>
      </w:pPr>
      <w:r w:rsidRPr="00E07802">
        <w:rPr>
          <w:rFonts w:ascii="Times New Roman" w:hAnsi="Times New Roman"/>
        </w:rPr>
        <w:t>daily_lineplot &lt;- ggplot(data, aes(x = Date)) +</w:t>
      </w:r>
    </w:p>
    <w:p w14:paraId="6317CA9A" w14:textId="77777777" w:rsidR="00406AFF" w:rsidRPr="00E07802" w:rsidRDefault="00406AFF" w:rsidP="00406AFF">
      <w:pPr>
        <w:jc w:val="both"/>
        <w:rPr>
          <w:rFonts w:ascii="Times New Roman" w:hAnsi="Times New Roman"/>
        </w:rPr>
      </w:pPr>
      <w:r w:rsidRPr="00E07802">
        <w:rPr>
          <w:rFonts w:ascii="Times New Roman" w:hAnsi="Times New Roman"/>
        </w:rPr>
        <w:t xml:space="preserve">  geom_line(aes(y = MTN_Return, color = "MTN")) +</w:t>
      </w:r>
    </w:p>
    <w:p w14:paraId="22C46C69" w14:textId="77777777" w:rsidR="00406AFF" w:rsidRPr="00E07802" w:rsidRDefault="00406AFF" w:rsidP="00406AFF">
      <w:pPr>
        <w:jc w:val="both"/>
        <w:rPr>
          <w:rFonts w:ascii="Times New Roman" w:hAnsi="Times New Roman"/>
        </w:rPr>
      </w:pPr>
      <w:r w:rsidRPr="00E07802">
        <w:rPr>
          <w:rFonts w:ascii="Times New Roman" w:hAnsi="Times New Roman"/>
        </w:rPr>
        <w:t xml:space="preserve">  geom_line(aes(y = Dangote_Return, color = "Dangote")) +</w:t>
      </w:r>
    </w:p>
    <w:p w14:paraId="647FB249"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"Daily Returns Over Time", x = "Date", y = "Return (%)") +</w:t>
      </w:r>
    </w:p>
    <w:p w14:paraId="11E798ED" w14:textId="77777777" w:rsidR="00406AFF" w:rsidRPr="00E07802" w:rsidRDefault="00406AFF" w:rsidP="00406AFF">
      <w:pPr>
        <w:jc w:val="both"/>
        <w:rPr>
          <w:rFonts w:ascii="Times New Roman" w:hAnsi="Times New Roman"/>
        </w:rPr>
      </w:pPr>
      <w:r w:rsidRPr="00E07802">
        <w:rPr>
          <w:rFonts w:ascii="Times New Roman" w:hAnsi="Times New Roman"/>
        </w:rPr>
        <w:t xml:space="preserve">  scale_color_manual(values = c("MTN" = "blue", "Dangote" = "orange")) +</w:t>
      </w:r>
    </w:p>
    <w:p w14:paraId="1854AFC1" w14:textId="7DE00CBD" w:rsidR="00406AFF" w:rsidRPr="00E07802" w:rsidRDefault="00406AFF" w:rsidP="00406AFF">
      <w:pPr>
        <w:jc w:val="both"/>
        <w:rPr>
          <w:rFonts w:ascii="Times New Roman" w:hAnsi="Times New Roman"/>
        </w:rPr>
      </w:pPr>
      <w:r w:rsidRPr="00E07802">
        <w:rPr>
          <w:rFonts w:ascii="Times New Roman" w:hAnsi="Times New Roman"/>
        </w:rPr>
        <w:t xml:space="preserve">  theme_minimal()</w:t>
      </w:r>
    </w:p>
    <w:p w14:paraId="4DD43269" w14:textId="38B1DBEC" w:rsidR="00406AFF" w:rsidRPr="00E07802" w:rsidRDefault="00406AFF" w:rsidP="00F1296D">
      <w:pPr>
        <w:jc w:val="both"/>
        <w:rPr>
          <w:rFonts w:ascii="Times New Roman" w:hAnsi="Times New Roman"/>
        </w:rPr>
      </w:pPr>
      <w:r w:rsidRPr="00E07802">
        <w:rPr>
          <w:rFonts w:ascii="Times New Roman" w:hAnsi="Times New Roman"/>
        </w:rPr>
        <w:t>ggplotly(daily_lineplot)</w:t>
      </w:r>
    </w:p>
    <w:p w14:paraId="609EC0CE" w14:textId="77777777" w:rsidR="00406AFF" w:rsidRPr="00E07802" w:rsidRDefault="00406AFF" w:rsidP="00406AFF">
      <w:pPr>
        <w:jc w:val="both"/>
        <w:rPr>
          <w:rFonts w:ascii="Times New Roman" w:hAnsi="Times New Roman"/>
        </w:rPr>
      </w:pPr>
      <w:r w:rsidRPr="00E07802">
        <w:rPr>
          <w:rFonts w:ascii="Times New Roman" w:hAnsi="Times New Roman"/>
        </w:rPr>
        <w:lastRenderedPageBreak/>
        <w:t># === QQ Plots ===</w:t>
      </w:r>
    </w:p>
    <w:p w14:paraId="455796CC" w14:textId="77777777" w:rsidR="00406AFF" w:rsidRPr="00E07802" w:rsidRDefault="00406AFF" w:rsidP="00406AFF">
      <w:pPr>
        <w:jc w:val="both"/>
        <w:rPr>
          <w:rFonts w:ascii="Times New Roman" w:hAnsi="Times New Roman"/>
        </w:rPr>
      </w:pPr>
      <w:r w:rsidRPr="00E07802">
        <w:rPr>
          <w:rFonts w:ascii="Times New Roman" w:hAnsi="Times New Roman"/>
        </w:rPr>
        <w:t>par(mfrow = c(1, 2), mar = c(4, 4, 2, 1))  # Two plots side-by-side</w:t>
      </w:r>
    </w:p>
    <w:p w14:paraId="4C40E288" w14:textId="77777777" w:rsidR="00406AFF" w:rsidRPr="00E07802" w:rsidRDefault="00406AFF" w:rsidP="00406AFF">
      <w:pPr>
        <w:jc w:val="both"/>
        <w:rPr>
          <w:rFonts w:ascii="Times New Roman" w:hAnsi="Times New Roman"/>
        </w:rPr>
      </w:pPr>
      <w:r w:rsidRPr="00E07802">
        <w:rPr>
          <w:rFonts w:ascii="Times New Roman" w:hAnsi="Times New Roman"/>
        </w:rPr>
        <w:t>qqnorm(data$MTN_Return, main = "QQ Plot - MTN Returns")</w:t>
      </w:r>
    </w:p>
    <w:p w14:paraId="703F4DC0" w14:textId="77777777" w:rsidR="00406AFF" w:rsidRPr="00E07802" w:rsidRDefault="00406AFF" w:rsidP="00406AFF">
      <w:pPr>
        <w:jc w:val="both"/>
        <w:rPr>
          <w:rFonts w:ascii="Times New Roman" w:hAnsi="Times New Roman"/>
        </w:rPr>
      </w:pPr>
      <w:r w:rsidRPr="00E07802">
        <w:rPr>
          <w:rFonts w:ascii="Times New Roman" w:hAnsi="Times New Roman"/>
        </w:rPr>
        <w:t>qqline(data$MTN_Return, col = "blue")</w:t>
      </w:r>
    </w:p>
    <w:p w14:paraId="4796B07E" w14:textId="77777777" w:rsidR="00406AFF" w:rsidRPr="00E07802" w:rsidRDefault="00406AFF" w:rsidP="00406AFF">
      <w:pPr>
        <w:jc w:val="both"/>
        <w:rPr>
          <w:rFonts w:ascii="Times New Roman" w:hAnsi="Times New Roman"/>
        </w:rPr>
      </w:pPr>
    </w:p>
    <w:p w14:paraId="7AFDA16B" w14:textId="77777777" w:rsidR="00406AFF" w:rsidRPr="00E07802" w:rsidRDefault="00406AFF" w:rsidP="00406AFF">
      <w:pPr>
        <w:jc w:val="both"/>
        <w:rPr>
          <w:rFonts w:ascii="Times New Roman" w:hAnsi="Times New Roman"/>
        </w:rPr>
      </w:pPr>
      <w:r w:rsidRPr="00E07802">
        <w:rPr>
          <w:rFonts w:ascii="Times New Roman" w:hAnsi="Times New Roman"/>
        </w:rPr>
        <w:t>qqnorm(data$Dangote_Return, main = "QQ Plot - Dangote Returns")</w:t>
      </w:r>
    </w:p>
    <w:p w14:paraId="6F26894B" w14:textId="77777777" w:rsidR="00406AFF" w:rsidRPr="00E07802" w:rsidRDefault="00406AFF" w:rsidP="00406AFF">
      <w:pPr>
        <w:jc w:val="both"/>
        <w:rPr>
          <w:rFonts w:ascii="Times New Roman" w:hAnsi="Times New Roman"/>
        </w:rPr>
      </w:pPr>
      <w:r w:rsidRPr="00E07802">
        <w:rPr>
          <w:rFonts w:ascii="Times New Roman" w:hAnsi="Times New Roman"/>
        </w:rPr>
        <w:t>qqline(data$Dangote_Return, col = "orange")</w:t>
      </w:r>
    </w:p>
    <w:p w14:paraId="791661E7" w14:textId="4F5B1ABA" w:rsidR="00406AFF" w:rsidRPr="00E07802" w:rsidRDefault="00406AFF" w:rsidP="00406AFF">
      <w:pPr>
        <w:jc w:val="both"/>
        <w:rPr>
          <w:rFonts w:ascii="Times New Roman" w:hAnsi="Times New Roman"/>
        </w:rPr>
      </w:pPr>
      <w:r w:rsidRPr="00E07802">
        <w:rPr>
          <w:rFonts w:ascii="Times New Roman" w:hAnsi="Times New Roman"/>
        </w:rPr>
        <w:t>par(mfrow = c(1, 1))  # Reset layout</w:t>
      </w:r>
    </w:p>
    <w:p w14:paraId="6AB6DE57" w14:textId="77777777" w:rsidR="00406AFF" w:rsidRPr="00E07802" w:rsidRDefault="00406AFF" w:rsidP="00406AFF">
      <w:pPr>
        <w:jc w:val="both"/>
        <w:rPr>
          <w:rFonts w:ascii="Times New Roman" w:hAnsi="Times New Roman"/>
        </w:rPr>
      </w:pPr>
    </w:p>
    <w:p w14:paraId="047CA087" w14:textId="77777777" w:rsidR="00406AFF" w:rsidRPr="00E07802" w:rsidRDefault="00406AFF" w:rsidP="00406AFF">
      <w:pPr>
        <w:jc w:val="both"/>
        <w:rPr>
          <w:rFonts w:ascii="Times New Roman" w:hAnsi="Times New Roman"/>
        </w:rPr>
      </w:pPr>
      <w:r w:rsidRPr="00E07802">
        <w:rPr>
          <w:rFonts w:ascii="Times New Roman" w:hAnsi="Times New Roman"/>
        </w:rPr>
        <w:t xml:space="preserve"># === Convert data into time series format === </w:t>
      </w:r>
    </w:p>
    <w:p w14:paraId="3C270441" w14:textId="77777777" w:rsidR="00406AFF" w:rsidRPr="00E07802" w:rsidRDefault="00406AFF" w:rsidP="00406AFF">
      <w:pPr>
        <w:jc w:val="both"/>
        <w:rPr>
          <w:rFonts w:ascii="Times New Roman" w:hAnsi="Times New Roman"/>
        </w:rPr>
      </w:pPr>
      <w:r w:rsidRPr="00E07802">
        <w:rPr>
          <w:rFonts w:ascii="Times New Roman" w:hAnsi="Times New Roman"/>
        </w:rPr>
        <w:t>mtn_ts &lt;- ts(data$MTN_Return, frequency = 252) # Assuming daily data</w:t>
      </w:r>
    </w:p>
    <w:p w14:paraId="50C37947" w14:textId="46E80D82" w:rsidR="00406AFF" w:rsidRPr="00E07802" w:rsidRDefault="00406AFF" w:rsidP="00406AFF">
      <w:pPr>
        <w:jc w:val="both"/>
        <w:rPr>
          <w:rFonts w:ascii="Times New Roman" w:hAnsi="Times New Roman"/>
        </w:rPr>
      </w:pPr>
      <w:r w:rsidRPr="00E07802">
        <w:rPr>
          <w:rFonts w:ascii="Times New Roman" w:hAnsi="Times New Roman"/>
        </w:rPr>
        <w:t>dangote_ts &lt;- ts(data$Dangote_Return, frequency = 252) # Assuming daily data</w:t>
      </w:r>
    </w:p>
    <w:p w14:paraId="7610806A" w14:textId="77777777" w:rsidR="00406AFF" w:rsidRPr="00E07802" w:rsidRDefault="00406AFF" w:rsidP="00406AFF">
      <w:pPr>
        <w:jc w:val="both"/>
        <w:rPr>
          <w:rFonts w:ascii="Times New Roman" w:hAnsi="Times New Roman"/>
        </w:rPr>
      </w:pPr>
    </w:p>
    <w:p w14:paraId="721B6ABA" w14:textId="77777777" w:rsidR="00406AFF" w:rsidRPr="00E07802" w:rsidRDefault="00406AFF" w:rsidP="00406AFF">
      <w:pPr>
        <w:jc w:val="both"/>
        <w:rPr>
          <w:rFonts w:ascii="Times New Roman" w:hAnsi="Times New Roman"/>
        </w:rPr>
      </w:pPr>
      <w:r w:rsidRPr="00E07802">
        <w:rPr>
          <w:rFonts w:ascii="Times New Roman" w:hAnsi="Times New Roman"/>
        </w:rPr>
        <w:t xml:space="preserve"># === Perform Augmented Dickey-Fuller (ADF) Test for Stationarity === </w:t>
      </w:r>
    </w:p>
    <w:p w14:paraId="20DA441A" w14:textId="77777777" w:rsidR="00406AFF" w:rsidRPr="00E07802" w:rsidRDefault="00406AFF" w:rsidP="00406AFF">
      <w:pPr>
        <w:jc w:val="both"/>
        <w:rPr>
          <w:rFonts w:ascii="Times New Roman" w:hAnsi="Times New Roman"/>
        </w:rPr>
      </w:pPr>
      <w:r w:rsidRPr="00E07802">
        <w:rPr>
          <w:rFonts w:ascii="Times New Roman" w:hAnsi="Times New Roman"/>
        </w:rPr>
        <w:t>adf_test_mtn &lt;- adf.test(mtn_ts)</w:t>
      </w:r>
    </w:p>
    <w:p w14:paraId="70736DE3" w14:textId="77777777" w:rsidR="00406AFF" w:rsidRPr="00E07802" w:rsidRDefault="00406AFF" w:rsidP="00406AFF">
      <w:pPr>
        <w:jc w:val="both"/>
        <w:rPr>
          <w:rFonts w:ascii="Times New Roman" w:hAnsi="Times New Roman"/>
        </w:rPr>
      </w:pPr>
      <w:r w:rsidRPr="00E07802">
        <w:rPr>
          <w:rFonts w:ascii="Times New Roman" w:hAnsi="Times New Roman"/>
        </w:rPr>
        <w:t>print(adf_test_mtn)</w:t>
      </w:r>
    </w:p>
    <w:p w14:paraId="174B9281" w14:textId="77777777" w:rsidR="00406AFF" w:rsidRPr="00E07802" w:rsidRDefault="00406AFF" w:rsidP="00406AFF">
      <w:pPr>
        <w:jc w:val="both"/>
        <w:rPr>
          <w:rFonts w:ascii="Times New Roman" w:hAnsi="Times New Roman"/>
        </w:rPr>
      </w:pPr>
    </w:p>
    <w:p w14:paraId="49402E36" w14:textId="77777777" w:rsidR="00406AFF" w:rsidRPr="00E07802" w:rsidRDefault="00406AFF" w:rsidP="00406AFF">
      <w:pPr>
        <w:jc w:val="both"/>
        <w:rPr>
          <w:rFonts w:ascii="Times New Roman" w:hAnsi="Times New Roman"/>
        </w:rPr>
      </w:pPr>
      <w:r w:rsidRPr="00E07802">
        <w:rPr>
          <w:rFonts w:ascii="Times New Roman" w:hAnsi="Times New Roman"/>
        </w:rPr>
        <w:t>adf_test_dangote &lt;- adf.test(dangote_ts)</w:t>
      </w:r>
    </w:p>
    <w:p w14:paraId="3E39B52B" w14:textId="77777777" w:rsidR="00406AFF" w:rsidRPr="00E07802" w:rsidRDefault="00406AFF" w:rsidP="00406AFF">
      <w:pPr>
        <w:jc w:val="both"/>
        <w:rPr>
          <w:rFonts w:ascii="Times New Roman" w:hAnsi="Times New Roman"/>
        </w:rPr>
      </w:pPr>
      <w:r w:rsidRPr="00E07802">
        <w:rPr>
          <w:rFonts w:ascii="Times New Roman" w:hAnsi="Times New Roman"/>
        </w:rPr>
        <w:t>print(adf_test_dangote)</w:t>
      </w:r>
    </w:p>
    <w:p w14:paraId="7D83FDCC" w14:textId="77777777" w:rsidR="00406AFF" w:rsidRPr="00E07802" w:rsidRDefault="00406AFF" w:rsidP="00406AFF">
      <w:pPr>
        <w:jc w:val="both"/>
        <w:rPr>
          <w:rFonts w:ascii="Times New Roman" w:hAnsi="Times New Roman"/>
        </w:rPr>
      </w:pPr>
    </w:p>
    <w:p w14:paraId="4BAC68BB" w14:textId="77777777" w:rsidR="00406AFF" w:rsidRPr="00E07802" w:rsidRDefault="00406AFF" w:rsidP="00406AFF">
      <w:pPr>
        <w:jc w:val="both"/>
        <w:rPr>
          <w:rFonts w:ascii="Times New Roman" w:hAnsi="Times New Roman"/>
        </w:rPr>
      </w:pPr>
      <w:r w:rsidRPr="00E07802">
        <w:rPr>
          <w:rFonts w:ascii="Times New Roman" w:hAnsi="Times New Roman"/>
        </w:rPr>
        <w:t xml:space="preserve"># === Forecasting using ARIMA (Auto ARIMA) === </w:t>
      </w:r>
    </w:p>
    <w:p w14:paraId="303A9DE2" w14:textId="77777777" w:rsidR="00406AFF" w:rsidRPr="00E07802" w:rsidRDefault="00406AFF" w:rsidP="00406AFF">
      <w:pPr>
        <w:jc w:val="both"/>
        <w:rPr>
          <w:rFonts w:ascii="Times New Roman" w:hAnsi="Times New Roman"/>
        </w:rPr>
      </w:pPr>
      <w:r w:rsidRPr="00E07802">
        <w:rPr>
          <w:rFonts w:ascii="Times New Roman" w:hAnsi="Times New Roman"/>
        </w:rPr>
        <w:t># Fit ARIMA model</w:t>
      </w:r>
    </w:p>
    <w:p w14:paraId="53C7B9AC" w14:textId="77777777" w:rsidR="00406AFF" w:rsidRPr="00E07802" w:rsidRDefault="00406AFF" w:rsidP="00406AFF">
      <w:pPr>
        <w:jc w:val="both"/>
        <w:rPr>
          <w:rFonts w:ascii="Times New Roman" w:hAnsi="Times New Roman"/>
        </w:rPr>
      </w:pPr>
      <w:r w:rsidRPr="00E07802">
        <w:rPr>
          <w:rFonts w:ascii="Times New Roman" w:hAnsi="Times New Roman"/>
        </w:rPr>
        <w:t>arima_mtn &lt;- auto.arima(mtn_ts, trace = TRUE)</w:t>
      </w:r>
    </w:p>
    <w:p w14:paraId="302ADBC5" w14:textId="77777777" w:rsidR="00406AFF" w:rsidRPr="00E07802" w:rsidRDefault="00406AFF" w:rsidP="00406AFF">
      <w:pPr>
        <w:jc w:val="both"/>
        <w:rPr>
          <w:rFonts w:ascii="Times New Roman" w:hAnsi="Times New Roman"/>
        </w:rPr>
      </w:pPr>
      <w:r w:rsidRPr="00E07802">
        <w:rPr>
          <w:rFonts w:ascii="Times New Roman" w:hAnsi="Times New Roman"/>
        </w:rPr>
        <w:t>arima_dangote &lt;- auto.arima(dangote_ts, trace = TRUE)</w:t>
      </w:r>
    </w:p>
    <w:p w14:paraId="773DD7B3" w14:textId="77777777" w:rsidR="00406AFF" w:rsidRPr="00E07802" w:rsidRDefault="00406AFF" w:rsidP="00406AFF">
      <w:pPr>
        <w:jc w:val="both"/>
        <w:rPr>
          <w:rFonts w:ascii="Times New Roman" w:hAnsi="Times New Roman"/>
        </w:rPr>
      </w:pPr>
    </w:p>
    <w:p w14:paraId="3EA542F6" w14:textId="77777777" w:rsidR="00F1296D" w:rsidRPr="00E07802" w:rsidRDefault="00F1296D" w:rsidP="00406AFF">
      <w:pPr>
        <w:jc w:val="both"/>
        <w:rPr>
          <w:rFonts w:ascii="Times New Roman" w:hAnsi="Times New Roman"/>
        </w:rPr>
      </w:pPr>
    </w:p>
    <w:p w14:paraId="49C6B296" w14:textId="77777777" w:rsidR="00F1296D" w:rsidRPr="00E07802" w:rsidRDefault="00F1296D" w:rsidP="00406AFF">
      <w:pPr>
        <w:jc w:val="both"/>
        <w:rPr>
          <w:rFonts w:ascii="Times New Roman" w:hAnsi="Times New Roman"/>
        </w:rPr>
      </w:pPr>
    </w:p>
    <w:p w14:paraId="1A88E4A4" w14:textId="77777777" w:rsidR="00406AFF" w:rsidRPr="00E07802" w:rsidRDefault="00406AFF" w:rsidP="00406AFF">
      <w:pPr>
        <w:jc w:val="both"/>
        <w:rPr>
          <w:rFonts w:ascii="Times New Roman" w:hAnsi="Times New Roman"/>
        </w:rPr>
      </w:pPr>
    </w:p>
    <w:p w14:paraId="10B82FBD" w14:textId="77777777" w:rsidR="00406AFF" w:rsidRPr="00E07802" w:rsidRDefault="00406AFF" w:rsidP="00406AFF">
      <w:pPr>
        <w:jc w:val="both"/>
        <w:rPr>
          <w:rFonts w:ascii="Times New Roman" w:hAnsi="Times New Roman"/>
        </w:rPr>
      </w:pPr>
      <w:r w:rsidRPr="00E07802">
        <w:rPr>
          <w:rFonts w:ascii="Times New Roman" w:hAnsi="Times New Roman"/>
        </w:rPr>
        <w:lastRenderedPageBreak/>
        <w:t xml:space="preserve"># === Forecast the next 30 days === </w:t>
      </w:r>
    </w:p>
    <w:p w14:paraId="050C1611" w14:textId="77777777" w:rsidR="00406AFF" w:rsidRPr="00E07802" w:rsidRDefault="00406AFF" w:rsidP="00406AFF">
      <w:pPr>
        <w:jc w:val="both"/>
        <w:rPr>
          <w:rFonts w:ascii="Times New Roman" w:hAnsi="Times New Roman"/>
        </w:rPr>
      </w:pPr>
      <w:r w:rsidRPr="00E07802">
        <w:rPr>
          <w:rFonts w:ascii="Times New Roman" w:hAnsi="Times New Roman"/>
        </w:rPr>
        <w:t>forecast_mtn &lt;- forecast(arima_mtn, h = 30)</w:t>
      </w:r>
    </w:p>
    <w:p w14:paraId="3BB74AB1" w14:textId="77777777" w:rsidR="00406AFF" w:rsidRPr="00E07802" w:rsidRDefault="00406AFF" w:rsidP="00406AFF">
      <w:pPr>
        <w:jc w:val="both"/>
        <w:rPr>
          <w:rFonts w:ascii="Times New Roman" w:hAnsi="Times New Roman"/>
        </w:rPr>
      </w:pPr>
      <w:r w:rsidRPr="00E07802">
        <w:rPr>
          <w:rFonts w:ascii="Times New Roman" w:hAnsi="Times New Roman"/>
        </w:rPr>
        <w:t>forecast_mtn</w:t>
      </w:r>
    </w:p>
    <w:p w14:paraId="01B92AD7" w14:textId="77777777" w:rsidR="00406AFF" w:rsidRPr="00E07802" w:rsidRDefault="00406AFF" w:rsidP="00406AFF">
      <w:pPr>
        <w:jc w:val="both"/>
        <w:rPr>
          <w:rFonts w:ascii="Times New Roman" w:hAnsi="Times New Roman"/>
        </w:rPr>
      </w:pPr>
      <w:r w:rsidRPr="00E07802">
        <w:rPr>
          <w:rFonts w:ascii="Times New Roman" w:hAnsi="Times New Roman"/>
        </w:rPr>
        <w:t>forecast_dangote &lt;- forecast(arima_dangote, h = 30)</w:t>
      </w:r>
    </w:p>
    <w:p w14:paraId="37AD38F9" w14:textId="77777777" w:rsidR="00406AFF" w:rsidRPr="00E07802" w:rsidRDefault="00406AFF" w:rsidP="00406AFF">
      <w:pPr>
        <w:jc w:val="both"/>
        <w:rPr>
          <w:rFonts w:ascii="Times New Roman" w:hAnsi="Times New Roman"/>
        </w:rPr>
      </w:pPr>
      <w:r w:rsidRPr="00E07802">
        <w:rPr>
          <w:rFonts w:ascii="Times New Roman" w:hAnsi="Times New Roman"/>
        </w:rPr>
        <w:t>forecast_dangote</w:t>
      </w:r>
    </w:p>
    <w:p w14:paraId="4C6E4E3F" w14:textId="77777777" w:rsidR="00406AFF" w:rsidRPr="00E07802" w:rsidRDefault="00406AFF" w:rsidP="00406AFF">
      <w:pPr>
        <w:jc w:val="both"/>
        <w:rPr>
          <w:rFonts w:ascii="Times New Roman" w:hAnsi="Times New Roman"/>
        </w:rPr>
      </w:pPr>
    </w:p>
    <w:p w14:paraId="3EBC9EA1" w14:textId="77777777" w:rsidR="00406AFF" w:rsidRPr="00E07802" w:rsidRDefault="00406AFF" w:rsidP="00406AFF">
      <w:pPr>
        <w:jc w:val="both"/>
        <w:rPr>
          <w:rFonts w:ascii="Times New Roman" w:hAnsi="Times New Roman"/>
        </w:rPr>
      </w:pPr>
      <w:r w:rsidRPr="00E07802">
        <w:rPr>
          <w:rFonts w:ascii="Times New Roman" w:hAnsi="Times New Roman"/>
        </w:rPr>
        <w:t xml:space="preserve"># === Plot Forecasts === </w:t>
      </w:r>
    </w:p>
    <w:p w14:paraId="651E54DD" w14:textId="77777777" w:rsidR="00406AFF" w:rsidRPr="00E07802" w:rsidRDefault="00406AFF" w:rsidP="00406AFF">
      <w:pPr>
        <w:jc w:val="both"/>
        <w:rPr>
          <w:rFonts w:ascii="Times New Roman" w:hAnsi="Times New Roman"/>
        </w:rPr>
      </w:pPr>
      <w:r w:rsidRPr="00E07802">
        <w:rPr>
          <w:rFonts w:ascii="Times New Roman" w:hAnsi="Times New Roman"/>
        </w:rPr>
        <w:t># MTN Forecast</w:t>
      </w:r>
    </w:p>
    <w:p w14:paraId="57AA7BF9" w14:textId="77777777" w:rsidR="00406AFF" w:rsidRPr="00E07802" w:rsidRDefault="00406AFF" w:rsidP="00406AFF">
      <w:pPr>
        <w:jc w:val="both"/>
        <w:rPr>
          <w:rFonts w:ascii="Times New Roman" w:hAnsi="Times New Roman"/>
        </w:rPr>
      </w:pPr>
      <w:r w:rsidRPr="00E07802">
        <w:rPr>
          <w:rFonts w:ascii="Times New Roman" w:hAnsi="Times New Roman"/>
        </w:rPr>
        <w:t xml:space="preserve">autoplot(forecast_mtn) + </w:t>
      </w:r>
    </w:p>
    <w:p w14:paraId="4262E98E"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"30-Day Forecast for MTN Returns", x = "Day", y = "Predicted Return (%)") +</w:t>
      </w:r>
    </w:p>
    <w:p w14:paraId="67A6CE37" w14:textId="77777777" w:rsidR="00406AFF" w:rsidRPr="00E07802" w:rsidRDefault="00406AFF" w:rsidP="00406AFF">
      <w:pPr>
        <w:jc w:val="both"/>
        <w:rPr>
          <w:rFonts w:ascii="Times New Roman" w:hAnsi="Times New Roman"/>
        </w:rPr>
      </w:pPr>
      <w:r w:rsidRPr="00E07802">
        <w:rPr>
          <w:rFonts w:ascii="Times New Roman" w:hAnsi="Times New Roman"/>
        </w:rPr>
        <w:t xml:space="preserve">  theme_minimal()</w:t>
      </w:r>
    </w:p>
    <w:p w14:paraId="054207D3" w14:textId="77777777" w:rsidR="00406AFF" w:rsidRPr="00E07802" w:rsidRDefault="00406AFF" w:rsidP="00406AFF">
      <w:pPr>
        <w:jc w:val="both"/>
        <w:rPr>
          <w:rFonts w:ascii="Times New Roman" w:hAnsi="Times New Roman"/>
        </w:rPr>
      </w:pPr>
    </w:p>
    <w:p w14:paraId="5132D616" w14:textId="77777777" w:rsidR="00406AFF" w:rsidRPr="00E07802" w:rsidRDefault="00406AFF" w:rsidP="00406AFF">
      <w:pPr>
        <w:jc w:val="both"/>
        <w:rPr>
          <w:rFonts w:ascii="Times New Roman" w:hAnsi="Times New Roman"/>
        </w:rPr>
      </w:pPr>
      <w:r w:rsidRPr="00E07802">
        <w:rPr>
          <w:rFonts w:ascii="Times New Roman" w:hAnsi="Times New Roman"/>
        </w:rPr>
        <w:t># Dangote Forecast</w:t>
      </w:r>
    </w:p>
    <w:p w14:paraId="264BD8D2" w14:textId="77777777" w:rsidR="00406AFF" w:rsidRPr="00E07802" w:rsidRDefault="00406AFF" w:rsidP="00406AFF">
      <w:pPr>
        <w:jc w:val="both"/>
        <w:rPr>
          <w:rFonts w:ascii="Times New Roman" w:hAnsi="Times New Roman"/>
        </w:rPr>
      </w:pPr>
      <w:r w:rsidRPr="00E07802">
        <w:rPr>
          <w:rFonts w:ascii="Times New Roman" w:hAnsi="Times New Roman"/>
        </w:rPr>
        <w:t xml:space="preserve">autoplot(forecast_dangote) + </w:t>
      </w:r>
    </w:p>
    <w:p w14:paraId="46C9A710" w14:textId="77777777" w:rsidR="00406AFF" w:rsidRPr="00E07802" w:rsidRDefault="00406AFF" w:rsidP="00406AFF">
      <w:pPr>
        <w:jc w:val="both"/>
        <w:rPr>
          <w:rFonts w:ascii="Times New Roman" w:hAnsi="Times New Roman"/>
        </w:rPr>
      </w:pPr>
      <w:r w:rsidRPr="00E07802">
        <w:rPr>
          <w:rFonts w:ascii="Times New Roman" w:hAnsi="Times New Roman"/>
        </w:rPr>
        <w:t xml:space="preserve">  labs(title = "30-Day Forecast for Dangote Returns", x = "Day", y = "Predicted Return (%)") +</w:t>
      </w:r>
    </w:p>
    <w:p w14:paraId="3F6408F4" w14:textId="66BDF5CA" w:rsidR="00406AFF" w:rsidRPr="00E07802" w:rsidRDefault="00406AFF" w:rsidP="00406AFF">
      <w:pPr>
        <w:jc w:val="both"/>
        <w:rPr>
          <w:rFonts w:ascii="Times New Roman" w:hAnsi="Times New Roman"/>
        </w:rPr>
      </w:pPr>
      <w:r w:rsidRPr="00E07802">
        <w:rPr>
          <w:rFonts w:ascii="Times New Roman" w:hAnsi="Times New Roman"/>
        </w:rPr>
        <w:t xml:space="preserve">  theme_minimal()</w:t>
      </w:r>
    </w:p>
    <w:p w14:paraId="7BB85759" w14:textId="77777777" w:rsidR="00406AFF" w:rsidRPr="00E07802" w:rsidRDefault="00406AFF" w:rsidP="00406AFF">
      <w:pPr>
        <w:jc w:val="both"/>
        <w:rPr>
          <w:rFonts w:ascii="Times New Roman" w:hAnsi="Times New Roman"/>
        </w:rPr>
      </w:pPr>
    </w:p>
    <w:p w14:paraId="69FBE1F2" w14:textId="77777777" w:rsidR="00406AFF" w:rsidRPr="00E07802" w:rsidRDefault="00406AFF" w:rsidP="00406AFF">
      <w:pPr>
        <w:jc w:val="both"/>
        <w:rPr>
          <w:rFonts w:ascii="Times New Roman" w:hAnsi="Times New Roman"/>
        </w:rPr>
      </w:pPr>
      <w:r w:rsidRPr="00E07802">
        <w:rPr>
          <w:rFonts w:ascii="Times New Roman" w:hAnsi="Times New Roman"/>
        </w:rPr>
        <w:t xml:space="preserve"># === Evaluate Forecast Model - Residual Diagnostics === </w:t>
      </w:r>
    </w:p>
    <w:p w14:paraId="7F18016A" w14:textId="77777777" w:rsidR="00406AFF" w:rsidRPr="00E07802" w:rsidRDefault="00406AFF" w:rsidP="00406AFF">
      <w:pPr>
        <w:jc w:val="both"/>
        <w:rPr>
          <w:rFonts w:ascii="Times New Roman" w:hAnsi="Times New Roman"/>
        </w:rPr>
      </w:pPr>
      <w:r w:rsidRPr="00E07802">
        <w:rPr>
          <w:rFonts w:ascii="Times New Roman" w:hAnsi="Times New Roman"/>
        </w:rPr>
        <w:t># Residual plot and Ljung-Box test for autocorrelation</w:t>
      </w:r>
    </w:p>
    <w:p w14:paraId="56FB2D0D" w14:textId="77777777" w:rsidR="00406AFF" w:rsidRPr="00E07802" w:rsidRDefault="00406AFF" w:rsidP="00406AFF">
      <w:pPr>
        <w:jc w:val="both"/>
        <w:rPr>
          <w:rFonts w:ascii="Times New Roman" w:hAnsi="Times New Roman"/>
        </w:rPr>
      </w:pPr>
      <w:r w:rsidRPr="00E07802">
        <w:rPr>
          <w:rFonts w:ascii="Times New Roman" w:hAnsi="Times New Roman"/>
        </w:rPr>
        <w:t>checkresiduals(arima_mtn)</w:t>
      </w:r>
    </w:p>
    <w:p w14:paraId="7CFC3B23" w14:textId="77777777" w:rsidR="00406AFF" w:rsidRPr="00E07802" w:rsidRDefault="00406AFF" w:rsidP="00406AFF">
      <w:pPr>
        <w:jc w:val="both"/>
        <w:rPr>
          <w:rFonts w:ascii="Times New Roman" w:hAnsi="Times New Roman"/>
        </w:rPr>
      </w:pPr>
      <w:r w:rsidRPr="00E07802">
        <w:rPr>
          <w:rFonts w:ascii="Times New Roman" w:hAnsi="Times New Roman"/>
        </w:rPr>
        <w:t>checkresiduals(arima_dangote)</w:t>
      </w:r>
    </w:p>
    <w:p w14:paraId="05307B9A" w14:textId="77777777" w:rsidR="00406AFF" w:rsidRPr="00E07802" w:rsidRDefault="00406AFF" w:rsidP="00406AFF">
      <w:pPr>
        <w:jc w:val="both"/>
        <w:rPr>
          <w:rFonts w:ascii="Times New Roman" w:hAnsi="Times New Roman"/>
        </w:rPr>
      </w:pPr>
    </w:p>
    <w:p w14:paraId="300271A0" w14:textId="77777777" w:rsidR="00406AFF" w:rsidRPr="00E07802" w:rsidRDefault="00406AFF" w:rsidP="00406AFF">
      <w:pPr>
        <w:jc w:val="both"/>
        <w:rPr>
          <w:rFonts w:ascii="Times New Roman" w:hAnsi="Times New Roman"/>
        </w:rPr>
      </w:pPr>
      <w:r w:rsidRPr="00E07802">
        <w:rPr>
          <w:rFonts w:ascii="Times New Roman" w:hAnsi="Times New Roman"/>
        </w:rPr>
        <w:t xml:space="preserve"># === Summary of models === </w:t>
      </w:r>
    </w:p>
    <w:p w14:paraId="68CDE72E" w14:textId="77777777" w:rsidR="00406AFF" w:rsidRPr="00E07802" w:rsidRDefault="00406AFF" w:rsidP="00406AFF">
      <w:pPr>
        <w:jc w:val="both"/>
        <w:rPr>
          <w:rFonts w:ascii="Times New Roman" w:hAnsi="Times New Roman"/>
        </w:rPr>
      </w:pPr>
      <w:r w:rsidRPr="00E07802">
        <w:rPr>
          <w:rFonts w:ascii="Times New Roman" w:hAnsi="Times New Roman"/>
        </w:rPr>
        <w:t>summary(arima_mtn)</w:t>
      </w:r>
    </w:p>
    <w:p w14:paraId="3E2ACAAB" w14:textId="77777777" w:rsidR="00406AFF" w:rsidRPr="00E07802" w:rsidRDefault="00406AFF" w:rsidP="00406AFF">
      <w:pPr>
        <w:jc w:val="both"/>
        <w:rPr>
          <w:rFonts w:ascii="Times New Roman" w:hAnsi="Times New Roman"/>
        </w:rPr>
      </w:pPr>
      <w:r w:rsidRPr="00E07802">
        <w:rPr>
          <w:rFonts w:ascii="Times New Roman" w:hAnsi="Times New Roman"/>
        </w:rPr>
        <w:t>summary(arima_dangote)</w:t>
      </w:r>
    </w:p>
    <w:p w14:paraId="59130A89" w14:textId="77777777" w:rsidR="00406AFF" w:rsidRPr="00E07802" w:rsidRDefault="00406AFF" w:rsidP="00046062">
      <w:pPr>
        <w:jc w:val="both"/>
        <w:rPr>
          <w:rFonts w:ascii="Times New Roman" w:hAnsi="Times New Roman"/>
        </w:rPr>
      </w:pPr>
    </w:p>
    <w:p w14:paraId="5EDEBF16" w14:textId="77777777" w:rsidR="00046062" w:rsidRPr="00E07802" w:rsidRDefault="00046062" w:rsidP="00046062">
      <w:pPr>
        <w:jc w:val="both"/>
        <w:rPr>
          <w:rFonts w:ascii="Times New Roman" w:hAnsi="Times New Roman"/>
        </w:rPr>
      </w:pPr>
    </w:p>
    <w:p w14:paraId="3C015D74" w14:textId="77777777" w:rsidR="007C369D" w:rsidRPr="00E07802" w:rsidRDefault="007C369D">
      <w:pPr>
        <w:rPr>
          <w:rFonts w:ascii="Times New Roman" w:hAnsi="Times New Roman"/>
        </w:rPr>
      </w:pPr>
    </w:p>
    <w:sectPr w:rsidR="007C369D" w:rsidRPr="00E07802" w:rsidSect="003E3AC1">
      <w:footerReference w:type="default" r:id="rId23"/>
      <w:pgSz w:w="12240" w:h="15840"/>
      <w:pgMar w:top="709"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EC51D" w14:textId="77777777" w:rsidR="00A01B9A" w:rsidRDefault="00A01B9A" w:rsidP="003A730D">
      <w:pPr>
        <w:spacing w:after="0" w:line="240" w:lineRule="auto"/>
      </w:pPr>
      <w:r>
        <w:separator/>
      </w:r>
    </w:p>
  </w:endnote>
  <w:endnote w:type="continuationSeparator" w:id="0">
    <w:p w14:paraId="6DF2A6D9" w14:textId="77777777" w:rsidR="00A01B9A" w:rsidRDefault="00A01B9A" w:rsidP="003A7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43388"/>
      <w:docPartObj>
        <w:docPartGallery w:val="Page Numbers (Bottom of Page)"/>
        <w:docPartUnique/>
      </w:docPartObj>
    </w:sdtPr>
    <w:sdtEndPr>
      <w:rPr>
        <w:noProof/>
      </w:rPr>
    </w:sdtEndPr>
    <w:sdtContent>
      <w:p w14:paraId="0ECBB14C" w14:textId="14716A91" w:rsidR="007D4465" w:rsidRDefault="007D44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92DED" w14:textId="77777777" w:rsidR="007D4465" w:rsidRDefault="007D4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5897307"/>
      <w:docPartObj>
        <w:docPartGallery w:val="Page Numbers (Bottom of Page)"/>
        <w:docPartUnique/>
      </w:docPartObj>
    </w:sdtPr>
    <w:sdtEndPr>
      <w:rPr>
        <w:noProof/>
      </w:rPr>
    </w:sdtEndPr>
    <w:sdtContent>
      <w:p w14:paraId="7F00F26A" w14:textId="77777777" w:rsidR="003E3AC1" w:rsidRDefault="003E3A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0D1A8" w14:textId="77777777" w:rsidR="003E3AC1" w:rsidRDefault="003E3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52D6FD" w14:textId="77777777" w:rsidR="00A01B9A" w:rsidRDefault="00A01B9A" w:rsidP="003A730D">
      <w:pPr>
        <w:spacing w:after="0" w:line="240" w:lineRule="auto"/>
      </w:pPr>
      <w:r>
        <w:separator/>
      </w:r>
    </w:p>
  </w:footnote>
  <w:footnote w:type="continuationSeparator" w:id="0">
    <w:p w14:paraId="01F6B28F" w14:textId="77777777" w:rsidR="00A01B9A" w:rsidRDefault="00A01B9A" w:rsidP="003A7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2B00"/>
    <w:multiLevelType w:val="multilevel"/>
    <w:tmpl w:val="C41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4640"/>
    <w:multiLevelType w:val="multilevel"/>
    <w:tmpl w:val="839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21FF"/>
    <w:multiLevelType w:val="multilevel"/>
    <w:tmpl w:val="D2FEE3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6F718B"/>
    <w:multiLevelType w:val="multilevel"/>
    <w:tmpl w:val="651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766CF"/>
    <w:multiLevelType w:val="multilevel"/>
    <w:tmpl w:val="CC5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80304"/>
    <w:multiLevelType w:val="multilevel"/>
    <w:tmpl w:val="E17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A49D5"/>
    <w:multiLevelType w:val="hybridMultilevel"/>
    <w:tmpl w:val="6E7C25CC"/>
    <w:lvl w:ilvl="0" w:tplc="2000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85A4666"/>
    <w:multiLevelType w:val="multilevel"/>
    <w:tmpl w:val="E54E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B0FC2"/>
    <w:multiLevelType w:val="hybridMultilevel"/>
    <w:tmpl w:val="843A3166"/>
    <w:lvl w:ilvl="0" w:tplc="20000009">
      <w:start w:val="1"/>
      <w:numFmt w:val="bullet"/>
      <w:lvlText w:val=""/>
      <w:lvlJc w:val="left"/>
      <w:pPr>
        <w:ind w:left="720" w:hanging="360"/>
      </w:pPr>
      <w:rPr>
        <w:rFonts w:ascii="Wingdings" w:hAnsi="Wingdings" w:hint="default"/>
      </w:rPr>
    </w:lvl>
    <w:lvl w:ilvl="1" w:tplc="91388A7C">
      <w:numFmt w:val="bullet"/>
      <w:lvlText w:val=""/>
      <w:lvlJc w:val="left"/>
      <w:pPr>
        <w:ind w:left="1440" w:hanging="360"/>
      </w:pPr>
      <w:rPr>
        <w:rFonts w:ascii="Times New Roman" w:eastAsia="SimSu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7DD59D3"/>
    <w:multiLevelType w:val="multilevel"/>
    <w:tmpl w:val="7C0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32DA5"/>
    <w:multiLevelType w:val="multilevel"/>
    <w:tmpl w:val="A66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C0348"/>
    <w:multiLevelType w:val="multilevel"/>
    <w:tmpl w:val="066EE4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2B07DF"/>
    <w:multiLevelType w:val="multilevel"/>
    <w:tmpl w:val="678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A115E"/>
    <w:multiLevelType w:val="multilevel"/>
    <w:tmpl w:val="CE9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C008E"/>
    <w:multiLevelType w:val="multilevel"/>
    <w:tmpl w:val="FD7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48FC"/>
    <w:multiLevelType w:val="multilevel"/>
    <w:tmpl w:val="837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0276A"/>
    <w:multiLevelType w:val="multilevel"/>
    <w:tmpl w:val="B04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A781C"/>
    <w:multiLevelType w:val="hybridMultilevel"/>
    <w:tmpl w:val="5CBE7334"/>
    <w:lvl w:ilvl="0" w:tplc="2000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477F1E00"/>
    <w:multiLevelType w:val="multilevel"/>
    <w:tmpl w:val="508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1777C"/>
    <w:multiLevelType w:val="multilevel"/>
    <w:tmpl w:val="334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27940"/>
    <w:multiLevelType w:val="multilevel"/>
    <w:tmpl w:val="C5A8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F59C3"/>
    <w:multiLevelType w:val="multilevel"/>
    <w:tmpl w:val="B98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1508E"/>
    <w:multiLevelType w:val="multilevel"/>
    <w:tmpl w:val="1EAE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D2BF8"/>
    <w:multiLevelType w:val="multilevel"/>
    <w:tmpl w:val="144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860E7"/>
    <w:multiLevelType w:val="multilevel"/>
    <w:tmpl w:val="A9E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A21DF"/>
    <w:multiLevelType w:val="multilevel"/>
    <w:tmpl w:val="26D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11403"/>
    <w:multiLevelType w:val="multilevel"/>
    <w:tmpl w:val="BD2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F2C3C"/>
    <w:multiLevelType w:val="hybridMultilevel"/>
    <w:tmpl w:val="F418D9A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33993368">
    <w:abstractNumId w:val="9"/>
  </w:num>
  <w:num w:numId="2" w16cid:durableId="259148887">
    <w:abstractNumId w:val="27"/>
  </w:num>
  <w:num w:numId="3" w16cid:durableId="1258439446">
    <w:abstractNumId w:val="2"/>
  </w:num>
  <w:num w:numId="4" w16cid:durableId="392898235">
    <w:abstractNumId w:val="11"/>
  </w:num>
  <w:num w:numId="5" w16cid:durableId="1728453214">
    <w:abstractNumId w:val="8"/>
  </w:num>
  <w:num w:numId="6" w16cid:durableId="1028530163">
    <w:abstractNumId w:val="14"/>
  </w:num>
  <w:num w:numId="7" w16cid:durableId="864253694">
    <w:abstractNumId w:val="21"/>
  </w:num>
  <w:num w:numId="8" w16cid:durableId="2139452197">
    <w:abstractNumId w:val="12"/>
  </w:num>
  <w:num w:numId="9" w16cid:durableId="685060678">
    <w:abstractNumId w:val="3"/>
  </w:num>
  <w:num w:numId="10" w16cid:durableId="246768493">
    <w:abstractNumId w:val="20"/>
  </w:num>
  <w:num w:numId="11" w16cid:durableId="84084282">
    <w:abstractNumId w:val="4"/>
  </w:num>
  <w:num w:numId="12" w16cid:durableId="636180433">
    <w:abstractNumId w:val="6"/>
  </w:num>
  <w:num w:numId="13" w16cid:durableId="731538223">
    <w:abstractNumId w:val="17"/>
  </w:num>
  <w:num w:numId="14" w16cid:durableId="35157945">
    <w:abstractNumId w:val="25"/>
  </w:num>
  <w:num w:numId="15" w16cid:durableId="1948348534">
    <w:abstractNumId w:val="18"/>
  </w:num>
  <w:num w:numId="16" w16cid:durableId="1039360921">
    <w:abstractNumId w:val="26"/>
  </w:num>
  <w:num w:numId="17" w16cid:durableId="1041058892">
    <w:abstractNumId w:val="7"/>
  </w:num>
  <w:num w:numId="18" w16cid:durableId="1324092117">
    <w:abstractNumId w:val="10"/>
  </w:num>
  <w:num w:numId="19" w16cid:durableId="737630279">
    <w:abstractNumId w:val="13"/>
  </w:num>
  <w:num w:numId="20" w16cid:durableId="1913854551">
    <w:abstractNumId w:val="24"/>
  </w:num>
  <w:num w:numId="21" w16cid:durableId="1003632591">
    <w:abstractNumId w:val="5"/>
  </w:num>
  <w:num w:numId="22" w16cid:durableId="1710062528">
    <w:abstractNumId w:val="1"/>
  </w:num>
  <w:num w:numId="23" w16cid:durableId="181090677">
    <w:abstractNumId w:val="16"/>
  </w:num>
  <w:num w:numId="24" w16cid:durableId="2127770936">
    <w:abstractNumId w:val="0"/>
  </w:num>
  <w:num w:numId="25" w16cid:durableId="404228795">
    <w:abstractNumId w:val="19"/>
  </w:num>
  <w:num w:numId="26" w16cid:durableId="981274870">
    <w:abstractNumId w:val="23"/>
  </w:num>
  <w:num w:numId="27" w16cid:durableId="2080589543">
    <w:abstractNumId w:val="22"/>
  </w:num>
  <w:num w:numId="28" w16cid:durableId="302261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062"/>
    <w:rsid w:val="00046062"/>
    <w:rsid w:val="00050932"/>
    <w:rsid w:val="000644B1"/>
    <w:rsid w:val="000A3D63"/>
    <w:rsid w:val="000B7F79"/>
    <w:rsid w:val="000D5469"/>
    <w:rsid w:val="000F1479"/>
    <w:rsid w:val="001221F6"/>
    <w:rsid w:val="001267D7"/>
    <w:rsid w:val="00141FD8"/>
    <w:rsid w:val="0015438A"/>
    <w:rsid w:val="001552D9"/>
    <w:rsid w:val="00161341"/>
    <w:rsid w:val="00163589"/>
    <w:rsid w:val="0017255F"/>
    <w:rsid w:val="00224804"/>
    <w:rsid w:val="002248A9"/>
    <w:rsid w:val="00236200"/>
    <w:rsid w:val="002460D2"/>
    <w:rsid w:val="00263CFF"/>
    <w:rsid w:val="00272FB1"/>
    <w:rsid w:val="00283E93"/>
    <w:rsid w:val="003618B2"/>
    <w:rsid w:val="00374767"/>
    <w:rsid w:val="003A39AD"/>
    <w:rsid w:val="003A730D"/>
    <w:rsid w:val="003D50DF"/>
    <w:rsid w:val="003E3AC1"/>
    <w:rsid w:val="0040369C"/>
    <w:rsid w:val="00406AFF"/>
    <w:rsid w:val="00410DF8"/>
    <w:rsid w:val="0048218C"/>
    <w:rsid w:val="00485CF7"/>
    <w:rsid w:val="004C6876"/>
    <w:rsid w:val="004D7492"/>
    <w:rsid w:val="004E0E87"/>
    <w:rsid w:val="004F6224"/>
    <w:rsid w:val="005129B1"/>
    <w:rsid w:val="005156E4"/>
    <w:rsid w:val="005230D5"/>
    <w:rsid w:val="00535DDC"/>
    <w:rsid w:val="00556285"/>
    <w:rsid w:val="00615C28"/>
    <w:rsid w:val="00622A52"/>
    <w:rsid w:val="00660127"/>
    <w:rsid w:val="00665E5B"/>
    <w:rsid w:val="006E501A"/>
    <w:rsid w:val="006E72CC"/>
    <w:rsid w:val="006F1BFA"/>
    <w:rsid w:val="00726922"/>
    <w:rsid w:val="00741B8C"/>
    <w:rsid w:val="00756DDE"/>
    <w:rsid w:val="007B5E1E"/>
    <w:rsid w:val="007C369D"/>
    <w:rsid w:val="007D4465"/>
    <w:rsid w:val="00811A79"/>
    <w:rsid w:val="0082738D"/>
    <w:rsid w:val="008C3B70"/>
    <w:rsid w:val="008F0496"/>
    <w:rsid w:val="009039E1"/>
    <w:rsid w:val="00912010"/>
    <w:rsid w:val="009847E4"/>
    <w:rsid w:val="00992049"/>
    <w:rsid w:val="00995750"/>
    <w:rsid w:val="009E331A"/>
    <w:rsid w:val="009F1D25"/>
    <w:rsid w:val="00A01B9A"/>
    <w:rsid w:val="00A2138D"/>
    <w:rsid w:val="00A4258D"/>
    <w:rsid w:val="00A710BA"/>
    <w:rsid w:val="00A8297E"/>
    <w:rsid w:val="00AA0830"/>
    <w:rsid w:val="00AA18C6"/>
    <w:rsid w:val="00AA3301"/>
    <w:rsid w:val="00AA3A24"/>
    <w:rsid w:val="00AB435B"/>
    <w:rsid w:val="00AC7F70"/>
    <w:rsid w:val="00AD4406"/>
    <w:rsid w:val="00AE10E8"/>
    <w:rsid w:val="00AF2C03"/>
    <w:rsid w:val="00B54D73"/>
    <w:rsid w:val="00B5565E"/>
    <w:rsid w:val="00B61944"/>
    <w:rsid w:val="00B72946"/>
    <w:rsid w:val="00B74D30"/>
    <w:rsid w:val="00B774C3"/>
    <w:rsid w:val="00BF7CA8"/>
    <w:rsid w:val="00C3472C"/>
    <w:rsid w:val="00C36F3B"/>
    <w:rsid w:val="00C93A0F"/>
    <w:rsid w:val="00CC4578"/>
    <w:rsid w:val="00CC4A5B"/>
    <w:rsid w:val="00CC6CEC"/>
    <w:rsid w:val="00CD44D1"/>
    <w:rsid w:val="00D13D5A"/>
    <w:rsid w:val="00D2683E"/>
    <w:rsid w:val="00D323AD"/>
    <w:rsid w:val="00D36200"/>
    <w:rsid w:val="00D74614"/>
    <w:rsid w:val="00D84799"/>
    <w:rsid w:val="00DC1FCD"/>
    <w:rsid w:val="00DC2BD3"/>
    <w:rsid w:val="00DE615F"/>
    <w:rsid w:val="00E07802"/>
    <w:rsid w:val="00E149DE"/>
    <w:rsid w:val="00E31E55"/>
    <w:rsid w:val="00E4375C"/>
    <w:rsid w:val="00E466EA"/>
    <w:rsid w:val="00E8430F"/>
    <w:rsid w:val="00EE3B2C"/>
    <w:rsid w:val="00F1296D"/>
    <w:rsid w:val="00F247DE"/>
    <w:rsid w:val="00F6111D"/>
    <w:rsid w:val="00F64DD0"/>
    <w:rsid w:val="00F85978"/>
    <w:rsid w:val="00F866E3"/>
    <w:rsid w:val="00F87018"/>
    <w:rsid w:val="00FE7B4D"/>
    <w:rsid w:val="00FF389D"/>
    <w:rsid w:val="00F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18D0"/>
  <w15:chartTrackingRefBased/>
  <w15:docId w15:val="{B244B1F0-4030-4B0F-A7D9-5535904A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062"/>
    <w:pPr>
      <w:spacing w:after="200" w:line="276" w:lineRule="auto"/>
    </w:pPr>
    <w:rPr>
      <w:rFonts w:ascii="Calibri" w:eastAsia="SimSun" w:hAnsi="Calibri" w:cs="Times New Roman"/>
      <w:kern w:val="0"/>
      <w:lang w:eastAsia="zh-CN"/>
      <w14:ligatures w14:val="none"/>
    </w:rPr>
  </w:style>
  <w:style w:type="paragraph" w:styleId="Heading1">
    <w:name w:val="heading 1"/>
    <w:basedOn w:val="Normal"/>
    <w:next w:val="Normal"/>
    <w:link w:val="Heading1Char"/>
    <w:uiPriority w:val="9"/>
    <w:qFormat/>
    <w:rsid w:val="00046062"/>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04606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046062"/>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AF2C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062"/>
    <w:rPr>
      <w:rFonts w:asciiTheme="majorHAnsi" w:eastAsiaTheme="majorEastAsia" w:hAnsiTheme="majorHAnsi" w:cstheme="majorBidi"/>
      <w:b/>
      <w:bCs/>
      <w:kern w:val="32"/>
      <w:sz w:val="32"/>
      <w:szCs w:val="32"/>
      <w:lang w:eastAsia="zh-CN"/>
      <w14:ligatures w14:val="none"/>
    </w:rPr>
  </w:style>
  <w:style w:type="character" w:customStyle="1" w:styleId="Heading2Char">
    <w:name w:val="Heading 2 Char"/>
    <w:basedOn w:val="DefaultParagraphFont"/>
    <w:link w:val="Heading2"/>
    <w:uiPriority w:val="9"/>
    <w:rsid w:val="00046062"/>
    <w:rPr>
      <w:rFonts w:asciiTheme="majorHAnsi" w:eastAsiaTheme="majorEastAsia" w:hAnsiTheme="majorHAnsi" w:cstheme="majorBidi"/>
      <w:b/>
      <w:bCs/>
      <w:i/>
      <w:iCs/>
      <w:kern w:val="0"/>
      <w:sz w:val="28"/>
      <w:szCs w:val="28"/>
      <w:lang w:eastAsia="zh-CN"/>
      <w14:ligatures w14:val="none"/>
    </w:rPr>
  </w:style>
  <w:style w:type="character" w:customStyle="1" w:styleId="Heading3Char">
    <w:name w:val="Heading 3 Char"/>
    <w:basedOn w:val="DefaultParagraphFont"/>
    <w:link w:val="Heading3"/>
    <w:uiPriority w:val="9"/>
    <w:rsid w:val="00046062"/>
    <w:rPr>
      <w:rFonts w:asciiTheme="majorHAnsi" w:eastAsiaTheme="majorEastAsia" w:hAnsiTheme="majorHAnsi" w:cstheme="majorBidi"/>
      <w:b/>
      <w:bCs/>
      <w:kern w:val="0"/>
      <w:sz w:val="26"/>
      <w:szCs w:val="26"/>
      <w:lang w:eastAsia="zh-CN"/>
      <w14:ligatures w14:val="none"/>
    </w:rPr>
  </w:style>
  <w:style w:type="table" w:styleId="TableGrid">
    <w:name w:val="Table Grid"/>
    <w:basedOn w:val="TableNormal"/>
    <w:uiPriority w:val="39"/>
    <w:rsid w:val="00046062"/>
    <w:pPr>
      <w:spacing w:after="0" w:line="240" w:lineRule="auto"/>
    </w:pPr>
    <w:rPr>
      <w:rFonts w:ascii="Calibri" w:eastAsia="SimSun" w:hAnsi="Calibri" w:cs="Times New Roman"/>
      <w:kern w:val="0"/>
      <w:sz w:val="20"/>
      <w:szCs w:val="20"/>
      <w:lang w:val="en-NG" w:eastAsia="en-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F2C03"/>
    <w:rPr>
      <w:rFonts w:asciiTheme="majorHAnsi" w:eastAsiaTheme="majorEastAsia" w:hAnsiTheme="majorHAnsi" w:cstheme="majorBidi"/>
      <w:i/>
      <w:iCs/>
      <w:color w:val="2F5496" w:themeColor="accent1" w:themeShade="BF"/>
      <w:kern w:val="0"/>
      <w:lang w:eastAsia="zh-CN"/>
      <w14:ligatures w14:val="none"/>
    </w:rPr>
  </w:style>
  <w:style w:type="paragraph" w:styleId="ListParagraph">
    <w:name w:val="List Paragraph"/>
    <w:basedOn w:val="Normal"/>
    <w:uiPriority w:val="34"/>
    <w:qFormat/>
    <w:rsid w:val="00BF7CA8"/>
    <w:pPr>
      <w:ind w:left="720"/>
      <w:contextualSpacing/>
    </w:pPr>
  </w:style>
  <w:style w:type="paragraph" w:styleId="HTMLPreformatted">
    <w:name w:val="HTML Preformatted"/>
    <w:basedOn w:val="Normal"/>
    <w:link w:val="HTMLPreformattedChar"/>
    <w:uiPriority w:val="99"/>
    <w:semiHidden/>
    <w:unhideWhenUsed/>
    <w:rsid w:val="00050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G" w:eastAsia="en-NG"/>
    </w:rPr>
  </w:style>
  <w:style w:type="character" w:customStyle="1" w:styleId="HTMLPreformattedChar">
    <w:name w:val="HTML Preformatted Char"/>
    <w:basedOn w:val="DefaultParagraphFont"/>
    <w:link w:val="HTMLPreformatted"/>
    <w:uiPriority w:val="99"/>
    <w:semiHidden/>
    <w:rsid w:val="00050932"/>
    <w:rPr>
      <w:rFonts w:ascii="Courier New" w:eastAsia="Times New Roman" w:hAnsi="Courier New" w:cs="Courier New"/>
      <w:kern w:val="0"/>
      <w:sz w:val="20"/>
      <w:szCs w:val="20"/>
      <w:lang w:val="en-NG" w:eastAsia="en-NG"/>
      <w14:ligatures w14:val="none"/>
    </w:rPr>
  </w:style>
  <w:style w:type="character" w:customStyle="1" w:styleId="gntyacmba4b">
    <w:name w:val="gntyacmba4b"/>
    <w:basedOn w:val="DefaultParagraphFont"/>
    <w:rsid w:val="00050932"/>
  </w:style>
  <w:style w:type="paragraph" w:styleId="Header">
    <w:name w:val="header"/>
    <w:basedOn w:val="Normal"/>
    <w:link w:val="HeaderChar"/>
    <w:uiPriority w:val="99"/>
    <w:unhideWhenUsed/>
    <w:rsid w:val="003A7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30D"/>
    <w:rPr>
      <w:rFonts w:ascii="Calibri" w:eastAsia="SimSun" w:hAnsi="Calibri" w:cs="Times New Roman"/>
      <w:kern w:val="0"/>
      <w:lang w:eastAsia="zh-CN"/>
      <w14:ligatures w14:val="none"/>
    </w:rPr>
  </w:style>
  <w:style w:type="paragraph" w:styleId="Footer">
    <w:name w:val="footer"/>
    <w:basedOn w:val="Normal"/>
    <w:link w:val="FooterChar"/>
    <w:uiPriority w:val="99"/>
    <w:unhideWhenUsed/>
    <w:rsid w:val="003A7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30D"/>
    <w:rPr>
      <w:rFonts w:ascii="Calibri" w:eastAsia="SimSun" w:hAnsi="Calibri" w:cs="Times New Roman"/>
      <w:kern w:val="0"/>
      <w:lang w:eastAsia="zh-CN"/>
      <w14:ligatures w14:val="none"/>
    </w:rPr>
  </w:style>
  <w:style w:type="character" w:styleId="Hyperlink">
    <w:name w:val="Hyperlink"/>
    <w:basedOn w:val="DefaultParagraphFont"/>
    <w:uiPriority w:val="99"/>
    <w:unhideWhenUsed/>
    <w:rsid w:val="006F1BFA"/>
    <w:rPr>
      <w:color w:val="0563C1" w:themeColor="hyperlink"/>
      <w:u w:val="single"/>
    </w:rPr>
  </w:style>
  <w:style w:type="character" w:styleId="UnresolvedMention">
    <w:name w:val="Unresolved Mention"/>
    <w:basedOn w:val="DefaultParagraphFont"/>
    <w:uiPriority w:val="99"/>
    <w:semiHidden/>
    <w:unhideWhenUsed/>
    <w:rsid w:val="006F1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1695">
      <w:bodyDiv w:val="1"/>
      <w:marLeft w:val="0"/>
      <w:marRight w:val="0"/>
      <w:marTop w:val="0"/>
      <w:marBottom w:val="0"/>
      <w:divBdr>
        <w:top w:val="none" w:sz="0" w:space="0" w:color="auto"/>
        <w:left w:val="none" w:sz="0" w:space="0" w:color="auto"/>
        <w:bottom w:val="none" w:sz="0" w:space="0" w:color="auto"/>
        <w:right w:val="none" w:sz="0" w:space="0" w:color="auto"/>
      </w:divBdr>
    </w:div>
    <w:div w:id="99421641">
      <w:bodyDiv w:val="1"/>
      <w:marLeft w:val="0"/>
      <w:marRight w:val="0"/>
      <w:marTop w:val="0"/>
      <w:marBottom w:val="0"/>
      <w:divBdr>
        <w:top w:val="none" w:sz="0" w:space="0" w:color="auto"/>
        <w:left w:val="none" w:sz="0" w:space="0" w:color="auto"/>
        <w:bottom w:val="none" w:sz="0" w:space="0" w:color="auto"/>
        <w:right w:val="none" w:sz="0" w:space="0" w:color="auto"/>
      </w:divBdr>
    </w:div>
    <w:div w:id="174734478">
      <w:bodyDiv w:val="1"/>
      <w:marLeft w:val="0"/>
      <w:marRight w:val="0"/>
      <w:marTop w:val="0"/>
      <w:marBottom w:val="0"/>
      <w:divBdr>
        <w:top w:val="none" w:sz="0" w:space="0" w:color="auto"/>
        <w:left w:val="none" w:sz="0" w:space="0" w:color="auto"/>
        <w:bottom w:val="none" w:sz="0" w:space="0" w:color="auto"/>
        <w:right w:val="none" w:sz="0" w:space="0" w:color="auto"/>
      </w:divBdr>
    </w:div>
    <w:div w:id="179005867">
      <w:bodyDiv w:val="1"/>
      <w:marLeft w:val="0"/>
      <w:marRight w:val="0"/>
      <w:marTop w:val="0"/>
      <w:marBottom w:val="0"/>
      <w:divBdr>
        <w:top w:val="none" w:sz="0" w:space="0" w:color="auto"/>
        <w:left w:val="none" w:sz="0" w:space="0" w:color="auto"/>
        <w:bottom w:val="none" w:sz="0" w:space="0" w:color="auto"/>
        <w:right w:val="none" w:sz="0" w:space="0" w:color="auto"/>
      </w:divBdr>
    </w:div>
    <w:div w:id="238951614">
      <w:bodyDiv w:val="1"/>
      <w:marLeft w:val="0"/>
      <w:marRight w:val="0"/>
      <w:marTop w:val="0"/>
      <w:marBottom w:val="0"/>
      <w:divBdr>
        <w:top w:val="none" w:sz="0" w:space="0" w:color="auto"/>
        <w:left w:val="none" w:sz="0" w:space="0" w:color="auto"/>
        <w:bottom w:val="none" w:sz="0" w:space="0" w:color="auto"/>
        <w:right w:val="none" w:sz="0" w:space="0" w:color="auto"/>
      </w:divBdr>
    </w:div>
    <w:div w:id="277566547">
      <w:bodyDiv w:val="1"/>
      <w:marLeft w:val="0"/>
      <w:marRight w:val="0"/>
      <w:marTop w:val="0"/>
      <w:marBottom w:val="0"/>
      <w:divBdr>
        <w:top w:val="none" w:sz="0" w:space="0" w:color="auto"/>
        <w:left w:val="none" w:sz="0" w:space="0" w:color="auto"/>
        <w:bottom w:val="none" w:sz="0" w:space="0" w:color="auto"/>
        <w:right w:val="none" w:sz="0" w:space="0" w:color="auto"/>
      </w:divBdr>
    </w:div>
    <w:div w:id="377825064">
      <w:bodyDiv w:val="1"/>
      <w:marLeft w:val="0"/>
      <w:marRight w:val="0"/>
      <w:marTop w:val="0"/>
      <w:marBottom w:val="0"/>
      <w:divBdr>
        <w:top w:val="none" w:sz="0" w:space="0" w:color="auto"/>
        <w:left w:val="none" w:sz="0" w:space="0" w:color="auto"/>
        <w:bottom w:val="none" w:sz="0" w:space="0" w:color="auto"/>
        <w:right w:val="none" w:sz="0" w:space="0" w:color="auto"/>
      </w:divBdr>
    </w:div>
    <w:div w:id="466358879">
      <w:bodyDiv w:val="1"/>
      <w:marLeft w:val="0"/>
      <w:marRight w:val="0"/>
      <w:marTop w:val="0"/>
      <w:marBottom w:val="0"/>
      <w:divBdr>
        <w:top w:val="none" w:sz="0" w:space="0" w:color="auto"/>
        <w:left w:val="none" w:sz="0" w:space="0" w:color="auto"/>
        <w:bottom w:val="none" w:sz="0" w:space="0" w:color="auto"/>
        <w:right w:val="none" w:sz="0" w:space="0" w:color="auto"/>
      </w:divBdr>
    </w:div>
    <w:div w:id="497497417">
      <w:bodyDiv w:val="1"/>
      <w:marLeft w:val="0"/>
      <w:marRight w:val="0"/>
      <w:marTop w:val="0"/>
      <w:marBottom w:val="0"/>
      <w:divBdr>
        <w:top w:val="none" w:sz="0" w:space="0" w:color="auto"/>
        <w:left w:val="none" w:sz="0" w:space="0" w:color="auto"/>
        <w:bottom w:val="none" w:sz="0" w:space="0" w:color="auto"/>
        <w:right w:val="none" w:sz="0" w:space="0" w:color="auto"/>
      </w:divBdr>
    </w:div>
    <w:div w:id="586161219">
      <w:bodyDiv w:val="1"/>
      <w:marLeft w:val="0"/>
      <w:marRight w:val="0"/>
      <w:marTop w:val="0"/>
      <w:marBottom w:val="0"/>
      <w:divBdr>
        <w:top w:val="none" w:sz="0" w:space="0" w:color="auto"/>
        <w:left w:val="none" w:sz="0" w:space="0" w:color="auto"/>
        <w:bottom w:val="none" w:sz="0" w:space="0" w:color="auto"/>
        <w:right w:val="none" w:sz="0" w:space="0" w:color="auto"/>
      </w:divBdr>
    </w:div>
    <w:div w:id="595673020">
      <w:bodyDiv w:val="1"/>
      <w:marLeft w:val="0"/>
      <w:marRight w:val="0"/>
      <w:marTop w:val="0"/>
      <w:marBottom w:val="0"/>
      <w:divBdr>
        <w:top w:val="none" w:sz="0" w:space="0" w:color="auto"/>
        <w:left w:val="none" w:sz="0" w:space="0" w:color="auto"/>
        <w:bottom w:val="none" w:sz="0" w:space="0" w:color="auto"/>
        <w:right w:val="none" w:sz="0" w:space="0" w:color="auto"/>
      </w:divBdr>
    </w:div>
    <w:div w:id="599525687">
      <w:bodyDiv w:val="1"/>
      <w:marLeft w:val="0"/>
      <w:marRight w:val="0"/>
      <w:marTop w:val="0"/>
      <w:marBottom w:val="0"/>
      <w:divBdr>
        <w:top w:val="none" w:sz="0" w:space="0" w:color="auto"/>
        <w:left w:val="none" w:sz="0" w:space="0" w:color="auto"/>
        <w:bottom w:val="none" w:sz="0" w:space="0" w:color="auto"/>
        <w:right w:val="none" w:sz="0" w:space="0" w:color="auto"/>
      </w:divBdr>
    </w:div>
    <w:div w:id="648705079">
      <w:bodyDiv w:val="1"/>
      <w:marLeft w:val="0"/>
      <w:marRight w:val="0"/>
      <w:marTop w:val="0"/>
      <w:marBottom w:val="0"/>
      <w:divBdr>
        <w:top w:val="none" w:sz="0" w:space="0" w:color="auto"/>
        <w:left w:val="none" w:sz="0" w:space="0" w:color="auto"/>
        <w:bottom w:val="none" w:sz="0" w:space="0" w:color="auto"/>
        <w:right w:val="none" w:sz="0" w:space="0" w:color="auto"/>
      </w:divBdr>
    </w:div>
    <w:div w:id="761726051">
      <w:bodyDiv w:val="1"/>
      <w:marLeft w:val="0"/>
      <w:marRight w:val="0"/>
      <w:marTop w:val="0"/>
      <w:marBottom w:val="0"/>
      <w:divBdr>
        <w:top w:val="none" w:sz="0" w:space="0" w:color="auto"/>
        <w:left w:val="none" w:sz="0" w:space="0" w:color="auto"/>
        <w:bottom w:val="none" w:sz="0" w:space="0" w:color="auto"/>
        <w:right w:val="none" w:sz="0" w:space="0" w:color="auto"/>
      </w:divBdr>
    </w:div>
    <w:div w:id="900484995">
      <w:bodyDiv w:val="1"/>
      <w:marLeft w:val="0"/>
      <w:marRight w:val="0"/>
      <w:marTop w:val="0"/>
      <w:marBottom w:val="0"/>
      <w:divBdr>
        <w:top w:val="none" w:sz="0" w:space="0" w:color="auto"/>
        <w:left w:val="none" w:sz="0" w:space="0" w:color="auto"/>
        <w:bottom w:val="none" w:sz="0" w:space="0" w:color="auto"/>
        <w:right w:val="none" w:sz="0" w:space="0" w:color="auto"/>
      </w:divBdr>
    </w:div>
    <w:div w:id="966669302">
      <w:bodyDiv w:val="1"/>
      <w:marLeft w:val="0"/>
      <w:marRight w:val="0"/>
      <w:marTop w:val="0"/>
      <w:marBottom w:val="0"/>
      <w:divBdr>
        <w:top w:val="none" w:sz="0" w:space="0" w:color="auto"/>
        <w:left w:val="none" w:sz="0" w:space="0" w:color="auto"/>
        <w:bottom w:val="none" w:sz="0" w:space="0" w:color="auto"/>
        <w:right w:val="none" w:sz="0" w:space="0" w:color="auto"/>
      </w:divBdr>
    </w:div>
    <w:div w:id="968243591">
      <w:bodyDiv w:val="1"/>
      <w:marLeft w:val="0"/>
      <w:marRight w:val="0"/>
      <w:marTop w:val="0"/>
      <w:marBottom w:val="0"/>
      <w:divBdr>
        <w:top w:val="none" w:sz="0" w:space="0" w:color="auto"/>
        <w:left w:val="none" w:sz="0" w:space="0" w:color="auto"/>
        <w:bottom w:val="none" w:sz="0" w:space="0" w:color="auto"/>
        <w:right w:val="none" w:sz="0" w:space="0" w:color="auto"/>
      </w:divBdr>
    </w:div>
    <w:div w:id="1009141777">
      <w:bodyDiv w:val="1"/>
      <w:marLeft w:val="0"/>
      <w:marRight w:val="0"/>
      <w:marTop w:val="0"/>
      <w:marBottom w:val="0"/>
      <w:divBdr>
        <w:top w:val="none" w:sz="0" w:space="0" w:color="auto"/>
        <w:left w:val="none" w:sz="0" w:space="0" w:color="auto"/>
        <w:bottom w:val="none" w:sz="0" w:space="0" w:color="auto"/>
        <w:right w:val="none" w:sz="0" w:space="0" w:color="auto"/>
      </w:divBdr>
    </w:div>
    <w:div w:id="1060011553">
      <w:bodyDiv w:val="1"/>
      <w:marLeft w:val="0"/>
      <w:marRight w:val="0"/>
      <w:marTop w:val="0"/>
      <w:marBottom w:val="0"/>
      <w:divBdr>
        <w:top w:val="none" w:sz="0" w:space="0" w:color="auto"/>
        <w:left w:val="none" w:sz="0" w:space="0" w:color="auto"/>
        <w:bottom w:val="none" w:sz="0" w:space="0" w:color="auto"/>
        <w:right w:val="none" w:sz="0" w:space="0" w:color="auto"/>
      </w:divBdr>
    </w:div>
    <w:div w:id="1132558011">
      <w:bodyDiv w:val="1"/>
      <w:marLeft w:val="0"/>
      <w:marRight w:val="0"/>
      <w:marTop w:val="0"/>
      <w:marBottom w:val="0"/>
      <w:divBdr>
        <w:top w:val="none" w:sz="0" w:space="0" w:color="auto"/>
        <w:left w:val="none" w:sz="0" w:space="0" w:color="auto"/>
        <w:bottom w:val="none" w:sz="0" w:space="0" w:color="auto"/>
        <w:right w:val="none" w:sz="0" w:space="0" w:color="auto"/>
      </w:divBdr>
    </w:div>
    <w:div w:id="1217820191">
      <w:bodyDiv w:val="1"/>
      <w:marLeft w:val="0"/>
      <w:marRight w:val="0"/>
      <w:marTop w:val="0"/>
      <w:marBottom w:val="0"/>
      <w:divBdr>
        <w:top w:val="none" w:sz="0" w:space="0" w:color="auto"/>
        <w:left w:val="none" w:sz="0" w:space="0" w:color="auto"/>
        <w:bottom w:val="none" w:sz="0" w:space="0" w:color="auto"/>
        <w:right w:val="none" w:sz="0" w:space="0" w:color="auto"/>
      </w:divBdr>
    </w:div>
    <w:div w:id="1221477608">
      <w:bodyDiv w:val="1"/>
      <w:marLeft w:val="0"/>
      <w:marRight w:val="0"/>
      <w:marTop w:val="0"/>
      <w:marBottom w:val="0"/>
      <w:divBdr>
        <w:top w:val="none" w:sz="0" w:space="0" w:color="auto"/>
        <w:left w:val="none" w:sz="0" w:space="0" w:color="auto"/>
        <w:bottom w:val="none" w:sz="0" w:space="0" w:color="auto"/>
        <w:right w:val="none" w:sz="0" w:space="0" w:color="auto"/>
      </w:divBdr>
    </w:div>
    <w:div w:id="1325203659">
      <w:bodyDiv w:val="1"/>
      <w:marLeft w:val="0"/>
      <w:marRight w:val="0"/>
      <w:marTop w:val="0"/>
      <w:marBottom w:val="0"/>
      <w:divBdr>
        <w:top w:val="none" w:sz="0" w:space="0" w:color="auto"/>
        <w:left w:val="none" w:sz="0" w:space="0" w:color="auto"/>
        <w:bottom w:val="none" w:sz="0" w:space="0" w:color="auto"/>
        <w:right w:val="none" w:sz="0" w:space="0" w:color="auto"/>
      </w:divBdr>
    </w:div>
    <w:div w:id="1378626632">
      <w:bodyDiv w:val="1"/>
      <w:marLeft w:val="0"/>
      <w:marRight w:val="0"/>
      <w:marTop w:val="0"/>
      <w:marBottom w:val="0"/>
      <w:divBdr>
        <w:top w:val="none" w:sz="0" w:space="0" w:color="auto"/>
        <w:left w:val="none" w:sz="0" w:space="0" w:color="auto"/>
        <w:bottom w:val="none" w:sz="0" w:space="0" w:color="auto"/>
        <w:right w:val="none" w:sz="0" w:space="0" w:color="auto"/>
      </w:divBdr>
    </w:div>
    <w:div w:id="1388795770">
      <w:bodyDiv w:val="1"/>
      <w:marLeft w:val="0"/>
      <w:marRight w:val="0"/>
      <w:marTop w:val="0"/>
      <w:marBottom w:val="0"/>
      <w:divBdr>
        <w:top w:val="none" w:sz="0" w:space="0" w:color="auto"/>
        <w:left w:val="none" w:sz="0" w:space="0" w:color="auto"/>
        <w:bottom w:val="none" w:sz="0" w:space="0" w:color="auto"/>
        <w:right w:val="none" w:sz="0" w:space="0" w:color="auto"/>
      </w:divBdr>
    </w:div>
    <w:div w:id="1446341550">
      <w:bodyDiv w:val="1"/>
      <w:marLeft w:val="0"/>
      <w:marRight w:val="0"/>
      <w:marTop w:val="0"/>
      <w:marBottom w:val="0"/>
      <w:divBdr>
        <w:top w:val="none" w:sz="0" w:space="0" w:color="auto"/>
        <w:left w:val="none" w:sz="0" w:space="0" w:color="auto"/>
        <w:bottom w:val="none" w:sz="0" w:space="0" w:color="auto"/>
        <w:right w:val="none" w:sz="0" w:space="0" w:color="auto"/>
      </w:divBdr>
    </w:div>
    <w:div w:id="1495536490">
      <w:bodyDiv w:val="1"/>
      <w:marLeft w:val="0"/>
      <w:marRight w:val="0"/>
      <w:marTop w:val="0"/>
      <w:marBottom w:val="0"/>
      <w:divBdr>
        <w:top w:val="none" w:sz="0" w:space="0" w:color="auto"/>
        <w:left w:val="none" w:sz="0" w:space="0" w:color="auto"/>
        <w:bottom w:val="none" w:sz="0" w:space="0" w:color="auto"/>
        <w:right w:val="none" w:sz="0" w:space="0" w:color="auto"/>
      </w:divBdr>
    </w:div>
    <w:div w:id="1710452690">
      <w:bodyDiv w:val="1"/>
      <w:marLeft w:val="0"/>
      <w:marRight w:val="0"/>
      <w:marTop w:val="0"/>
      <w:marBottom w:val="0"/>
      <w:divBdr>
        <w:top w:val="none" w:sz="0" w:space="0" w:color="auto"/>
        <w:left w:val="none" w:sz="0" w:space="0" w:color="auto"/>
        <w:bottom w:val="none" w:sz="0" w:space="0" w:color="auto"/>
        <w:right w:val="none" w:sz="0" w:space="0" w:color="auto"/>
      </w:divBdr>
    </w:div>
    <w:div w:id="1738474197">
      <w:bodyDiv w:val="1"/>
      <w:marLeft w:val="0"/>
      <w:marRight w:val="0"/>
      <w:marTop w:val="0"/>
      <w:marBottom w:val="0"/>
      <w:divBdr>
        <w:top w:val="none" w:sz="0" w:space="0" w:color="auto"/>
        <w:left w:val="none" w:sz="0" w:space="0" w:color="auto"/>
        <w:bottom w:val="none" w:sz="0" w:space="0" w:color="auto"/>
        <w:right w:val="none" w:sz="0" w:space="0" w:color="auto"/>
      </w:divBdr>
    </w:div>
    <w:div w:id="1743405784">
      <w:bodyDiv w:val="1"/>
      <w:marLeft w:val="0"/>
      <w:marRight w:val="0"/>
      <w:marTop w:val="0"/>
      <w:marBottom w:val="0"/>
      <w:divBdr>
        <w:top w:val="none" w:sz="0" w:space="0" w:color="auto"/>
        <w:left w:val="none" w:sz="0" w:space="0" w:color="auto"/>
        <w:bottom w:val="none" w:sz="0" w:space="0" w:color="auto"/>
        <w:right w:val="none" w:sz="0" w:space="0" w:color="auto"/>
      </w:divBdr>
    </w:div>
    <w:div w:id="1765540733">
      <w:bodyDiv w:val="1"/>
      <w:marLeft w:val="0"/>
      <w:marRight w:val="0"/>
      <w:marTop w:val="0"/>
      <w:marBottom w:val="0"/>
      <w:divBdr>
        <w:top w:val="none" w:sz="0" w:space="0" w:color="auto"/>
        <w:left w:val="none" w:sz="0" w:space="0" w:color="auto"/>
        <w:bottom w:val="none" w:sz="0" w:space="0" w:color="auto"/>
        <w:right w:val="none" w:sz="0" w:space="0" w:color="auto"/>
      </w:divBdr>
    </w:div>
    <w:div w:id="1802916976">
      <w:bodyDiv w:val="1"/>
      <w:marLeft w:val="0"/>
      <w:marRight w:val="0"/>
      <w:marTop w:val="0"/>
      <w:marBottom w:val="0"/>
      <w:divBdr>
        <w:top w:val="none" w:sz="0" w:space="0" w:color="auto"/>
        <w:left w:val="none" w:sz="0" w:space="0" w:color="auto"/>
        <w:bottom w:val="none" w:sz="0" w:space="0" w:color="auto"/>
        <w:right w:val="none" w:sz="0" w:space="0" w:color="auto"/>
      </w:divBdr>
    </w:div>
    <w:div w:id="200863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cbn.gov.ng/"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ngxgroup.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21</Pages>
  <Words>3781</Words>
  <Characters>21557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Fatai Komolafe</dc:creator>
  <cp:keywords/>
  <dc:description/>
  <cp:lastModifiedBy>Fatai Komolafe</cp:lastModifiedBy>
  <cp:revision>101</cp:revision>
  <cp:lastPrinted>2025-04-24T22:36:00Z</cp:lastPrinted>
  <dcterms:created xsi:type="dcterms:W3CDTF">2025-04-24T14:59:00Z</dcterms:created>
  <dcterms:modified xsi:type="dcterms:W3CDTF">2025-04-24T22:44:00Z</dcterms:modified>
</cp:coreProperties>
</file>