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一选择题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1,C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A和B都是无赖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2m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ascii="宋体" w:hAnsi="宋体"/>
          <w:position w:val="-10"/>
        </w:rPr>
        <w:object>
          <v:shape id="_x0000_i1025" o:spt="75" type="#_x0000_t75" style="height:13pt;width:51pt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/>
          <w:lang w:val="en-US" w:eastAsia="zh-CN"/>
        </w:rPr>
        <w:t>4.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"C:\\Users\\Administrator\\AppData\\Roaming\\Tencent\\Users\\2237357978\\QQ\\WinTemp\\RichOle\\{D1O7UP]Z9VOZ`F)~J4@C(D.png"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7445" cy="1275080"/>
            <wp:effectExtent l="0" t="0" r="14605" b="1270"/>
            <wp:docPr id="1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Theme="minor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解答题</w:t>
      </w:r>
    </w:p>
    <w:p>
      <w:pPr>
        <w:snapToGrid w:val="0"/>
        <w:ind w:firstLine="420" w:firstLineChars="20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1.</w:t>
      </w:r>
      <w:r>
        <w:rPr>
          <w:rFonts w:hint="eastAsia" w:ascii="宋体" w:hAnsi="宋体"/>
        </w:rPr>
        <w:t xml:space="preserve">证明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①</w:t>
      </w:r>
      <w:r>
        <w:rPr>
          <w:rFonts w:ascii="宋体" w:hAnsi="宋体"/>
        </w:rPr>
        <w:t xml:space="preserve">  </w:t>
      </w:r>
      <w:r>
        <w:rPr>
          <w:rFonts w:ascii="宋体" w:hAnsi="宋体"/>
          <w:position w:val="-10"/>
        </w:rPr>
        <w:object>
          <v:shape id="_x0000_i1027" o:spt="75" type="#_x0000_t75" style="height:13pt;width:37pt;" o:ole="t" fillcolor="#000011" filled="f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7">
            <o:LockedField>false</o:LockedField>
          </o:OLEObject>
        </w:objec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前提引入；</w:t>
      </w:r>
    </w:p>
    <w:p>
      <w:pPr>
        <w:snapToGrid w:val="0"/>
        <w:rPr>
          <w:rFonts w:ascii="宋体" w:hAnsi="宋体"/>
        </w:rPr>
      </w:pPr>
      <w:r>
        <w:rPr>
          <w:rFonts w:hint="eastAsia" w:ascii="宋体" w:hAnsi="宋体"/>
        </w:rPr>
        <w:t xml:space="preserve">           ②</w:t>
      </w:r>
      <w:r>
        <w:rPr>
          <w:rFonts w:ascii="宋体" w:hAnsi="宋体"/>
        </w:rPr>
        <w:t xml:space="preserve">  </w:t>
      </w:r>
      <w:r>
        <w:rPr>
          <w:rFonts w:ascii="宋体" w:hAnsi="宋体"/>
          <w:position w:val="-6"/>
        </w:rPr>
        <w:object>
          <v:shape id="_x0000_i1028" o:spt="75" type="#_x0000_t75" style="height:11pt;width:9pt;" o:ole="t" fillcolor="#000011" filled="f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9">
            <o:LockedField>false</o:LockedField>
          </o:OLEObject>
        </w:object>
      </w:r>
      <w:r>
        <w:rPr>
          <w:rFonts w:hint="eastAsia" w:ascii="宋体" w:hAnsi="宋体"/>
        </w:rPr>
        <w:t xml:space="preserve">               前提引入；</w:t>
      </w:r>
    </w:p>
    <w:p>
      <w:pPr>
        <w:snapToGrid w:val="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③</w:t>
      </w:r>
      <w:r>
        <w:rPr>
          <w:rFonts w:ascii="宋体" w:hAnsi="宋体"/>
        </w:rPr>
        <w:t xml:space="preserve">  </w:t>
      </w:r>
      <w:r>
        <w:rPr>
          <w:rFonts w:ascii="宋体" w:hAnsi="宋体"/>
          <w:position w:val="-10"/>
        </w:rPr>
        <w:object>
          <v:shape id="_x0000_i1029" o:spt="75" type="#_x0000_t75" style="height:13pt;width:12pt;" o:ole="t" filled="f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8" r:id="rId11">
            <o:LockedField>false</o:LockedField>
          </o:OLEObject>
        </w:object>
      </w: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       ①②析取三段论；</w:t>
      </w:r>
    </w:p>
    <w:p>
      <w:pPr>
        <w:snapToGrid w:val="0"/>
        <w:rPr>
          <w:rFonts w:ascii="宋体" w:hAnsi="宋体"/>
        </w:rPr>
      </w:pPr>
      <w:r>
        <w:rPr>
          <w:rFonts w:hint="eastAsia" w:ascii="宋体" w:hAnsi="宋体"/>
        </w:rPr>
        <w:t xml:space="preserve">           ④</w:t>
      </w:r>
      <w:r>
        <w:rPr>
          <w:rFonts w:ascii="宋体" w:hAnsi="宋体"/>
        </w:rPr>
        <w:t xml:space="preserve">  </w:t>
      </w:r>
      <w:r>
        <w:rPr>
          <w:rFonts w:ascii="宋体" w:hAnsi="宋体"/>
          <w:position w:val="-10"/>
        </w:rPr>
        <w:object>
          <v:shape id="_x0000_i1030" o:spt="75" type="#_x0000_t75" style="height:16pt;width:67pt;" o:ole="t" fillcolor="#000011" filled="f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29" r:id="rId13">
            <o:LockedField>false</o:LockedField>
          </o:OLEObject>
        </w:objec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前提引入；</w:t>
      </w:r>
    </w:p>
    <w:p>
      <w:pPr>
        <w:snapToGrid w:val="0"/>
        <w:rPr>
          <w:rFonts w:ascii="宋体" w:hAnsi="宋体"/>
        </w:rPr>
      </w:pPr>
      <w:r>
        <w:rPr>
          <w:rFonts w:hint="eastAsia" w:ascii="宋体" w:hAnsi="宋体"/>
        </w:rPr>
        <w:t xml:space="preserve">       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⑤</w:t>
      </w:r>
      <w:r>
        <w:rPr>
          <w:rFonts w:ascii="宋体" w:hAnsi="宋体"/>
        </w:rPr>
        <w:t xml:space="preserve">  </w:t>
      </w:r>
      <w:r>
        <w:rPr>
          <w:rFonts w:ascii="宋体" w:hAnsi="宋体"/>
          <w:position w:val="-10"/>
        </w:rPr>
        <w:object>
          <v:shape id="_x0000_i1031" o:spt="75" type="#_x0000_t75" style="height:13pt;width:33pt;" o:ole="t" fillcolor="#000011" filled="f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0" r:id="rId15">
            <o:LockedField>false</o:LockedField>
          </o:OLEObject>
        </w:objec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       ③④假言推理；</w:t>
      </w:r>
    </w:p>
    <w:p>
      <w:pPr>
        <w:snapToGrid w:val="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⑥</w:t>
      </w:r>
      <w:r>
        <w:rPr>
          <w:rFonts w:ascii="宋体" w:hAnsi="宋体"/>
        </w:rPr>
        <w:t xml:space="preserve">  </w:t>
      </w:r>
      <w:r>
        <w:rPr>
          <w:rFonts w:ascii="宋体" w:hAnsi="宋体"/>
          <w:position w:val="-10"/>
        </w:rPr>
        <w:object>
          <v:shape id="_x0000_i1032" o:spt="75" type="#_x0000_t75" style="height:13pt;width:10pt;" o:ole="t" fillcolor="#000011" filled="f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1" r:id="rId17">
            <o:LockedField>false</o:LockedField>
          </o:OLEObject>
        </w:object>
      </w:r>
      <w:r>
        <w:rPr>
          <w:rFonts w:hint="eastAsia" w:ascii="宋体" w:hAnsi="宋体"/>
        </w:rPr>
        <w:t xml:space="preserve">               前提引入；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⑦  </w:t>
      </w:r>
      <w:r>
        <w:rPr>
          <w:rFonts w:ascii="宋体" w:hAnsi="宋体"/>
          <w:position w:val="-4"/>
        </w:rPr>
        <w:object>
          <v:shape id="_x0000_i1033" o:spt="75" type="#_x0000_t75" style="height:10pt;width:9pt;" o:ole="t" fillcolor="#000011" filled="f" stroked="f" coordsize="21600,21600">
            <v:path/>
            <v:fill on="f" alignshape="1" focussize="0,0"/>
            <v:stroke on="f"/>
            <v:imagedata r:id="rId20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2" r:id="rId19">
            <o:LockedField>false</o:LockedField>
          </o:OLEObject>
        </w:object>
      </w:r>
      <w:r>
        <w:rPr>
          <w:rFonts w:hint="eastAsia" w:ascii="宋体" w:hAnsi="宋体"/>
        </w:rPr>
        <w:t xml:space="preserve">               ⑤⑥假言推理。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/>
          <w:lang w:val="en-US" w:eastAsia="zh-CN"/>
        </w:rPr>
        <w:t>2.</w:t>
      </w:r>
      <w:r>
        <w:t>((p∨q)→r)→p</w:t>
      </w:r>
      <w:r>
        <w:br w:type="textWrapping"/>
      </w:r>
      <w:r>
        <w:t>⇔¬((p∨q)→r)∨p 变成 交并</w:t>
      </w:r>
      <w:r>
        <w:br w:type="textWrapping"/>
      </w:r>
      <w:r>
        <w:t>⇔¬(¬(p∨q)∨r)∨p 变成 交并</w:t>
      </w:r>
      <w:r>
        <w:br w:type="textWrapping"/>
      </w:r>
      <w:r>
        <w:t>⇔((p∨q)∧¬r)∨p 德摩根定律</w:t>
      </w:r>
      <w:r>
        <w:br w:type="textWrapping"/>
      </w:r>
      <w:r>
        <w:t xml:space="preserve">⇔((p∨q)∨p)∧(¬r∨p) </w:t>
      </w:r>
      <w:r>
        <w:br w:type="textWrapping"/>
      </w:r>
      <w:r>
        <w:t>⇔(p∨q)∧(¬r∨p)</w:t>
      </w:r>
      <w:r>
        <w:br w:type="textWrapping"/>
      </w:r>
      <w:r>
        <w:t>⇔(p∨q∨(r∧¬r))∧(p∨(¬q∧q)∨¬r)</w:t>
      </w:r>
      <w:r>
        <w:br w:type="textWrapping"/>
      </w:r>
      <w:r>
        <w:t>⇔(p∨q∨r)∧(p∨q∨¬r)∧(p∨¬q∨¬r)∧(p∨q∨¬r)</w:t>
      </w:r>
      <w:r>
        <w:br w:type="textWrapping"/>
      </w:r>
      <w:r>
        <w:t>⇔(p∨q∨r)∧(p∨q∨¬r)∧(p∨¬q∨¬r)</w:t>
      </w:r>
      <w:r>
        <w:br w:type="textWrapping"/>
      </w:r>
      <w:r>
        <w:t>这是主合取范式</w:t>
      </w:r>
      <w:r>
        <w:br w:type="textWrapping"/>
      </w:r>
      <w:r>
        <w:br w:type="textWrapping"/>
      </w:r>
      <w:r>
        <w:t>检查遗漏极大项，得到相应的极小项，从而最终得到主析取范式</w:t>
      </w:r>
      <w:r>
        <w:br w:type="textWrapping"/>
      </w:r>
      <w:r>
        <w:br w:type="textWrapping"/>
      </w:r>
      <w:r>
        <w:t>⇔(p∧¬q∧r)∨(¬p∧¬q∧¬r)∨(¬p∧¬q∧r)∨(¬p∧q∧¬r)∨(¬p∧q∧¬r)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</w:p>
    <w:p>
      <w:pPr>
        <w:snapToGrid w:val="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3.</w:t>
      </w:r>
      <w:r>
        <w:rPr>
          <w:rFonts w:hint="eastAsia" w:ascii="宋体" w:hAnsi="宋体"/>
        </w:rPr>
        <w:t>(1) 求</w:t>
      </w:r>
      <w:r>
        <w:rPr>
          <w:rFonts w:ascii="宋体" w:hAnsi="宋体"/>
          <w:position w:val="-4"/>
        </w:rPr>
        <w:object>
          <v:shape id="_x0000_i1034" o:spt="75" type="#_x0000_t75" style="height:13pt;width:13pt;" o:ole="t" filled="f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3" r:id="rId21">
            <o:LockedField>false</o:LockedField>
          </o:OLEObject>
        </w:object>
      </w:r>
      <w:r>
        <w:rPr>
          <w:rFonts w:hint="eastAsia" w:ascii="宋体" w:hAnsi="宋体"/>
        </w:rPr>
        <w:t>的邻接矩阵</w:t>
      </w:r>
    </w:p>
    <w:p>
      <w:pPr>
        <w:snapToGrid w:val="0"/>
        <w:ind w:firstLine="2520" w:firstLineChars="1200"/>
        <w:rPr>
          <w:rFonts w:hint="eastAsia" w:ascii="宋体" w:hAnsi="宋体"/>
        </w:rPr>
      </w:pPr>
      <w:r>
        <w:rPr>
          <w:rFonts w:ascii="宋体" w:hAnsi="宋体"/>
          <w:position w:val="-66"/>
        </w:rPr>
        <w:object>
          <v:shape id="_x0000_i1035" o:spt="75" type="#_x0000_t75" style="height:72pt;width:93pt;" o:ole="t" filled="f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4" r:id="rId23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</w:t>
      </w:r>
      <w:r>
        <w:rPr>
          <w:rFonts w:ascii="宋体" w:hAnsi="宋体"/>
          <w:position w:val="-4"/>
        </w:rPr>
        <w:object>
          <v:shape id="_x0000_i1036" o:spt="75" type="#_x0000_t75" style="height:13pt;width:13pt;" o:ole="t" filled="f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5" r:id="rId25">
            <o:LockedField>false</o:LockedField>
          </o:OLEObject>
        </w:object>
      </w:r>
      <w:r>
        <w:rPr>
          <w:rFonts w:hint="eastAsia" w:ascii="宋体" w:hAnsi="宋体"/>
        </w:rPr>
        <w:t>是单向连通图。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A5E6"/>
    <w:multiLevelType w:val="singleLevel"/>
    <w:tmpl w:val="58F0A5E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8F0A663"/>
    <w:multiLevelType w:val="singleLevel"/>
    <w:tmpl w:val="58F0A663"/>
    <w:lvl w:ilvl="0" w:tentative="0">
      <w:start w:val="2"/>
      <w:numFmt w:val="chineseCounting"/>
      <w:suff w:val="nothing"/>
      <w:lvlText w:val="%1．"/>
      <w:lvlJc w:val="left"/>
    </w:lvl>
  </w:abstractNum>
  <w:abstractNum w:abstractNumId="2">
    <w:nsid w:val="58F0A673"/>
    <w:multiLevelType w:val="singleLevel"/>
    <w:tmpl w:val="58F0A67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F0A691"/>
    <w:multiLevelType w:val="singleLevel"/>
    <w:tmpl w:val="58F0A691"/>
    <w:lvl w:ilvl="0" w:tentative="0">
      <w:start w:val="3"/>
      <w:numFmt w:val="chineseCounting"/>
      <w:suff w:val="nothing"/>
      <w:lvlText w:val="%1．"/>
      <w:lvlJc w:val="left"/>
    </w:lvl>
  </w:abstractNum>
  <w:abstractNum w:abstractNumId="4">
    <w:nsid w:val="58F0A7FC"/>
    <w:multiLevelType w:val="singleLevel"/>
    <w:tmpl w:val="58F0A7F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F0A868"/>
    <w:multiLevelType w:val="singleLevel"/>
    <w:tmpl w:val="58F0A868"/>
    <w:lvl w:ilvl="0" w:tentative="0">
      <w:start w:val="4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659B1"/>
    <w:rsid w:val="287659B1"/>
    <w:rsid w:val="4D150A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2017-04-14T10:28:00Z</dcterms:created>
  <dc:creator>Administrator</dc:creator>
  <cp:lastModifiedBy>Administrator</cp:lastModifiedBy>
  <dcterms:modified xsi:type="dcterms:W3CDTF">2017-04-20T08:21:33Z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