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数据链路层复习要点：</w:t>
      </w:r>
    </w:p>
    <w:p>
      <w:pPr>
        <w:numPr>
          <w:ilvl w:val="0"/>
          <w:numId w:val="1"/>
        </w:numPr>
        <w:rPr>
          <w:rFonts w:hint="eastAsia"/>
          <w:lang w:val="en-US" w:eastAsia="zh-CN"/>
        </w:rPr>
      </w:pPr>
      <w:r>
        <w:rPr>
          <w:rFonts w:hint="eastAsia"/>
          <w:b/>
          <w:bCs/>
          <w:lang w:val="en-US" w:eastAsia="zh-CN"/>
        </w:rPr>
        <w:t>数据链路层使用的信道</w:t>
      </w:r>
      <w:r>
        <w:rPr>
          <w:rFonts w:hint="eastAsia"/>
          <w:lang w:val="en-US" w:eastAsia="zh-CN"/>
        </w:rPr>
        <w:t>：</w:t>
      </w:r>
      <w:r>
        <w:rPr>
          <w:rFonts w:hint="eastAsia"/>
          <w:color w:val="FF0000"/>
          <w:lang w:val="en-US" w:eastAsia="zh-CN"/>
        </w:rPr>
        <w:t>①点对点信道。</w:t>
      </w:r>
      <w:r>
        <w:rPr>
          <w:rFonts w:hint="eastAsia"/>
          <w:lang w:val="en-US" w:eastAsia="zh-CN"/>
        </w:rPr>
        <w:t>这种信道使用一对一的点对点通信方式。</w:t>
      </w:r>
      <w:r>
        <w:rPr>
          <w:rFonts w:hint="eastAsia"/>
          <w:color w:val="FF0000"/>
          <w:lang w:val="en-US" w:eastAsia="zh-CN"/>
        </w:rPr>
        <w:t>②广播信道。</w:t>
      </w:r>
      <w:r>
        <w:rPr>
          <w:rFonts w:hint="eastAsia"/>
          <w:lang w:val="en-US" w:eastAsia="zh-CN"/>
        </w:rPr>
        <w:t>这种信道使用一对多的广播通信方式，因此过程比较复杂。</w:t>
      </w:r>
    </w:p>
    <w:p>
      <w:pPr>
        <w:rPr>
          <w:rFonts w:hint="eastAsia"/>
          <w:b/>
          <w:bCs/>
          <w:lang w:val="en-US" w:eastAsia="zh-CN"/>
        </w:rPr>
      </w:pPr>
      <w:r>
        <w:rPr>
          <w:rFonts w:hint="eastAsia"/>
          <w:b/>
          <w:bCs/>
          <w:lang w:val="en-US" w:eastAsia="zh-CN"/>
        </w:rPr>
        <w:t>2、数据链路和帧</w:t>
      </w:r>
    </w:p>
    <w:p>
      <w:pPr>
        <w:rPr>
          <w:rFonts w:hint="eastAsia"/>
          <w:lang w:val="en-US" w:eastAsia="zh-CN"/>
        </w:rPr>
      </w:pPr>
      <w:r>
        <w:rPr>
          <w:rFonts w:hint="eastAsia"/>
          <w:color w:val="FF0000"/>
          <w:lang w:val="en-US" w:eastAsia="zh-CN"/>
        </w:rPr>
        <w:t xml:space="preserve">①链路 (link) </w:t>
      </w:r>
      <w:r>
        <w:rPr>
          <w:rFonts w:hint="eastAsia"/>
          <w:lang w:val="en-US" w:eastAsia="zh-CN"/>
        </w:rPr>
        <w:t>是一条无源的点到点的物理线路段，中间没有任何其他的交换结点。一条链路只是一条通路的一个组成部分。</w:t>
      </w:r>
    </w:p>
    <w:p>
      <w:pPr>
        <w:rPr>
          <w:rFonts w:hint="eastAsia"/>
          <w:lang w:val="en-US" w:eastAsia="zh-CN"/>
        </w:rPr>
      </w:pPr>
      <w:r>
        <w:rPr>
          <w:rFonts w:hint="eastAsia"/>
          <w:color w:val="FF0000"/>
          <w:lang w:val="en-US" w:eastAsia="zh-CN"/>
        </w:rPr>
        <w:t xml:space="preserve">②数据链路 (data link) </w:t>
      </w:r>
      <w:r>
        <w:rPr>
          <w:rFonts w:hint="eastAsia"/>
          <w:lang w:val="en-US" w:eastAsia="zh-CN"/>
        </w:rPr>
        <w:t>除了物理线路外，还必须有通信协议来控制这些数据的传输。若把实现这些协议的硬件和软件加到链路上，就构成了数据链路。现在最常用的方法是使用适配器（即网卡）来实现这些协议的硬件和软件。一般的适配器都包括了数据链路层和物理层这两层的功能。</w:t>
      </w:r>
    </w:p>
    <w:p>
      <w:pPr>
        <w:rPr>
          <w:rFonts w:hint="eastAsia"/>
          <w:lang w:val="en-US" w:eastAsia="zh-CN"/>
        </w:rPr>
      </w:pPr>
      <w:r>
        <w:rPr>
          <w:rFonts w:hint="eastAsia"/>
          <w:lang w:val="en-US" w:eastAsia="zh-CN"/>
        </w:rPr>
        <w:t>③（了解）也有人采用另外的术语。这就是把链路分为物理链路和逻辑链路。</w:t>
      </w:r>
    </w:p>
    <w:p>
      <w:pPr>
        <w:rPr>
          <w:rFonts w:hint="eastAsia"/>
          <w:lang w:val="en-US" w:eastAsia="zh-CN"/>
        </w:rPr>
      </w:pPr>
      <w:r>
        <w:rPr>
          <w:rFonts w:hint="eastAsia"/>
          <w:lang w:val="en-US" w:eastAsia="zh-CN"/>
        </w:rPr>
        <w:t>物理链路就是上面所说的链路。</w:t>
      </w:r>
    </w:p>
    <w:p>
      <w:pPr>
        <w:rPr>
          <w:rFonts w:hint="eastAsia"/>
          <w:lang w:val="en-US" w:eastAsia="zh-CN"/>
        </w:rPr>
      </w:pPr>
      <w:r>
        <w:rPr>
          <w:rFonts w:hint="eastAsia"/>
          <w:lang w:val="en-US" w:eastAsia="zh-CN"/>
        </w:rPr>
        <w:t>逻辑链路就是上面的数据链路，是物理链路加上必要的通信协议。</w:t>
      </w:r>
    </w:p>
    <w:p>
      <w:pPr>
        <w:rPr>
          <w:rFonts w:hint="eastAsia"/>
          <w:lang w:val="en-US" w:eastAsia="zh-CN"/>
        </w:rPr>
      </w:pPr>
      <w:r>
        <w:rPr>
          <w:rFonts w:hint="eastAsia"/>
          <w:lang w:val="en-US" w:eastAsia="zh-CN"/>
        </w:rPr>
        <w:t>早期的数据通信协议曾叫做通信规程 (procedure)。因此在数据链路层，规程和协议是同义语。</w:t>
      </w:r>
    </w:p>
    <w:p>
      <w:pPr>
        <w:rPr>
          <w:rFonts w:hint="eastAsia"/>
          <w:color w:val="FF0000"/>
          <w:lang w:val="en-US" w:eastAsia="zh-CN"/>
        </w:rPr>
      </w:pPr>
      <w:r>
        <w:rPr>
          <w:rFonts w:hint="eastAsia"/>
          <w:color w:val="FF0000"/>
          <w:lang w:val="en-US" w:eastAsia="zh-CN"/>
        </w:rPr>
        <w:t>④帧</w:t>
      </w:r>
    </w:p>
    <w:p>
      <w:pPr>
        <w:rPr>
          <w:rFonts w:hint="eastAsia"/>
          <w:lang w:val="en-US" w:eastAsia="zh-CN"/>
        </w:rPr>
      </w:pPr>
      <w:r>
        <w:drawing>
          <wp:inline distT="0" distB="0" distL="114300" distR="114300">
            <wp:extent cx="3108960" cy="1358265"/>
            <wp:effectExtent l="0" t="0" r="152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08960" cy="1358265"/>
                    </a:xfrm>
                    <a:prstGeom prst="rect">
                      <a:avLst/>
                    </a:prstGeom>
                    <a:noFill/>
                    <a:ln w="9525">
                      <a:noFill/>
                    </a:ln>
                  </pic:spPr>
                </pic:pic>
              </a:graphicData>
            </a:graphic>
          </wp:inline>
        </w:drawing>
      </w:r>
    </w:p>
    <w:p>
      <w:pPr>
        <w:numPr>
          <w:ilvl w:val="0"/>
          <w:numId w:val="2"/>
        </w:numPr>
        <w:rPr>
          <w:rFonts w:hint="eastAsia"/>
          <w:lang w:val="en-US" w:eastAsia="zh-CN"/>
        </w:rPr>
      </w:pPr>
      <w:r>
        <w:rPr>
          <w:rFonts w:hint="eastAsia"/>
          <w:b/>
          <w:bCs/>
          <w:lang w:val="en-US" w:eastAsia="zh-CN"/>
        </w:rPr>
        <w:t>三个基本问题（重要）</w:t>
      </w:r>
      <w:r>
        <w:rPr>
          <w:rFonts w:hint="eastAsia"/>
          <w:lang w:val="en-US" w:eastAsia="zh-CN"/>
        </w:rPr>
        <w:t xml:space="preserve"> </w:t>
      </w:r>
      <w:r>
        <w:rPr>
          <w:rFonts w:hint="eastAsia"/>
          <w:color w:val="FF0000"/>
          <w:lang w:val="en-US" w:eastAsia="zh-CN"/>
        </w:rPr>
        <w:t>1. 封装成帧2. 透明传输3. 差错控制</w:t>
      </w:r>
    </w:p>
    <w:p>
      <w:pPr>
        <w:numPr>
          <w:ilvl w:val="0"/>
          <w:numId w:val="2"/>
        </w:numPr>
        <w:rPr>
          <w:rFonts w:hint="eastAsia"/>
          <w:lang w:val="en-US" w:eastAsia="zh-CN"/>
        </w:rPr>
      </w:pPr>
      <w:r>
        <w:rPr>
          <w:rFonts w:hint="eastAsia"/>
          <w:color w:val="FF0000"/>
          <w:lang w:val="en-US" w:eastAsia="zh-CN"/>
        </w:rPr>
        <w:t>封装成帧 (framing)</w:t>
      </w:r>
      <w:r>
        <w:rPr>
          <w:rFonts w:hint="eastAsia"/>
          <w:lang w:val="en-US" w:eastAsia="zh-CN"/>
        </w:rPr>
        <w:t xml:space="preserve"> 就是在一段数据的前后分别添加首部和尾部，然后就构成了一个帧。确定帧的界限。首部和尾部的一个重要作用就是进行帧定界。当数据是由可打印的 ASCII 码组成的文本文件时，帧定界可以使用特殊的</w:t>
      </w:r>
      <w:r>
        <w:rPr>
          <w:rFonts w:hint="eastAsia"/>
          <w:b/>
          <w:bCs/>
          <w:color w:val="0000FF"/>
          <w:lang w:val="en-US" w:eastAsia="zh-CN"/>
        </w:rPr>
        <w:t>帧定界符</w:t>
      </w:r>
      <w:r>
        <w:rPr>
          <w:rFonts w:hint="eastAsia"/>
          <w:lang w:val="en-US" w:eastAsia="zh-CN"/>
        </w:rPr>
        <w:t>。</w:t>
      </w:r>
    </w:p>
    <w:p>
      <w:pPr>
        <w:numPr>
          <w:ilvl w:val="0"/>
          <w:numId w:val="0"/>
        </w:numPr>
        <w:rPr>
          <w:rFonts w:hint="eastAsia"/>
          <w:lang w:val="en-US" w:eastAsia="zh-CN"/>
        </w:rPr>
      </w:pPr>
      <w:r>
        <w:rPr>
          <w:rFonts w:hint="eastAsia"/>
          <w:lang w:val="en-US" w:eastAsia="zh-CN"/>
        </w:rPr>
        <w:t>控制字符 SOH (Start Of Header) 放在一帧的最前面，表示帧的首部开始。另一个控制字符 EOT (End Of Transmission) 表示帧的结束。</w:t>
      </w:r>
    </w:p>
    <w:p>
      <w:pPr>
        <w:numPr>
          <w:ilvl w:val="0"/>
          <w:numId w:val="2"/>
        </w:numPr>
        <w:rPr>
          <w:rFonts w:hint="eastAsia"/>
          <w:lang w:val="en-US" w:eastAsia="zh-CN"/>
        </w:rPr>
      </w:pPr>
      <w:r>
        <w:rPr>
          <w:rFonts w:hint="eastAsia"/>
          <w:color w:val="FF0000"/>
          <w:lang w:val="en-US" w:eastAsia="zh-CN"/>
        </w:rPr>
        <w:t xml:space="preserve">透明传输 </w:t>
      </w:r>
      <w:r>
        <w:rPr>
          <w:rFonts w:hint="eastAsia"/>
          <w:lang w:val="en-US" w:eastAsia="zh-CN"/>
        </w:rPr>
        <w:t>如果数据中的某个字节的二进制代码恰好和 SOH 或 EOT 一样，数据链路层就会错误地“找到帧的边界”。</w:t>
      </w:r>
    </w:p>
    <w:p>
      <w:pPr>
        <w:numPr>
          <w:numId w:val="0"/>
        </w:numPr>
        <w:rPr>
          <w:rFonts w:hint="eastAsia"/>
          <w:b w:val="0"/>
          <w:bCs w:val="0"/>
          <w:lang w:val="en-US" w:eastAsia="zh-CN"/>
        </w:rPr>
      </w:pPr>
      <w:r>
        <w:rPr>
          <w:rFonts w:hint="eastAsia"/>
          <w:b w:val="0"/>
          <w:bCs w:val="0"/>
          <w:lang w:val="en-US" w:eastAsia="zh-CN"/>
        </w:rPr>
        <w:t>解决透明传输问题</w:t>
      </w:r>
    </w:p>
    <w:p>
      <w:pPr>
        <w:numPr>
          <w:ilvl w:val="0"/>
          <w:numId w:val="0"/>
        </w:numPr>
        <w:rPr>
          <w:rFonts w:hint="eastAsia"/>
          <w:lang w:val="en-US" w:eastAsia="zh-CN"/>
        </w:rPr>
      </w:pPr>
      <w:r>
        <w:rPr>
          <w:rFonts w:hint="eastAsia"/>
          <w:lang w:val="en-US" w:eastAsia="zh-CN"/>
        </w:rPr>
        <w:t>解决方法：字节填充 (byte stuffing) 或字符填充 (character stuffing)。发送端的数据链路层在数据中出现控制字符“SOH”或“EOT”的前面插入一个转义字符“ESC” (其十六进制编码是 1B)。接收端的数据链路层在将数据送往网络层之前删除插入的转义字符。接收端的数据链路层在将数据送往网络层之前删除插入的转义字符。</w:t>
      </w:r>
    </w:p>
    <w:p>
      <w:pPr>
        <w:numPr>
          <w:ilvl w:val="0"/>
          <w:numId w:val="0"/>
        </w:numPr>
        <w:rPr>
          <w:rFonts w:hint="eastAsia"/>
          <w:lang w:val="en-US" w:eastAsia="zh-CN"/>
        </w:rPr>
      </w:pPr>
      <w:r>
        <w:rPr>
          <w:rFonts w:hint="eastAsia"/>
          <w:color w:val="FF0000"/>
          <w:lang w:val="en-US" w:eastAsia="zh-CN"/>
        </w:rPr>
        <w:t>7、差错检测</w:t>
      </w:r>
      <w:r>
        <w:rPr>
          <w:rFonts w:hint="eastAsia"/>
          <w:lang w:val="en-US" w:eastAsia="zh-CN"/>
        </w:rPr>
        <w:t xml:space="preserve"> 在传输过程中可能会产生比特差错：1 可能会变成 0 而 0 也可能变成 1。</w:t>
      </w:r>
    </w:p>
    <w:p>
      <w:pPr>
        <w:numPr>
          <w:ilvl w:val="0"/>
          <w:numId w:val="0"/>
        </w:numPr>
        <w:rPr>
          <w:rFonts w:hint="eastAsia"/>
          <w:lang w:val="en-US" w:eastAsia="zh-CN"/>
        </w:rPr>
      </w:pPr>
      <w:r>
        <w:rPr>
          <w:rFonts w:hint="eastAsia"/>
          <w:lang w:val="en-US" w:eastAsia="zh-CN"/>
        </w:rPr>
        <w:t>在一段时间内，传输错误的比特占所传输比特总数的比率称为误码率 BER (Bit Error Rate)。误码率与信噪比有很大的关系。为了保证数据传输的可靠性，在计算机网络传输数据时，必须采用各种差错检测措施。</w:t>
      </w:r>
    </w:p>
    <w:p>
      <w:pPr>
        <w:numPr>
          <w:ilvl w:val="0"/>
          <w:numId w:val="2"/>
        </w:numPr>
        <w:ind w:left="0" w:leftChars="0" w:firstLine="0" w:firstLineChars="0"/>
        <w:rPr>
          <w:rFonts w:hint="eastAsia"/>
          <w:lang w:val="en-US" w:eastAsia="zh-CN"/>
        </w:rPr>
      </w:pPr>
      <w:r>
        <w:rPr>
          <w:rFonts w:hint="eastAsia"/>
          <w:lang w:val="en-US" w:eastAsia="zh-CN"/>
        </w:rPr>
        <w:t>循环冗余检验 CRC 的检错技术。</w:t>
      </w:r>
    </w:p>
    <w:p>
      <w:pPr>
        <w:numPr>
          <w:ilvl w:val="0"/>
          <w:numId w:val="2"/>
        </w:numPr>
        <w:ind w:left="0" w:leftChars="0" w:firstLine="0" w:firstLineChars="0"/>
        <w:rPr>
          <w:rFonts w:hint="eastAsia"/>
          <w:lang w:val="en-US" w:eastAsia="zh-CN"/>
        </w:rPr>
      </w:pPr>
      <w:r>
        <w:rPr>
          <w:rFonts w:hint="eastAsia"/>
          <w:lang w:val="en-US" w:eastAsia="zh-CN"/>
        </w:rPr>
        <w:t>帧检验序列： FCS 在数据后面添加上的冗余码称为帧检验序列 FCS (Frame Check Sequence)。需要注意的是：循环冗余检验 CRC 和帧检验序列 FCS 并不等同。CRC 是一种常用的检错方法，而 FCS 是添加在数据后面的冗余码。FCS 可以用 CRC 这种方法得出，但 CRC 并非用来获得 FCS 的唯一方法。</w:t>
      </w:r>
    </w:p>
    <w:p>
      <w:pPr>
        <w:numPr>
          <w:ilvl w:val="0"/>
          <w:numId w:val="2"/>
        </w:numPr>
        <w:ind w:left="0" w:leftChars="0" w:firstLine="0" w:firstLineChars="0"/>
        <w:rPr>
          <w:rFonts w:hint="eastAsia"/>
          <w:lang w:val="en-US" w:eastAsia="zh-CN"/>
        </w:rPr>
      </w:pPr>
      <w:r>
        <w:rPr>
          <w:rFonts w:hint="eastAsia"/>
          <w:lang w:val="en-US" w:eastAsia="zh-CN"/>
        </w:rPr>
        <w:t xml:space="preserve"> CRC 检验 (1) 若得出的余数 R = 0，则判定这个帧没有差错，就接受 (accept)。(2) 若余数 R  0，则判定这个帧有差错，就丢弃。</w:t>
      </w:r>
    </w:p>
    <w:p>
      <w:pPr>
        <w:numPr>
          <w:ilvl w:val="0"/>
          <w:numId w:val="2"/>
        </w:numPr>
        <w:ind w:left="0" w:leftChars="0" w:firstLine="0" w:firstLineChars="0"/>
        <w:rPr>
          <w:rFonts w:hint="eastAsia"/>
          <w:lang w:val="en-US" w:eastAsia="zh-CN"/>
        </w:rPr>
      </w:pPr>
      <w:r>
        <w:rPr>
          <w:rFonts w:hint="eastAsia"/>
          <w:lang w:val="en-US" w:eastAsia="zh-CN"/>
        </w:rPr>
        <w:t>注意（了解）：仅用循环冗余检验 CRC 差错检测技术只能做到无差错接受 (accept)。“无差错接受”是指：“凡是接受的帧（即不包括丢弃的帧），我们都能以非常接近于 1 的概率认为这些帧在传输过程中没有产生差错”。也就是说：“凡是接收端数据链路层接受的帧都没有传输差错”（有差错的帧就丢弃而不接受）。要做到“可靠传输”（即发送什么就收到什么）就必须再加上确认和重传机制。应当明确，“无比特差错”与“无传输差错”是不同的概念。</w:t>
      </w:r>
    </w:p>
    <w:p>
      <w:pPr>
        <w:numPr>
          <w:ilvl w:val="0"/>
          <w:numId w:val="0"/>
        </w:numPr>
        <w:ind w:leftChars="0"/>
        <w:rPr>
          <w:rFonts w:hint="eastAsia"/>
          <w:lang w:val="en-US" w:eastAsia="zh-CN"/>
        </w:rPr>
      </w:pPr>
      <w:r>
        <w:rPr>
          <w:rFonts w:hint="eastAsia"/>
          <w:lang w:val="en-US" w:eastAsia="zh-CN"/>
        </w:rPr>
        <w:t>在数据链路层使用 CRC 检验，能够实现无比特差错的传输，但这还不是可靠传输。本章介绍的数据链路层协议都不是可靠传输的协议。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color w:val="FF0000"/>
          <w:lang w:val="en-US" w:eastAsia="zh-CN"/>
        </w:rPr>
        <w:t>11、点对点协议 PPP（重点）：</w:t>
      </w:r>
      <w:r>
        <w:rPr>
          <w:rFonts w:hint="eastAsia"/>
          <w:lang w:val="en-US" w:eastAsia="zh-CN"/>
        </w:rPr>
        <w:t>点对点的链路，目前使用得最广泛的数据链路层协议是点对点协议 PPP (Point-to-Point Protocol)。用户使用拨号电话线接入互联网时， 用户计算机和 ISP 进行通信时所使用的数据链路层协议就是 PPP 协议。</w:t>
      </w:r>
      <w:bookmarkStart w:id="0" w:name="_GoBack"/>
      <w:bookmarkEnd w:id="0"/>
    </w:p>
    <w:p>
      <w:pPr>
        <w:numPr>
          <w:ilvl w:val="0"/>
          <w:numId w:val="0"/>
        </w:numPr>
        <w:ind w:leftChars="0"/>
        <w:rPr>
          <w:rFonts w:hint="eastAsia"/>
          <w:lang w:val="en-US" w:eastAsia="zh-CN"/>
        </w:rPr>
      </w:pPr>
      <w:r>
        <w:rPr>
          <w:rFonts w:hint="eastAsia"/>
          <w:lang w:val="en-US" w:eastAsia="zh-CN"/>
        </w:rPr>
        <w:t>12、</w:t>
      </w:r>
      <w:r>
        <w:rPr>
          <w:rFonts w:hint="eastAsia"/>
          <w:color w:val="FF0000"/>
          <w:lang w:val="en-US" w:eastAsia="zh-CN"/>
        </w:rPr>
        <w:t>PPP 协议应满足的需求（特点）</w:t>
      </w:r>
      <w:r>
        <w:rPr>
          <w:rFonts w:hint="eastAsia"/>
          <w:lang w:val="en-US" w:eastAsia="zh-CN"/>
        </w:rPr>
        <w:t>：</w:t>
      </w:r>
      <w:r>
        <w:rPr>
          <w:rFonts w:hint="eastAsia"/>
          <w:color w:val="FF0000"/>
          <w:lang w:val="en-US" w:eastAsia="zh-CN"/>
        </w:rPr>
        <w:t>①简单</w:t>
      </w:r>
      <w:r>
        <w:rPr>
          <w:rFonts w:hint="eastAsia"/>
          <w:lang w:val="en-US" w:eastAsia="zh-CN"/>
        </w:rPr>
        <w:t xml:space="preserve"> —— 这是首要的要求。</w:t>
      </w:r>
      <w:r>
        <w:rPr>
          <w:rFonts w:hint="eastAsia"/>
          <w:color w:val="FF0000"/>
          <w:lang w:val="en-US" w:eastAsia="zh-CN"/>
        </w:rPr>
        <w:t>②封装成帧</w:t>
      </w:r>
      <w:r>
        <w:rPr>
          <w:rFonts w:hint="eastAsia"/>
          <w:lang w:val="en-US" w:eastAsia="zh-CN"/>
        </w:rPr>
        <w:t xml:space="preserve"> —— 必须规定特殊的字符作为帧定界符。</w:t>
      </w:r>
      <w:r>
        <w:rPr>
          <w:rFonts w:hint="eastAsia"/>
          <w:color w:val="FF0000"/>
          <w:lang w:val="en-US" w:eastAsia="zh-CN"/>
        </w:rPr>
        <w:t>③透明性</w:t>
      </w:r>
      <w:r>
        <w:rPr>
          <w:rFonts w:hint="eastAsia"/>
          <w:lang w:val="en-US" w:eastAsia="zh-CN"/>
        </w:rPr>
        <w:t xml:space="preserve"> —— 必须保证数据传输的透明性。④多种网络层协议 —— 能够在同一条物理链路上同时支持多种网络层协议。⑤多种类型链路 —— 能够在多种类型的链路上运行。</w:t>
      </w:r>
      <w:r>
        <w:rPr>
          <w:rFonts w:hint="eastAsia"/>
          <w:color w:val="FF0000"/>
          <w:lang w:val="en-US" w:eastAsia="zh-CN"/>
        </w:rPr>
        <w:t xml:space="preserve">⑥差错检测 </w:t>
      </w:r>
      <w:r>
        <w:rPr>
          <w:rFonts w:hint="eastAsia"/>
          <w:lang w:val="en-US" w:eastAsia="zh-CN"/>
        </w:rPr>
        <w:t>—— 能够对接收端收到的帧进行检测，并立即丢弃有差错的帧。⑦检测连接状态 —— 能够及时自动检测出链路是否处于正常工作状态。⑧最大传送单元 —— 必须对每一种类型的点对点链路设置最大传送单元  MTU 的标准默认值，促进各种实现之间的互操作性。⑨网络层地址协商 —— 必须提供一种机制使通信的两个网络层实体能够通过协商知道或能够配置彼此的网络层地址。⑩数据压缩协商 —— 必须提供一种方法来协商使用数据压缩算法。</w:t>
      </w:r>
    </w:p>
    <w:p>
      <w:pPr>
        <w:numPr>
          <w:ilvl w:val="0"/>
          <w:numId w:val="0"/>
        </w:numPr>
        <w:ind w:leftChars="0"/>
        <w:rPr>
          <w:rFonts w:hint="eastAsia"/>
          <w:lang w:val="en-US" w:eastAsia="zh-CN"/>
        </w:rPr>
      </w:pPr>
      <w:r>
        <w:rPr>
          <w:rFonts w:hint="eastAsia"/>
          <w:lang w:val="en-US" w:eastAsia="zh-CN"/>
        </w:rPr>
        <w:t xml:space="preserve">13、PPP 协议不需要的功能：纠错、 流量控制 、序号 、多点线路 、半双工或单工链路 </w:t>
      </w:r>
    </w:p>
    <w:p>
      <w:pPr>
        <w:numPr>
          <w:ilvl w:val="0"/>
          <w:numId w:val="0"/>
        </w:numPr>
        <w:ind w:leftChars="0"/>
        <w:rPr>
          <w:rFonts w:hint="eastAsia"/>
          <w:lang w:val="en-US" w:eastAsia="zh-CN"/>
        </w:rPr>
      </w:pPr>
      <w:r>
        <w:rPr>
          <w:rFonts w:hint="eastAsia"/>
          <w:lang w:val="en-US" w:eastAsia="zh-CN"/>
        </w:rPr>
        <w:t xml:space="preserve">14、PPP 协议有三个组成部分：(1) 一个将 IP 数据报封装到串行链路的方法、(2) 链路控制协议 LCP (Link Control Protocol)、(3) 网络控制协议 NCP (Network Control Protocol)。   </w:t>
      </w:r>
    </w:p>
    <w:p>
      <w:pPr>
        <w:numPr>
          <w:ilvl w:val="0"/>
          <w:numId w:val="0"/>
        </w:numPr>
        <w:ind w:leftChars="0"/>
        <w:rPr>
          <w:rFonts w:hint="eastAsia"/>
          <w:color w:val="FF0000"/>
          <w:lang w:val="en-US" w:eastAsia="zh-CN"/>
        </w:rPr>
      </w:pPr>
      <w:r>
        <w:rPr>
          <w:rFonts w:hint="eastAsia"/>
          <w:lang w:val="en-US" w:eastAsia="zh-CN"/>
        </w:rPr>
        <w:t>15、PPP 协议的帧格式：PPP 帧的首部和尾部分别为 4 个字段和 2 个字段。</w:t>
      </w:r>
      <w:r>
        <w:rPr>
          <w:rFonts w:hint="eastAsia"/>
          <w:color w:val="FF0000"/>
          <w:lang w:val="en-US" w:eastAsia="zh-CN"/>
        </w:rPr>
        <w:t>标志字段</w:t>
      </w:r>
      <w:r>
        <w:rPr>
          <w:rFonts w:hint="eastAsia"/>
          <w:lang w:val="en-US" w:eastAsia="zh-CN"/>
        </w:rPr>
        <w:t xml:space="preserve"> F = 0x7E、</w:t>
      </w:r>
      <w:r>
        <w:rPr>
          <w:rFonts w:hint="eastAsia"/>
          <w:color w:val="FF0000"/>
          <w:lang w:val="en-US" w:eastAsia="zh-CN"/>
        </w:rPr>
        <w:t>地址字段</w:t>
      </w:r>
      <w:r>
        <w:rPr>
          <w:rFonts w:hint="eastAsia"/>
          <w:lang w:val="en-US" w:eastAsia="zh-CN"/>
        </w:rPr>
        <w:t xml:space="preserve"> A 只置为 0xFF</w:t>
      </w:r>
      <w:r>
        <w:rPr>
          <w:rFonts w:hint="eastAsia"/>
          <w:color w:val="FF0000"/>
          <w:lang w:val="en-US" w:eastAsia="zh-CN"/>
        </w:rPr>
        <w:t xml:space="preserve">、控制字段 </w:t>
      </w:r>
      <w:r>
        <w:rPr>
          <w:rFonts w:hint="eastAsia"/>
          <w:lang w:val="en-US" w:eastAsia="zh-CN"/>
        </w:rPr>
        <w:t>C 通常置为 0x03。</w:t>
      </w:r>
      <w:r>
        <w:rPr>
          <w:rFonts w:hint="eastAsia"/>
          <w:color w:val="FF0000"/>
          <w:lang w:val="en-US" w:eastAsia="zh-CN"/>
        </w:rPr>
        <w:t>PPP 是面向字节的，所有的 PPP 帧的长度都是整数字节。</w:t>
      </w:r>
    </w:p>
    <w:p>
      <w:pPr>
        <w:numPr>
          <w:ilvl w:val="0"/>
          <w:numId w:val="0"/>
        </w:numPr>
        <w:ind w:leftChars="0"/>
        <w:rPr>
          <w:rFonts w:hint="eastAsia"/>
          <w:color w:val="auto"/>
          <w:lang w:val="en-US" w:eastAsia="zh-CN"/>
        </w:rPr>
      </w:pPr>
      <w:r>
        <w:rPr>
          <w:rFonts w:hint="eastAsia"/>
          <w:color w:val="auto"/>
          <w:lang w:val="en-US" w:eastAsia="zh-CN"/>
        </w:rPr>
        <w:t>16、PPP 有一个 2 个字节的协议字段。其值</w:t>
      </w:r>
    </w:p>
    <w:p>
      <w:pPr>
        <w:numPr>
          <w:ilvl w:val="0"/>
          <w:numId w:val="0"/>
        </w:numPr>
        <w:ind w:leftChars="0"/>
        <w:rPr>
          <w:rFonts w:hint="eastAsia"/>
          <w:color w:val="auto"/>
          <w:lang w:val="en-US" w:eastAsia="zh-CN"/>
        </w:rPr>
      </w:pPr>
      <w:r>
        <w:rPr>
          <w:rFonts w:hint="eastAsia"/>
          <w:color w:val="auto"/>
          <w:lang w:val="en-US" w:eastAsia="zh-CN"/>
        </w:rPr>
        <w:t>若为 0x0021，则信息字段就是 IP 数据报。</w:t>
      </w:r>
    </w:p>
    <w:p>
      <w:pPr>
        <w:numPr>
          <w:ilvl w:val="0"/>
          <w:numId w:val="0"/>
        </w:numPr>
        <w:ind w:leftChars="0"/>
        <w:rPr>
          <w:rFonts w:hint="eastAsia"/>
          <w:color w:val="auto"/>
          <w:lang w:val="en-US" w:eastAsia="zh-CN"/>
        </w:rPr>
      </w:pPr>
      <w:r>
        <w:rPr>
          <w:rFonts w:hint="eastAsia"/>
          <w:color w:val="auto"/>
          <w:lang w:val="en-US" w:eastAsia="zh-CN"/>
        </w:rPr>
        <w:t>若为 0x8021，则信息字段是网络控制数据。</w:t>
      </w:r>
    </w:p>
    <w:p>
      <w:pPr>
        <w:numPr>
          <w:ilvl w:val="0"/>
          <w:numId w:val="0"/>
        </w:numPr>
        <w:ind w:leftChars="0"/>
        <w:rPr>
          <w:rFonts w:hint="eastAsia"/>
          <w:color w:val="auto"/>
          <w:lang w:val="en-US" w:eastAsia="zh-CN"/>
        </w:rPr>
      </w:pPr>
      <w:r>
        <w:rPr>
          <w:rFonts w:hint="eastAsia"/>
          <w:color w:val="auto"/>
          <w:lang w:val="en-US" w:eastAsia="zh-CN"/>
        </w:rPr>
        <w:t>若为 0xC021，则信息字段是 PPP 链路控制数据。</w:t>
      </w:r>
    </w:p>
    <w:p>
      <w:pPr>
        <w:numPr>
          <w:ilvl w:val="0"/>
          <w:numId w:val="0"/>
        </w:numPr>
        <w:ind w:leftChars="0"/>
        <w:rPr>
          <w:rFonts w:hint="eastAsia"/>
          <w:color w:val="auto"/>
          <w:lang w:val="en-US" w:eastAsia="zh-CN"/>
        </w:rPr>
      </w:pPr>
      <w:r>
        <w:rPr>
          <w:rFonts w:hint="eastAsia"/>
          <w:color w:val="auto"/>
          <w:lang w:val="en-US" w:eastAsia="zh-CN"/>
        </w:rPr>
        <w:t>若为 0xC023，则信息字段是鉴别数据。</w:t>
      </w:r>
    </w:p>
    <w:p>
      <w:pPr>
        <w:numPr>
          <w:ilvl w:val="0"/>
          <w:numId w:val="0"/>
        </w:numPr>
        <w:ind w:leftChars="0"/>
        <w:rPr>
          <w:rFonts w:hint="eastAsia"/>
          <w:color w:val="auto"/>
          <w:lang w:val="en-US" w:eastAsia="zh-CN"/>
        </w:rPr>
      </w:pPr>
      <w:r>
        <w:rPr>
          <w:rFonts w:hint="eastAsia"/>
          <w:color w:val="auto"/>
          <w:lang w:val="en-US" w:eastAsia="zh-CN"/>
        </w:rPr>
        <w:t xml:space="preserve">17、透明传输问题：当 PPP 用在同步传输链路时，协议规定采用硬件来完成比特填充（和 HDLC 的做法一样）。 当 PPP 用在异步传输时，就使用一种特殊的字符填充法。 </w:t>
      </w:r>
    </w:p>
    <w:p>
      <w:pPr>
        <w:numPr>
          <w:ilvl w:val="0"/>
          <w:numId w:val="0"/>
        </w:numPr>
        <w:ind w:leftChars="0"/>
        <w:rPr>
          <w:rFonts w:hint="eastAsia"/>
          <w:color w:val="auto"/>
          <w:lang w:val="en-US" w:eastAsia="zh-CN"/>
        </w:rPr>
      </w:pPr>
      <w:r>
        <w:rPr>
          <w:rFonts w:hint="eastAsia"/>
          <w:color w:val="auto"/>
          <w:lang w:val="en-US" w:eastAsia="zh-CN"/>
        </w:rPr>
        <w:t>18、PPP 协议之所以不使用序号和确认机制是出于以下的考虑：</w:t>
      </w:r>
    </w:p>
    <w:p>
      <w:pPr>
        <w:numPr>
          <w:ilvl w:val="0"/>
          <w:numId w:val="0"/>
        </w:numPr>
        <w:ind w:leftChars="0"/>
        <w:rPr>
          <w:rFonts w:hint="eastAsia"/>
          <w:color w:val="auto"/>
          <w:lang w:val="en-US" w:eastAsia="zh-CN"/>
        </w:rPr>
      </w:pPr>
      <w:r>
        <w:rPr>
          <w:rFonts w:hint="eastAsia"/>
          <w:color w:val="auto"/>
          <w:lang w:val="en-US" w:eastAsia="zh-CN"/>
        </w:rPr>
        <w:t>在数据链路层出现差错的概率不大时，使用比较简单的 PPP 协议较为合理。</w:t>
      </w:r>
    </w:p>
    <w:p>
      <w:pPr>
        <w:numPr>
          <w:ilvl w:val="0"/>
          <w:numId w:val="0"/>
        </w:numPr>
        <w:ind w:leftChars="0"/>
        <w:rPr>
          <w:rFonts w:hint="eastAsia"/>
          <w:color w:val="auto"/>
          <w:lang w:val="en-US" w:eastAsia="zh-CN"/>
        </w:rPr>
      </w:pPr>
      <w:r>
        <w:rPr>
          <w:rFonts w:hint="eastAsia"/>
          <w:color w:val="auto"/>
          <w:lang w:val="en-US" w:eastAsia="zh-CN"/>
        </w:rPr>
        <w:t>在因特网环境下，PPP 的信息字段放入的数据是 IP  数据报。数据链路层的可靠传输并不能够保证网络层的传输也是可靠的。</w:t>
      </w:r>
    </w:p>
    <w:p>
      <w:pPr>
        <w:numPr>
          <w:ilvl w:val="0"/>
          <w:numId w:val="0"/>
        </w:numPr>
        <w:ind w:leftChars="0"/>
        <w:rPr>
          <w:rFonts w:hint="eastAsia"/>
          <w:color w:val="auto"/>
          <w:lang w:val="en-US" w:eastAsia="zh-CN"/>
        </w:rPr>
      </w:pPr>
      <w:r>
        <w:rPr>
          <w:rFonts w:hint="eastAsia"/>
          <w:color w:val="auto"/>
          <w:lang w:val="en-US" w:eastAsia="zh-CN"/>
        </w:rPr>
        <w:t>帧检验序列 FCS 字段可保证无差错接受。</w:t>
      </w:r>
    </w:p>
    <w:p>
      <w:pPr>
        <w:numPr>
          <w:ilvl w:val="0"/>
          <w:numId w:val="3"/>
        </w:numPr>
        <w:ind w:leftChars="0"/>
        <w:rPr>
          <w:rFonts w:hint="eastAsia"/>
          <w:color w:val="auto"/>
          <w:lang w:val="en-US" w:eastAsia="zh-CN"/>
        </w:rPr>
      </w:pPr>
      <w:r>
        <w:rPr>
          <w:rFonts w:hint="eastAsia"/>
          <w:color w:val="auto"/>
          <w:lang w:val="en-US" w:eastAsia="zh-CN"/>
        </w:rPr>
        <w:t>PPP 协议的工作状态（了解）</w:t>
      </w:r>
    </w:p>
    <w:p>
      <w:pPr>
        <w:numPr>
          <w:ilvl w:val="0"/>
          <w:numId w:val="3"/>
        </w:numPr>
        <w:ind w:leftChars="0"/>
        <w:rPr>
          <w:rFonts w:hint="eastAsia"/>
          <w:color w:val="auto"/>
          <w:lang w:val="en-US" w:eastAsia="zh-CN"/>
        </w:rPr>
      </w:pPr>
      <w:r>
        <w:rPr>
          <w:rFonts w:hint="eastAsia"/>
          <w:color w:val="auto"/>
          <w:lang w:val="en-US" w:eastAsia="zh-CN"/>
        </w:rPr>
        <w:t>局域网的数据链路层：局域网最主要的特点是：网络为一个单位所拥有；地理范围和站点数目均有限。 局域网具有如下主要优点：具有广播功能，从一个站点可很方便地访问全网。局域网上的主机可共享连接在局域网上的各种硬件和软件资源。 便于系统的扩展和逐渐地演变，各设备的位置可灵活调整和改变。提高了系统的可靠性、可用性和残存性。</w:t>
      </w:r>
    </w:p>
    <w:p>
      <w:pPr>
        <w:numPr>
          <w:ilvl w:val="0"/>
          <w:numId w:val="3"/>
        </w:numPr>
        <w:ind w:leftChars="0"/>
        <w:rPr>
          <w:rFonts w:hint="eastAsia"/>
          <w:color w:val="FF0000"/>
          <w:lang w:val="en-US" w:eastAsia="zh-CN"/>
        </w:rPr>
      </w:pPr>
      <w:r>
        <w:rPr>
          <w:rFonts w:hint="eastAsia"/>
          <w:color w:val="FF0000"/>
          <w:lang w:val="en-US" w:eastAsia="zh-CN"/>
        </w:rPr>
        <w:t>局域网拓扑结构（重点）</w:t>
      </w:r>
    </w:p>
    <w:p>
      <w:pPr>
        <w:numPr>
          <w:ilvl w:val="0"/>
          <w:numId w:val="0"/>
        </w:numPr>
        <w:rPr>
          <w:rFonts w:hint="eastAsia"/>
          <w:color w:val="FF0000"/>
          <w:lang w:val="en-US" w:eastAsia="zh-CN"/>
        </w:rPr>
      </w:pPr>
      <w:r>
        <w:drawing>
          <wp:inline distT="0" distB="0" distL="114300" distR="114300">
            <wp:extent cx="2837180" cy="154813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37180" cy="1548130"/>
                    </a:xfrm>
                    <a:prstGeom prst="rect">
                      <a:avLst/>
                    </a:prstGeom>
                    <a:noFill/>
                    <a:ln w="9525">
                      <a:noFill/>
                    </a:ln>
                  </pic:spPr>
                </pic:pic>
              </a:graphicData>
            </a:graphic>
          </wp:inline>
        </w:drawing>
      </w:r>
    </w:p>
    <w:p>
      <w:pPr>
        <w:numPr>
          <w:ilvl w:val="0"/>
          <w:numId w:val="3"/>
        </w:numPr>
        <w:ind w:leftChars="0"/>
        <w:rPr>
          <w:rFonts w:hint="eastAsia"/>
          <w:color w:val="auto"/>
          <w:lang w:val="en-US" w:eastAsia="zh-CN"/>
        </w:rPr>
      </w:pPr>
      <w:r>
        <w:rPr>
          <w:rFonts w:hint="eastAsia"/>
          <w:color w:val="auto"/>
          <w:lang w:val="en-US" w:eastAsia="zh-CN"/>
        </w:rPr>
        <w:t>（了解）媒体共享技术 静态划分信道：（频分复用、时分复用、波分复用、码分复用 ）</w:t>
      </w:r>
    </w:p>
    <w:p>
      <w:pPr>
        <w:numPr>
          <w:ilvl w:val="0"/>
          <w:numId w:val="3"/>
        </w:numPr>
        <w:ind w:leftChars="0"/>
        <w:rPr>
          <w:rFonts w:hint="eastAsia"/>
          <w:color w:val="auto"/>
          <w:lang w:val="en-US" w:eastAsia="zh-CN"/>
        </w:rPr>
      </w:pPr>
      <w:r>
        <w:rPr>
          <w:rFonts w:hint="eastAsia"/>
          <w:color w:val="auto"/>
          <w:lang w:val="en-US" w:eastAsia="zh-CN"/>
        </w:rPr>
        <w:t xml:space="preserve">（了解）动态媒体接入控制（多点接入）：随机接入、受控接入 </w:t>
      </w:r>
    </w:p>
    <w:p>
      <w:pPr>
        <w:numPr>
          <w:ilvl w:val="0"/>
          <w:numId w:val="0"/>
        </w:numPr>
        <w:rPr>
          <w:rFonts w:hint="eastAsia"/>
          <w:color w:val="auto"/>
          <w:lang w:val="en-US" w:eastAsia="zh-CN"/>
        </w:rPr>
      </w:pPr>
      <w:r>
        <w:rPr>
          <w:rFonts w:hint="eastAsia"/>
          <w:color w:val="auto"/>
          <w:lang w:val="en-US" w:eastAsia="zh-CN"/>
        </w:rPr>
        <w:t>重点：</w:t>
      </w:r>
    </w:p>
    <w:p>
      <w:pPr>
        <w:numPr>
          <w:ilvl w:val="0"/>
          <w:numId w:val="3"/>
        </w:numPr>
        <w:ind w:leftChars="0"/>
        <w:rPr>
          <w:rFonts w:hint="eastAsia"/>
          <w:color w:val="auto"/>
          <w:lang w:val="en-US" w:eastAsia="zh-CN"/>
        </w:rPr>
      </w:pPr>
      <w:r>
        <w:rPr>
          <w:rFonts w:hint="eastAsia"/>
          <w:color w:val="auto"/>
          <w:lang w:val="en-US" w:eastAsia="zh-CN"/>
        </w:rPr>
        <w:t>以太网的两个标准 ①DIX Ethernet V2 是世界上第一个局域网产品（以太网）的规约。②IEEE 802.3 是第一个 IEEE 的以太网标准。</w:t>
      </w:r>
    </w:p>
    <w:p>
      <w:pPr>
        <w:numPr>
          <w:ilvl w:val="0"/>
          <w:numId w:val="3"/>
        </w:numPr>
        <w:ind w:leftChars="0"/>
        <w:rPr>
          <w:rFonts w:hint="eastAsia"/>
          <w:color w:val="auto"/>
          <w:lang w:val="en-US" w:eastAsia="zh-CN"/>
        </w:rPr>
      </w:pPr>
      <w:r>
        <w:rPr>
          <w:rFonts w:hint="eastAsia"/>
          <w:color w:val="auto"/>
          <w:lang w:val="en-US" w:eastAsia="zh-CN"/>
        </w:rPr>
        <w:t>数据链路层的两个子层：逻辑链路控制 LLC (Logical Link Control)子层；媒体接入控制 MAC (Medium Access Control)子层。与</w:t>
      </w:r>
      <w:r>
        <w:rPr>
          <w:rFonts w:hint="eastAsia"/>
          <w:color w:val="FF0000"/>
          <w:lang w:val="en-US" w:eastAsia="zh-CN"/>
        </w:rPr>
        <w:t>接入到传输媒体</w:t>
      </w:r>
      <w:r>
        <w:rPr>
          <w:rFonts w:hint="eastAsia"/>
          <w:color w:val="auto"/>
          <w:lang w:val="en-US" w:eastAsia="zh-CN"/>
        </w:rPr>
        <w:t>有关的内容都放在</w:t>
      </w:r>
      <w:r>
        <w:rPr>
          <w:rFonts w:hint="eastAsia"/>
          <w:color w:val="FF0000"/>
          <w:lang w:val="en-US" w:eastAsia="zh-CN"/>
        </w:rPr>
        <w:t xml:space="preserve"> MAC子层</w:t>
      </w:r>
      <w:r>
        <w:rPr>
          <w:rFonts w:hint="eastAsia"/>
          <w:color w:val="auto"/>
          <w:lang w:val="en-US" w:eastAsia="zh-CN"/>
        </w:rPr>
        <w:t>，而 LLC 子层则与传输媒体无关。不管采用何种协议的局域网，对 LLC 子层来说都是透明的即LLC 子层看不见下面的局域网</w:t>
      </w:r>
    </w:p>
    <w:p>
      <w:pPr>
        <w:numPr>
          <w:ilvl w:val="0"/>
          <w:numId w:val="0"/>
        </w:numPr>
        <w:rPr>
          <w:rFonts w:hint="eastAsia"/>
          <w:color w:val="auto"/>
          <w:lang w:val="en-US" w:eastAsia="zh-CN"/>
        </w:rPr>
      </w:pPr>
      <w:r>
        <w:drawing>
          <wp:inline distT="0" distB="0" distL="114300" distR="114300">
            <wp:extent cx="2599690" cy="106934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99690" cy="1069340"/>
                    </a:xfrm>
                    <a:prstGeom prst="rect">
                      <a:avLst/>
                    </a:prstGeom>
                    <a:noFill/>
                    <a:ln w="9525">
                      <a:noFill/>
                    </a:ln>
                  </pic:spPr>
                </pic:pic>
              </a:graphicData>
            </a:graphic>
          </wp:inline>
        </w:drawing>
      </w:r>
    </w:p>
    <w:p>
      <w:pPr>
        <w:numPr>
          <w:ilvl w:val="0"/>
          <w:numId w:val="3"/>
        </w:numPr>
        <w:ind w:leftChars="0"/>
        <w:rPr>
          <w:rFonts w:hint="eastAsia"/>
          <w:color w:val="auto"/>
          <w:lang w:val="en-US" w:eastAsia="zh-CN"/>
        </w:rPr>
      </w:pPr>
      <w:r>
        <w:rPr>
          <w:rFonts w:hint="eastAsia"/>
          <w:color w:val="auto"/>
          <w:lang w:val="en-US" w:eastAsia="zh-CN"/>
        </w:rPr>
        <w:t>适配器的作用：网络接口板又称为通信适配器 (adapter) 或网络接口卡 NIC (Network Interface Card)，或“网卡”。</w:t>
      </w:r>
    </w:p>
    <w:p>
      <w:pPr>
        <w:numPr>
          <w:ilvl w:val="0"/>
          <w:numId w:val="3"/>
        </w:numPr>
        <w:ind w:leftChars="0"/>
        <w:rPr>
          <w:rFonts w:hint="eastAsia"/>
          <w:color w:val="auto"/>
          <w:lang w:val="en-US" w:eastAsia="zh-CN"/>
        </w:rPr>
      </w:pPr>
      <w:r>
        <w:rPr>
          <w:rFonts w:hint="eastAsia"/>
          <w:color w:val="auto"/>
          <w:lang w:val="en-US" w:eastAsia="zh-CN"/>
        </w:rPr>
        <w:t>适配器的重要功能：进行串行/并行转换。对数据进行缓存。在计算机的操作系统安装设备驱动程序。实现以太网协议。</w:t>
      </w:r>
    </w:p>
    <w:p>
      <w:pPr>
        <w:numPr>
          <w:ilvl w:val="0"/>
          <w:numId w:val="0"/>
        </w:numPr>
        <w:rPr>
          <w:rFonts w:hint="eastAsia"/>
          <w:color w:val="auto"/>
          <w:lang w:val="en-US" w:eastAsia="zh-CN"/>
        </w:rPr>
      </w:pPr>
      <w:r>
        <w:drawing>
          <wp:inline distT="0" distB="0" distL="114300" distR="114300">
            <wp:extent cx="2180590" cy="1111885"/>
            <wp:effectExtent l="0" t="0" r="1016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80590" cy="1111885"/>
                    </a:xfrm>
                    <a:prstGeom prst="rect">
                      <a:avLst/>
                    </a:prstGeom>
                    <a:noFill/>
                    <a:ln w="9525">
                      <a:noFill/>
                    </a:ln>
                  </pic:spPr>
                </pic:pic>
              </a:graphicData>
            </a:graphic>
          </wp:inline>
        </w:drawing>
      </w:r>
    </w:p>
    <w:p>
      <w:pPr>
        <w:numPr>
          <w:ilvl w:val="0"/>
          <w:numId w:val="3"/>
        </w:numPr>
        <w:ind w:leftChars="0"/>
        <w:rPr>
          <w:rFonts w:hint="eastAsia"/>
          <w:color w:val="auto"/>
          <w:lang w:val="en-US" w:eastAsia="zh-CN"/>
        </w:rPr>
      </w:pPr>
      <w:r>
        <w:rPr>
          <w:rFonts w:hint="eastAsia"/>
          <w:color w:val="auto"/>
          <w:lang w:val="en-US" w:eastAsia="zh-CN"/>
        </w:rPr>
        <w:t>CSMA/CD 协议：CSMA/CD 含义：载波监听多点接入 / 碰撞检测  (Carrier Sense Multiple Access with Collision Detection) 。“多点接入”表示许多计算机以多点接入的方式连接在一根总线上。“载波监听”是指每一个站在发送数据之前先要检测一下总线上是否有其他计算机在发送数据，如果有，则暂时不要发送数据，以免发生碰撞。 总线上并没有什么“载波”。因此， “载波监听”就是用电子技术检测总线上有没有其他计算机发送的数据信号。</w:t>
      </w:r>
    </w:p>
    <w:p>
      <w:pPr>
        <w:numPr>
          <w:ilvl w:val="0"/>
          <w:numId w:val="3"/>
        </w:numPr>
        <w:ind w:leftChars="0"/>
        <w:rPr>
          <w:rFonts w:hint="eastAsia"/>
          <w:color w:val="auto"/>
          <w:lang w:val="en-US" w:eastAsia="zh-CN"/>
        </w:rPr>
      </w:pPr>
      <w:r>
        <w:rPr>
          <w:rFonts w:hint="eastAsia"/>
          <w:color w:val="auto"/>
          <w:lang w:val="en-US" w:eastAsia="zh-CN"/>
        </w:rPr>
        <w:t>“碰撞检测”就是计算机边发送数据边检测信道上的信号电压大小。在发生碰撞时，总线上传输的信号产生了严重的失真，无法从中恢复出有用的信息来。每一个正在发送数据的站，一旦发现总线上出现了碰撞，就要立即停止发送，免得继续浪费网络资源，然后等待一段随机时间后再次发送。</w:t>
      </w:r>
    </w:p>
    <w:p>
      <w:pPr>
        <w:numPr>
          <w:ilvl w:val="0"/>
          <w:numId w:val="3"/>
        </w:numPr>
        <w:ind w:leftChars="0"/>
        <w:rPr>
          <w:rFonts w:hint="eastAsia"/>
          <w:color w:val="FF0000"/>
          <w:lang w:val="en-US" w:eastAsia="zh-CN"/>
        </w:rPr>
      </w:pPr>
      <w:r>
        <w:rPr>
          <w:rFonts w:hint="eastAsia"/>
          <w:color w:val="auto"/>
          <w:lang w:val="en-US" w:eastAsia="zh-CN"/>
        </w:rPr>
        <w:t>为什么要进行碰撞检测？答：</w:t>
      </w:r>
      <w:r>
        <w:rPr>
          <w:rFonts w:hint="eastAsia"/>
          <w:color w:val="FF0000"/>
          <w:lang w:val="en-US" w:eastAsia="zh-CN"/>
        </w:rPr>
        <w:t>由于电磁波在总线上的传播速率是有限的，当某个站监听到总线是空闲时，也可能总线并非真正是空闲的。</w:t>
      </w:r>
      <w:r>
        <w:rPr>
          <w:rFonts w:hint="eastAsia"/>
          <w:color w:val="auto"/>
          <w:lang w:val="en-US" w:eastAsia="zh-CN"/>
        </w:rPr>
        <w:t xml:space="preserve"> A 向 B 发出的信息，要经过一定的时间后才能传送到 B。B 若在 A 发送的信息到达 B 之前发送自己的帧 (因为这时 B 的载波监听检测不到 A 所发送的信息)，则必然要在某个时间和 A 发送的帧发生碰撞。</w:t>
      </w:r>
      <w:r>
        <w:rPr>
          <w:rFonts w:hint="eastAsia"/>
          <w:color w:val="FF0000"/>
          <w:lang w:val="en-US" w:eastAsia="zh-CN"/>
        </w:rPr>
        <w:t>碰撞的结果是两个帧都变得无用。所以需要在发送期间进行碰撞检测，以检测冲突。</w:t>
      </w:r>
    </w:p>
    <w:p>
      <w:pPr>
        <w:numPr>
          <w:ilvl w:val="0"/>
          <w:numId w:val="3"/>
        </w:numPr>
        <w:ind w:leftChars="0"/>
        <w:rPr>
          <w:rFonts w:hint="eastAsia"/>
          <w:color w:val="auto"/>
          <w:lang w:val="en-US" w:eastAsia="zh-CN"/>
        </w:rPr>
      </w:pPr>
      <w:r>
        <w:rPr>
          <w:rFonts w:hint="eastAsia"/>
          <w:color w:val="FF0000"/>
          <w:lang w:val="en-US" w:eastAsia="zh-CN"/>
        </w:rPr>
        <w:t>CSMA/CD 重要特性：</w:t>
      </w:r>
      <w:r>
        <w:rPr>
          <w:rFonts w:hint="eastAsia"/>
          <w:color w:val="auto"/>
          <w:lang w:val="en-US" w:eastAsia="zh-CN"/>
        </w:rPr>
        <w:t xml:space="preserve">使用 CSMA/CD 协议的以太网不能进行全双工通信而只能进行双向交替通信（半双工通信）。每个站在发送数据之后的一小段时间内，存在着遭遇碰撞的可能性。 这种发送的不确定性使整个以太网的平均通信量远小于以太网的最高数据率。 </w:t>
      </w:r>
    </w:p>
    <w:p>
      <w:pPr>
        <w:numPr>
          <w:ilvl w:val="0"/>
          <w:numId w:val="3"/>
        </w:numPr>
        <w:ind w:leftChars="0"/>
        <w:rPr>
          <w:rFonts w:hint="eastAsia"/>
          <w:color w:val="auto"/>
          <w:lang w:val="en-US" w:eastAsia="zh-CN"/>
        </w:rPr>
      </w:pPr>
      <w:r>
        <w:rPr>
          <w:rFonts w:hint="eastAsia"/>
          <w:color w:val="auto"/>
          <w:lang w:val="en-US" w:eastAsia="zh-CN"/>
        </w:rPr>
        <w:t>争用期：最先发送数据帧的站，在发送数据帧后至多经过时间 2π（两倍的端到端往返时延）就可知道发送的数据帧是否遭受了碰撞。以太网的端到端往返时延 2π称为争用期，或碰撞窗口。</w:t>
      </w:r>
      <w:r>
        <w:rPr>
          <w:rFonts w:hint="eastAsia"/>
          <w:color w:val="FF0000"/>
          <w:lang w:val="en-US" w:eastAsia="zh-CN"/>
        </w:rPr>
        <w:t>经过争用期这段时间还没有检测到碰撞，才能肯定这次发送不会发生碰撞。</w:t>
      </w:r>
    </w:p>
    <w:p>
      <w:pPr>
        <w:numPr>
          <w:ilvl w:val="0"/>
          <w:numId w:val="3"/>
        </w:numPr>
        <w:ind w:leftChars="0"/>
        <w:rPr>
          <w:rFonts w:hint="eastAsia"/>
          <w:color w:val="auto"/>
          <w:lang w:val="en-US" w:eastAsia="zh-CN"/>
        </w:rPr>
      </w:pPr>
      <w:r>
        <w:rPr>
          <w:rFonts w:hint="eastAsia"/>
          <w:color w:val="auto"/>
          <w:lang w:val="en-US" w:eastAsia="zh-CN"/>
        </w:rPr>
        <w:t>二进制指数类型退避算法：发生碰撞的站在停止发送数据后，要推迟（退避）一个随机时间才能再发送数据。基本退避时间取为争用期 2π。</w:t>
      </w:r>
    </w:p>
    <w:p>
      <w:pPr>
        <w:numPr>
          <w:ilvl w:val="0"/>
          <w:numId w:val="3"/>
        </w:numPr>
        <w:ind w:leftChars="0"/>
        <w:rPr>
          <w:rFonts w:hint="eastAsia"/>
          <w:color w:val="auto"/>
          <w:lang w:val="en-US" w:eastAsia="zh-CN"/>
        </w:rPr>
      </w:pPr>
      <w:r>
        <w:rPr>
          <w:rFonts w:hint="eastAsia"/>
          <w:color w:val="auto"/>
          <w:lang w:val="en-US" w:eastAsia="zh-CN"/>
        </w:rPr>
        <w:t>争用期的长度 ：以太网在发送数据时，若前 64 字节没有发生冲突，则后续的数据就不会发生冲突。</w:t>
      </w:r>
    </w:p>
    <w:p>
      <w:pPr>
        <w:numPr>
          <w:ilvl w:val="0"/>
          <w:numId w:val="3"/>
        </w:numPr>
        <w:ind w:leftChars="0"/>
        <w:rPr>
          <w:rFonts w:hint="eastAsia"/>
          <w:color w:val="auto"/>
          <w:lang w:val="en-US" w:eastAsia="zh-CN"/>
        </w:rPr>
      </w:pPr>
      <w:r>
        <w:rPr>
          <w:rFonts w:hint="eastAsia"/>
          <w:color w:val="auto"/>
          <w:lang w:val="en-US" w:eastAsia="zh-CN"/>
        </w:rPr>
        <w:t>（了解）如果发生冲突，就一定是在发送的前 64 字节之内。 由于一检测到冲突就立即中止发送，这时已经发送出去的数据一定小于 64 字节。 以太网规定了最短有效帧长为 64 字节，凡长度小于 64 字节的帧都是由于冲突而异常中止的无效帧。</w:t>
      </w:r>
    </w:p>
    <w:p>
      <w:pPr>
        <w:numPr>
          <w:ilvl w:val="0"/>
          <w:numId w:val="3"/>
        </w:numPr>
        <w:ind w:leftChars="0"/>
        <w:rPr>
          <w:rFonts w:hint="eastAsia"/>
          <w:color w:val="auto"/>
          <w:lang w:val="en-US" w:eastAsia="zh-CN"/>
        </w:rPr>
      </w:pPr>
      <w:r>
        <w:rPr>
          <w:rFonts w:hint="eastAsia"/>
          <w:color w:val="auto"/>
          <w:lang w:val="en-US" w:eastAsia="zh-CN"/>
        </w:rPr>
        <w:t xml:space="preserve">（了解）强化碰撞 ：当发送数据的站一旦发现发生了碰撞时：(1) 立即停止发送数据。(2) 再继续发送若干比特的人为干扰信号  (jamming signal)，以便让所有用户都知道现在已经发生了碰撞。  </w:t>
      </w:r>
    </w:p>
    <w:p>
      <w:pPr>
        <w:numPr>
          <w:ilvl w:val="0"/>
          <w:numId w:val="3"/>
        </w:numPr>
        <w:ind w:leftChars="0"/>
        <w:rPr>
          <w:rFonts w:hint="eastAsia"/>
          <w:color w:val="auto"/>
          <w:lang w:val="en-US" w:eastAsia="zh-CN"/>
        </w:rPr>
      </w:pPr>
      <w:r>
        <w:rPr>
          <w:rFonts w:hint="eastAsia"/>
          <w:color w:val="auto"/>
          <w:lang w:val="en-US" w:eastAsia="zh-CN"/>
        </w:rPr>
        <w:t>CSMA/CD协议的要点：(1) 准备发送。但在发送之前，必须先检测信道(2) 检测信道。若检测到信道忙，则应不停地检测，一直等待信道转为空闲。 检查碰撞。在发送过程中仍不停地检测信道，即网络适配器要边发送边监听。</w:t>
      </w:r>
    </w:p>
    <w:p>
      <w:pPr>
        <w:numPr>
          <w:ilvl w:val="0"/>
          <w:numId w:val="0"/>
        </w:numPr>
        <w:rPr>
          <w:rFonts w:hint="eastAsia"/>
          <w:color w:val="auto"/>
          <w:lang w:val="en-US" w:eastAsia="zh-CN"/>
        </w:rPr>
      </w:pPr>
    </w:p>
    <w:p>
      <w:pPr>
        <w:numPr>
          <w:ilvl w:val="0"/>
          <w:numId w:val="3"/>
        </w:numPr>
        <w:ind w:leftChars="0"/>
        <w:rPr>
          <w:rFonts w:hint="eastAsia"/>
          <w:color w:val="auto"/>
          <w:lang w:val="en-US" w:eastAsia="zh-CN"/>
        </w:rPr>
      </w:pPr>
      <w:r>
        <w:rPr>
          <w:rFonts w:hint="eastAsia"/>
          <w:color w:val="auto"/>
          <w:lang w:val="en-US" w:eastAsia="zh-CN"/>
        </w:rPr>
        <w:t>为了通信的简便，以太网采取了两种重要的措施：①采用较为灵活的</w:t>
      </w:r>
      <w:r>
        <w:rPr>
          <w:rFonts w:hint="eastAsia"/>
          <w:b w:val="0"/>
          <w:bCs w:val="0"/>
          <w:color w:val="FF0000"/>
          <w:lang w:val="en-US" w:eastAsia="zh-CN"/>
        </w:rPr>
        <w:t>无连接的工作方式，</w:t>
      </w:r>
      <w:r>
        <w:rPr>
          <w:rFonts w:hint="eastAsia"/>
          <w:b w:val="0"/>
          <w:bCs w:val="0"/>
          <w:color w:val="auto"/>
          <w:lang w:val="en-US" w:eastAsia="zh-CN"/>
        </w:rPr>
        <w:t>即</w:t>
      </w:r>
      <w:r>
        <w:rPr>
          <w:rFonts w:hint="eastAsia"/>
          <w:color w:val="auto"/>
          <w:lang w:val="en-US" w:eastAsia="zh-CN"/>
        </w:rPr>
        <w:t>不必先建立连接就可以直接发送数据。对发送的数据帧不进行编号，也不要求对方发回确认。这样做的理由是局域网信道的质量很好，因信道质量产生差错的概率是很小的。 ②以太网发送的数据都使用</w:t>
      </w:r>
      <w:r>
        <w:rPr>
          <w:rFonts w:hint="eastAsia"/>
          <w:color w:val="FF0000"/>
          <w:lang w:val="en-US" w:eastAsia="zh-CN"/>
        </w:rPr>
        <w:t>曼彻斯特，</w:t>
      </w:r>
      <w:r>
        <w:rPr>
          <w:rFonts w:hint="eastAsia"/>
          <w:color w:val="auto"/>
          <w:lang w:val="en-US" w:eastAsia="zh-CN"/>
        </w:rPr>
        <w:t>曼彻斯特编码缺点是：它所占的频带宽度比原始的基带信号增加了一倍。</w:t>
      </w:r>
    </w:p>
    <w:p>
      <w:pPr>
        <w:numPr>
          <w:ilvl w:val="0"/>
          <w:numId w:val="3"/>
        </w:numPr>
        <w:ind w:leftChars="0"/>
        <w:rPr>
          <w:rFonts w:hint="eastAsia"/>
          <w:color w:val="auto"/>
          <w:lang w:val="en-US" w:eastAsia="zh-CN"/>
        </w:rPr>
      </w:pPr>
      <w:r>
        <w:rPr>
          <w:rFonts w:hint="eastAsia"/>
          <w:color w:val="auto"/>
          <w:lang w:val="en-US" w:eastAsia="zh-CN"/>
        </w:rPr>
        <w:t>以太网提供的服务是不可靠的交付，即尽最大努力的交付。</w:t>
      </w:r>
    </w:p>
    <w:p>
      <w:pPr>
        <w:numPr>
          <w:ilvl w:val="0"/>
          <w:numId w:val="3"/>
        </w:numPr>
        <w:ind w:leftChars="0"/>
        <w:rPr>
          <w:rFonts w:hint="eastAsia"/>
          <w:color w:val="auto"/>
          <w:lang w:val="en-US" w:eastAsia="zh-CN"/>
        </w:rPr>
      </w:pPr>
      <w:r>
        <w:rPr>
          <w:rFonts w:hint="eastAsia"/>
          <w:color w:val="auto"/>
          <w:lang w:val="en-US" w:eastAsia="zh-CN"/>
        </w:rPr>
        <w:t>集线器 (hub)。采用双绞线的以太网采用星形拓扑，在星形的中心则增加了一种可靠性非常高的设备，</w:t>
      </w:r>
    </w:p>
    <w:p>
      <w:pPr>
        <w:numPr>
          <w:ilvl w:val="0"/>
          <w:numId w:val="3"/>
        </w:numPr>
        <w:ind w:leftChars="0"/>
        <w:rPr>
          <w:rFonts w:hint="eastAsia"/>
          <w:color w:val="FF0000"/>
          <w:lang w:val="en-US" w:eastAsia="zh-CN"/>
        </w:rPr>
      </w:pPr>
      <w:r>
        <w:rPr>
          <w:rFonts w:hint="eastAsia"/>
          <w:color w:val="FF0000"/>
          <w:lang w:val="en-US" w:eastAsia="zh-CN"/>
        </w:rPr>
        <w:t>星形以太网 10BASE-T使用</w:t>
      </w:r>
      <w:r>
        <w:rPr>
          <w:rFonts w:hint="eastAsia"/>
          <w:b/>
          <w:bCs/>
          <w:color w:val="FF0000"/>
          <w:lang w:val="en-US" w:eastAsia="zh-CN"/>
        </w:rPr>
        <w:t>无屏蔽双绞线</w:t>
      </w:r>
      <w:r>
        <w:rPr>
          <w:rFonts w:hint="eastAsia"/>
          <w:color w:val="FF0000"/>
          <w:lang w:val="en-US" w:eastAsia="zh-CN"/>
        </w:rPr>
        <w:t>，采用星形拓扑。</w:t>
      </w:r>
      <w:r>
        <w:rPr>
          <w:rFonts w:hint="eastAsia"/>
          <w:color w:val="auto"/>
          <w:lang w:val="en-US" w:eastAsia="zh-CN"/>
        </w:rPr>
        <w:t>（后面的三行了解一下就行）每个站需要用两对双绞线，分别用于发送和接收。双绞线的两端使用 RJ-45 插头。集线器使用了大规模集成电路芯片，因此集线器的可靠性提高。 10BASE-T 的通信距离稍短，每个站到集线器的距离不超过 1</w:t>
      </w:r>
      <w:r>
        <w:rPr>
          <w:rFonts w:hint="eastAsia"/>
          <w:b w:val="0"/>
          <w:bCs w:val="0"/>
          <w:color w:val="auto"/>
          <w:lang w:val="en-US" w:eastAsia="zh-CN"/>
        </w:rPr>
        <w:t>00 m。</w:t>
      </w:r>
    </w:p>
    <w:p>
      <w:pPr>
        <w:numPr>
          <w:ilvl w:val="0"/>
          <w:numId w:val="0"/>
        </w:numPr>
        <w:rPr>
          <w:rFonts w:hint="eastAsia"/>
          <w:color w:val="FF0000"/>
          <w:lang w:val="en-US" w:eastAsia="zh-CN"/>
        </w:rPr>
      </w:pPr>
      <w:r>
        <w:rPr>
          <w:rFonts w:hint="eastAsia"/>
          <w:b w:val="0"/>
          <w:bCs w:val="0"/>
          <w:color w:val="auto"/>
          <w:lang w:val="en-US" w:eastAsia="zh-CN"/>
        </w:rPr>
        <w:t>42、集线器的</w:t>
      </w:r>
      <w:r>
        <w:rPr>
          <w:rFonts w:hint="eastAsia"/>
          <w:color w:val="auto"/>
          <w:lang w:val="en-US" w:eastAsia="zh-CN"/>
        </w:rPr>
        <w:t>一些特点：(1) 集线器是使用电子器件来模拟实际电缆线的工作，因此整个系统仍然像一个传统的以太网那样运行。 (2) 使用集线器的以太网在</w:t>
      </w:r>
      <w:r>
        <w:rPr>
          <w:rFonts w:hint="eastAsia"/>
          <w:color w:val="FF0000"/>
          <w:lang w:val="en-US" w:eastAsia="zh-CN"/>
        </w:rPr>
        <w:t>逻辑上仍是一个总线网，各工作站使用的还是 CSMA/CD 协议，并共享逻辑上的总线。</w:t>
      </w:r>
      <w:r>
        <w:rPr>
          <w:rFonts w:hint="eastAsia"/>
          <w:color w:val="auto"/>
          <w:lang w:val="en-US" w:eastAsia="zh-CN"/>
        </w:rPr>
        <w:t xml:space="preserve"> (3) 集线器很像一个多接口的转发器，</w:t>
      </w:r>
      <w:r>
        <w:rPr>
          <w:rFonts w:hint="eastAsia"/>
          <w:color w:val="FF0000"/>
          <w:lang w:val="en-US" w:eastAsia="zh-CN"/>
        </w:rPr>
        <w:t>工作在物理层</w:t>
      </w:r>
      <w:r>
        <w:rPr>
          <w:rFonts w:hint="eastAsia"/>
          <w:color w:val="auto"/>
          <w:lang w:val="en-US" w:eastAsia="zh-CN"/>
        </w:rPr>
        <w:t>。(4) 集线器采用了专门的芯片，进行自适应串音回波抵消，减少了近端串音。</w:t>
      </w:r>
    </w:p>
    <w:p>
      <w:pPr>
        <w:numPr>
          <w:ilvl w:val="0"/>
          <w:numId w:val="0"/>
        </w:numPr>
        <w:rPr>
          <w:rFonts w:hint="eastAsia"/>
          <w:color w:val="FF0000"/>
          <w:lang w:val="en-US" w:eastAsia="zh-CN"/>
        </w:rPr>
      </w:pPr>
      <w:r>
        <w:rPr>
          <w:rFonts w:hint="eastAsia"/>
          <w:color w:val="auto"/>
          <w:lang w:val="en-US" w:eastAsia="zh-CN"/>
        </w:rPr>
        <w:t>43、以太网的信道利用率：多个站在以太网上同时工作就可能会发生碰撞。当发生碰撞时，信道资源实际上是被浪费了。因此，当扣除碰撞所造成的信道损失后，</w:t>
      </w:r>
      <w:r>
        <w:rPr>
          <w:rFonts w:hint="eastAsia"/>
          <w:color w:val="FF0000"/>
          <w:lang w:val="en-US" w:eastAsia="zh-CN"/>
        </w:rPr>
        <w:t>以太网总的信道利用率并不能达到 100%。</w:t>
      </w:r>
    </w:p>
    <w:p>
      <w:pPr>
        <w:numPr>
          <w:ilvl w:val="0"/>
          <w:numId w:val="0"/>
        </w:numPr>
        <w:rPr>
          <w:rFonts w:hint="eastAsia"/>
          <w:color w:val="auto"/>
          <w:lang w:val="en-US" w:eastAsia="zh-CN"/>
        </w:rPr>
      </w:pPr>
      <w:r>
        <w:rPr>
          <w:rFonts w:hint="eastAsia"/>
          <w:color w:val="auto"/>
          <w:lang w:val="en-US" w:eastAsia="zh-CN"/>
        </w:rPr>
        <w:t>44、（了解）以太网信道被占用的情况</w:t>
      </w:r>
    </w:p>
    <w:p>
      <w:pPr>
        <w:numPr>
          <w:ilvl w:val="0"/>
          <w:numId w:val="0"/>
        </w:numPr>
        <w:rPr>
          <w:rFonts w:hint="eastAsia"/>
        </w:rPr>
      </w:pPr>
      <w:r>
        <w:rPr>
          <w:rFonts w:hint="eastAsia"/>
          <w:color w:val="auto"/>
          <w:lang w:val="en-US" w:eastAsia="zh-CN"/>
        </w:rPr>
        <w:t>45、在以太网中定义了参数 α，它是以太网单程端到端时延π与帧的发送时间 T0 之比：</w:t>
      </w:r>
      <w:r>
        <w:object>
          <v:shape id="_x0000_i1025" o:spt="75" type="#_x0000_t75" style="height:16.85pt;width:43.45pt;" o:ole="t" fillcolor="#FFFFFF" filled="t" o:preferrelative="t" stroked="f" coordsize="21600,21600">
            <v:path/>
            <v:fill on="t" color2="#FFFFFF" focussize="0,0"/>
            <v:stroke on="f"/>
            <v:imagedata r:id="rId9" o:title=""/>
            <o:lock v:ext="edit" aspectratio="t"/>
            <w10:wrap type="none"/>
            <w10:anchorlock/>
          </v:shape>
          <o:OLEObject Type="Embed" ProgID="Equation.3" ShapeID="_x0000_i1025" DrawAspect="Content" ObjectID="_1468075725" r:id="rId8">
            <o:LockedField>false</o:LockedField>
          </o:OLEObject>
        </w:object>
      </w:r>
      <w:r>
        <w:rPr>
          <w:rFonts w:hint="eastAsia"/>
          <w:lang w:val="en-US" w:eastAsia="zh-CN"/>
        </w:rPr>
        <w:t xml:space="preserve"> 当</w:t>
      </w:r>
      <w:r>
        <w:rPr>
          <w:rFonts w:hint="eastAsia"/>
        </w:rPr>
        <w:t xml:space="preserve">α →0，表示一发生碰撞就立即可以检测出来， 并立即停止发送，因而信道利用率很高。α 越大，表明争用期所占的比例增大，每发生一次碰撞就浪费许多信道资源，使得信道利用率明显降低。 </w:t>
      </w:r>
    </w:p>
    <w:p>
      <w:pPr>
        <w:numPr>
          <w:ilvl w:val="0"/>
          <w:numId w:val="0"/>
        </w:numPr>
        <w:rPr>
          <w:rFonts w:hint="eastAsia"/>
          <w:color w:val="FF0000"/>
          <w:lang w:val="en-US" w:eastAsia="zh-CN"/>
        </w:rPr>
      </w:pPr>
      <w:r>
        <w:rPr>
          <w:rFonts w:hint="eastAsia"/>
          <w:color w:val="FF0000"/>
          <w:lang w:val="en-US" w:eastAsia="zh-CN"/>
        </w:rPr>
        <w:t>46、 以太网的 MAC 层（重要）</w:t>
      </w:r>
    </w:p>
    <w:p>
      <w:pPr>
        <w:numPr>
          <w:ilvl w:val="0"/>
          <w:numId w:val="0"/>
        </w:numPr>
        <w:rPr>
          <w:rFonts w:hint="eastAsia" w:eastAsiaTheme="minorEastAsia"/>
          <w:lang w:val="en-US" w:eastAsia="zh-CN"/>
        </w:rPr>
      </w:pPr>
      <w:r>
        <w:rPr>
          <w:rFonts w:hint="eastAsia"/>
          <w:lang w:val="en-US" w:eastAsia="zh-CN"/>
        </w:rPr>
        <w:t>47、MAC 层的硬件地址：在局域网中，</w:t>
      </w:r>
      <w:r>
        <w:rPr>
          <w:rFonts w:hint="eastAsia"/>
          <w:color w:val="FF0000"/>
          <w:lang w:val="en-US" w:eastAsia="zh-CN"/>
        </w:rPr>
        <w:t>硬件地址</w:t>
      </w:r>
      <w:r>
        <w:rPr>
          <w:rFonts w:hint="eastAsia"/>
          <w:lang w:val="en-US" w:eastAsia="zh-CN"/>
        </w:rPr>
        <w:t>又称为</w:t>
      </w:r>
      <w:r>
        <w:rPr>
          <w:rFonts w:hint="eastAsia"/>
          <w:color w:val="FF0000"/>
          <w:lang w:val="en-US" w:eastAsia="zh-CN"/>
        </w:rPr>
        <w:t>物理地址</w:t>
      </w:r>
      <w:r>
        <w:rPr>
          <w:rFonts w:hint="eastAsia"/>
          <w:lang w:val="en-US" w:eastAsia="zh-CN"/>
        </w:rPr>
        <w:t>，或</w:t>
      </w:r>
      <w:r>
        <w:rPr>
          <w:rFonts w:hint="eastAsia"/>
          <w:color w:val="FF0000"/>
          <w:lang w:val="en-US" w:eastAsia="zh-CN"/>
        </w:rPr>
        <w:t xml:space="preserve"> MAC 地址</w:t>
      </w:r>
      <w:r>
        <w:rPr>
          <w:rFonts w:hint="eastAsia"/>
          <w:lang w:val="en-US" w:eastAsia="zh-CN"/>
        </w:rPr>
        <w:t>。</w:t>
      </w:r>
    </w:p>
    <w:p>
      <w:pPr>
        <w:numPr>
          <w:ilvl w:val="0"/>
          <w:numId w:val="0"/>
        </w:numPr>
        <w:rPr>
          <w:rFonts w:hint="eastAsia"/>
          <w:color w:val="auto"/>
          <w:lang w:val="en-US" w:eastAsia="zh-CN"/>
        </w:rPr>
      </w:pPr>
      <w:r>
        <w:rPr>
          <w:rFonts w:hint="eastAsia"/>
          <w:color w:val="auto"/>
          <w:lang w:val="en-US" w:eastAsia="zh-CN"/>
        </w:rPr>
        <w:t>48、48 位的 MAC 地址：IEEE 802 标准规定 MAC 地址字段可采用 6 字节 ( 48位) 或 2 字节 ( 16 位) 这两种中的一种。IEEE 的注册管理机构 RA 负责向厂家分配地址字段 6 个字节中的前三个字节 (即</w:t>
      </w:r>
      <w:r>
        <w:rPr>
          <w:rFonts w:hint="eastAsia"/>
          <w:color w:val="FF0000"/>
          <w:lang w:val="en-US" w:eastAsia="zh-CN"/>
        </w:rPr>
        <w:t>高位 24 位</w:t>
      </w:r>
      <w:r>
        <w:rPr>
          <w:rFonts w:hint="eastAsia"/>
          <w:color w:val="auto"/>
          <w:lang w:val="en-US" w:eastAsia="zh-CN"/>
        </w:rPr>
        <w:t>)，称为</w:t>
      </w:r>
      <w:r>
        <w:rPr>
          <w:rFonts w:hint="eastAsia"/>
          <w:color w:val="FF0000"/>
          <w:lang w:val="en-US" w:eastAsia="zh-CN"/>
        </w:rPr>
        <w:t>组织唯一标识符</w:t>
      </w:r>
      <w:r>
        <w:rPr>
          <w:rFonts w:hint="eastAsia"/>
          <w:color w:val="auto"/>
          <w:lang w:val="en-US" w:eastAsia="zh-CN"/>
        </w:rPr>
        <w:t>。</w:t>
      </w:r>
    </w:p>
    <w:p>
      <w:pPr>
        <w:numPr>
          <w:ilvl w:val="0"/>
          <w:numId w:val="0"/>
        </w:numPr>
        <w:rPr>
          <w:rFonts w:hint="eastAsia"/>
          <w:color w:val="auto"/>
          <w:lang w:val="en-US" w:eastAsia="zh-CN"/>
        </w:rPr>
      </w:pPr>
      <w:r>
        <w:rPr>
          <w:rFonts w:hint="eastAsia"/>
          <w:color w:val="auto"/>
          <w:lang w:val="en-US" w:eastAsia="zh-CN"/>
        </w:rPr>
        <w:t>地址字段 6 个字节中的后三个字节 (即低位 24 位) 由厂家自行指派，称为</w:t>
      </w:r>
      <w:r>
        <w:rPr>
          <w:rFonts w:hint="eastAsia"/>
          <w:color w:val="FF0000"/>
          <w:lang w:val="en-US" w:eastAsia="zh-CN"/>
        </w:rPr>
        <w:t>扩展唯一标识符，必须保证生产出的适配器没有重复地址。</w:t>
      </w:r>
      <w:r>
        <w:drawing>
          <wp:inline distT="0" distB="0" distL="114300" distR="114300">
            <wp:extent cx="1872615" cy="445770"/>
            <wp:effectExtent l="0" t="0" r="13335" b="1143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0"/>
                    <a:stretch>
                      <a:fillRect/>
                    </a:stretch>
                  </pic:blipFill>
                  <pic:spPr>
                    <a:xfrm>
                      <a:off x="0" y="0"/>
                      <a:ext cx="1872615" cy="445770"/>
                    </a:xfrm>
                    <a:prstGeom prst="rect">
                      <a:avLst/>
                    </a:prstGeom>
                    <a:noFill/>
                    <a:ln w="9525">
                      <a:noFill/>
                    </a:ln>
                  </pic:spPr>
                </pic:pic>
              </a:graphicData>
            </a:graphic>
          </wp:inline>
        </w:drawing>
      </w:r>
    </w:p>
    <w:p>
      <w:pPr>
        <w:numPr>
          <w:ilvl w:val="0"/>
          <w:numId w:val="0"/>
        </w:numPr>
        <w:rPr>
          <w:rFonts w:hint="eastAsia"/>
          <w:color w:val="auto"/>
          <w:lang w:val="en-US" w:eastAsia="zh-CN"/>
        </w:rPr>
      </w:pPr>
      <w:r>
        <w:rPr>
          <w:rFonts w:hint="eastAsia"/>
          <w:color w:val="auto"/>
          <w:lang w:val="en-US" w:eastAsia="zh-CN"/>
        </w:rPr>
        <w:t>49、（续48了解）一个地址块可以生成 224 个不同的地址。这种 48 位地址称为 MAC-48，它的通用名称是 EUI-48。</w:t>
      </w:r>
    </w:p>
    <w:p>
      <w:pPr>
        <w:numPr>
          <w:ilvl w:val="0"/>
          <w:numId w:val="0"/>
        </w:numPr>
        <w:rPr>
          <w:rFonts w:hint="eastAsia"/>
          <w:color w:val="auto"/>
          <w:lang w:val="en-US" w:eastAsia="zh-CN"/>
        </w:rPr>
      </w:pPr>
      <w:r>
        <w:rPr>
          <w:rFonts w:hint="eastAsia"/>
          <w:color w:val="auto"/>
          <w:lang w:val="en-US" w:eastAsia="zh-CN"/>
        </w:rPr>
        <w:t>生产适配器时，6 字节的 MAC 地址已被固化在适配器的 ROM，因此，MAC 地址也叫做</w:t>
      </w:r>
      <w:r>
        <w:rPr>
          <w:rFonts w:hint="eastAsia"/>
          <w:color w:val="FF0000"/>
          <w:lang w:val="en-US" w:eastAsia="zh-CN"/>
        </w:rPr>
        <w:t>硬件地址 (hardware address)</w:t>
      </w:r>
      <w:r>
        <w:rPr>
          <w:rFonts w:hint="eastAsia"/>
          <w:color w:val="auto"/>
          <w:lang w:val="en-US" w:eastAsia="zh-CN"/>
        </w:rPr>
        <w:t>或</w:t>
      </w:r>
      <w:r>
        <w:rPr>
          <w:rFonts w:hint="eastAsia"/>
          <w:color w:val="FF0000"/>
          <w:lang w:val="en-US" w:eastAsia="zh-CN"/>
        </w:rPr>
        <w:t>物理地址。</w:t>
      </w:r>
      <w:r>
        <w:rPr>
          <w:rFonts w:hint="eastAsia"/>
          <w:color w:val="auto"/>
          <w:lang w:val="en-US" w:eastAsia="zh-CN"/>
        </w:rPr>
        <w:t>“MAC地址”实际上就是适配器地址或适配器标识符 EUI-48。</w:t>
      </w:r>
    </w:p>
    <w:p>
      <w:pPr>
        <w:numPr>
          <w:ilvl w:val="0"/>
          <w:numId w:val="4"/>
        </w:numPr>
        <w:rPr>
          <w:rFonts w:hint="eastAsia"/>
          <w:color w:val="auto"/>
          <w:lang w:val="en-US" w:eastAsia="zh-CN"/>
        </w:rPr>
      </w:pPr>
      <w:r>
        <w:rPr>
          <w:rFonts w:hint="eastAsia"/>
          <w:color w:val="FF0000"/>
          <w:lang w:val="en-US" w:eastAsia="zh-CN"/>
        </w:rPr>
        <w:t>单站地址，组地址，广播地址</w:t>
      </w:r>
      <w:r>
        <w:rPr>
          <w:rFonts w:hint="eastAsia"/>
          <w:color w:val="auto"/>
          <w:lang w:val="en-US" w:eastAsia="zh-CN"/>
        </w:rPr>
        <w:t xml:space="preserve">：IEEE 规定地址字段的第一字节的最低位为 </w:t>
      </w:r>
      <w:r>
        <w:rPr>
          <w:rFonts w:hint="eastAsia"/>
          <w:b/>
          <w:bCs/>
          <w:color w:val="FF0000"/>
          <w:sz w:val="24"/>
          <w:szCs w:val="32"/>
          <w:lang w:val="en-US" w:eastAsia="zh-CN"/>
        </w:rPr>
        <w:t xml:space="preserve">I/G </w:t>
      </w:r>
      <w:r>
        <w:rPr>
          <w:rFonts w:hint="eastAsia"/>
          <w:color w:val="auto"/>
          <w:lang w:val="en-US" w:eastAsia="zh-CN"/>
        </w:rPr>
        <w:t>位。I/G 表示 Individual / Group。</w:t>
      </w:r>
    </w:p>
    <w:p>
      <w:pPr>
        <w:numPr>
          <w:ilvl w:val="0"/>
          <w:numId w:val="0"/>
        </w:numPr>
        <w:rPr>
          <w:rFonts w:hint="eastAsia"/>
          <w:color w:val="auto"/>
          <w:lang w:val="en-US" w:eastAsia="zh-CN"/>
        </w:rPr>
      </w:pPr>
      <w:r>
        <w:rPr>
          <w:rFonts w:hint="eastAsia"/>
          <w:color w:val="auto"/>
          <w:lang w:val="en-US" w:eastAsia="zh-CN"/>
        </w:rPr>
        <w:t>当 I/G位 = 0 时，地址字段表示一个</w:t>
      </w:r>
      <w:r>
        <w:rPr>
          <w:rFonts w:hint="eastAsia"/>
          <w:color w:val="FF0000"/>
          <w:lang w:val="en-US" w:eastAsia="zh-CN"/>
        </w:rPr>
        <w:t>单站地址。</w:t>
      </w:r>
    </w:p>
    <w:p>
      <w:pPr>
        <w:numPr>
          <w:ilvl w:val="0"/>
          <w:numId w:val="0"/>
        </w:numPr>
        <w:rPr>
          <w:rFonts w:hint="eastAsia"/>
          <w:color w:val="auto"/>
          <w:lang w:val="en-US" w:eastAsia="zh-CN"/>
        </w:rPr>
      </w:pPr>
      <w:r>
        <w:rPr>
          <w:rFonts w:hint="eastAsia"/>
          <w:color w:val="auto"/>
          <w:lang w:val="en-US" w:eastAsia="zh-CN"/>
        </w:rPr>
        <w:t>当 I/G位 = 1 时，表示</w:t>
      </w:r>
      <w:r>
        <w:rPr>
          <w:rFonts w:hint="eastAsia"/>
          <w:color w:val="FF0000"/>
          <w:lang w:val="en-US" w:eastAsia="zh-CN"/>
        </w:rPr>
        <w:t>组地址</w:t>
      </w:r>
      <w:r>
        <w:rPr>
          <w:rFonts w:hint="eastAsia"/>
          <w:color w:val="auto"/>
          <w:lang w:val="en-US" w:eastAsia="zh-CN"/>
        </w:rPr>
        <w:t>，用来进行多播（以前曾译为组播）。此时，IEEE 只分配地址字段前三个字节中的 23 位。</w:t>
      </w:r>
    </w:p>
    <w:p>
      <w:pPr>
        <w:numPr>
          <w:ilvl w:val="0"/>
          <w:numId w:val="0"/>
        </w:numPr>
        <w:rPr>
          <w:rFonts w:hint="eastAsia"/>
          <w:color w:val="auto"/>
          <w:lang w:val="en-US" w:eastAsia="zh-CN"/>
        </w:rPr>
      </w:pPr>
      <w:r>
        <w:rPr>
          <w:rFonts w:hint="eastAsia"/>
          <w:color w:val="auto"/>
          <w:lang w:val="en-US" w:eastAsia="zh-CN"/>
        </w:rPr>
        <w:t>当 I/G 位分别为 0 和 1 时，一个地址块可分别生成 223 个单个站地址和 223 个组地址。</w:t>
      </w:r>
    </w:p>
    <w:p>
      <w:pPr>
        <w:numPr>
          <w:ilvl w:val="0"/>
          <w:numId w:val="0"/>
        </w:numPr>
        <w:rPr>
          <w:rFonts w:hint="eastAsia"/>
          <w:color w:val="auto"/>
          <w:lang w:val="en-US" w:eastAsia="zh-CN"/>
        </w:rPr>
      </w:pPr>
      <w:r>
        <w:rPr>
          <w:rFonts w:hint="eastAsia"/>
          <w:color w:val="auto"/>
          <w:lang w:val="en-US" w:eastAsia="zh-CN"/>
        </w:rPr>
        <w:t>所有 48 位都为 1 时，为</w:t>
      </w:r>
      <w:r>
        <w:rPr>
          <w:rFonts w:hint="eastAsia"/>
          <w:color w:val="FF0000"/>
          <w:lang w:val="en-US" w:eastAsia="zh-CN"/>
        </w:rPr>
        <w:t>广播地址</w:t>
      </w:r>
      <w:r>
        <w:rPr>
          <w:rFonts w:hint="eastAsia"/>
          <w:color w:val="auto"/>
          <w:lang w:val="en-US" w:eastAsia="zh-CN"/>
        </w:rPr>
        <w:t>。只能作为目的地址使用。</w:t>
      </w:r>
    </w:p>
    <w:p>
      <w:pPr>
        <w:numPr>
          <w:ilvl w:val="0"/>
          <w:numId w:val="0"/>
        </w:numPr>
        <w:rPr>
          <w:rFonts w:hint="eastAsia"/>
          <w:color w:val="auto"/>
          <w:lang w:val="en-US" w:eastAsia="zh-CN"/>
        </w:rPr>
      </w:pPr>
      <w:r>
        <w:rPr>
          <w:rFonts w:hint="eastAsia"/>
          <w:color w:val="auto"/>
          <w:lang w:val="en-US" w:eastAsia="zh-CN"/>
        </w:rPr>
        <w:t xml:space="preserve">51、IEEE 把地址字段第一字节的最低第 2 位规定为 </w:t>
      </w:r>
      <w:r>
        <w:rPr>
          <w:rFonts w:hint="eastAsia"/>
          <w:b/>
          <w:bCs/>
          <w:color w:val="FF0000"/>
          <w:sz w:val="24"/>
          <w:szCs w:val="32"/>
          <w:lang w:val="en-US" w:eastAsia="zh-CN"/>
        </w:rPr>
        <w:t>G/L</w:t>
      </w:r>
      <w:r>
        <w:rPr>
          <w:rFonts w:hint="eastAsia"/>
          <w:color w:val="auto"/>
          <w:lang w:val="en-US" w:eastAsia="zh-CN"/>
        </w:rPr>
        <w:t xml:space="preserve"> 位，表示 Global / Local。</w:t>
      </w:r>
    </w:p>
    <w:p>
      <w:pPr>
        <w:numPr>
          <w:ilvl w:val="0"/>
          <w:numId w:val="0"/>
        </w:numPr>
        <w:rPr>
          <w:rFonts w:hint="eastAsia"/>
          <w:color w:val="auto"/>
          <w:lang w:val="en-US" w:eastAsia="zh-CN"/>
        </w:rPr>
      </w:pPr>
      <w:r>
        <w:rPr>
          <w:rFonts w:hint="eastAsia"/>
          <w:color w:val="auto"/>
          <w:lang w:val="en-US" w:eastAsia="zh-CN"/>
        </w:rPr>
        <w:t>当 G/L位 = 0 时，是</w:t>
      </w:r>
      <w:r>
        <w:rPr>
          <w:rFonts w:hint="eastAsia"/>
          <w:color w:val="FF0000"/>
          <w:lang w:val="en-US" w:eastAsia="zh-CN"/>
        </w:rPr>
        <w:t>全球管理</w:t>
      </w:r>
      <w:r>
        <w:rPr>
          <w:rFonts w:hint="eastAsia"/>
          <w:color w:val="auto"/>
          <w:lang w:val="en-US" w:eastAsia="zh-CN"/>
        </w:rPr>
        <w:t>（保证在全球没有相同的地址），厂商向IEEE购买的 OUI 都属于全球管理。</w:t>
      </w:r>
    </w:p>
    <w:p>
      <w:pPr>
        <w:numPr>
          <w:ilvl w:val="0"/>
          <w:numId w:val="0"/>
        </w:numPr>
        <w:rPr>
          <w:rFonts w:hint="eastAsia"/>
          <w:color w:val="auto"/>
          <w:lang w:val="en-US" w:eastAsia="zh-CN"/>
        </w:rPr>
      </w:pPr>
      <w:r>
        <w:rPr>
          <w:rFonts w:hint="eastAsia"/>
          <w:color w:val="auto"/>
          <w:lang w:val="en-US" w:eastAsia="zh-CN"/>
        </w:rPr>
        <w:t>当 G/L位 = 1 时， 是</w:t>
      </w:r>
      <w:r>
        <w:rPr>
          <w:rFonts w:hint="eastAsia"/>
          <w:color w:val="FF0000"/>
          <w:lang w:val="en-US" w:eastAsia="zh-CN"/>
        </w:rPr>
        <w:t>本地管理</w:t>
      </w:r>
      <w:r>
        <w:rPr>
          <w:rFonts w:hint="eastAsia"/>
          <w:color w:val="auto"/>
          <w:lang w:val="en-US" w:eastAsia="zh-CN"/>
        </w:rPr>
        <w:t>，这时用户可任意分配网络上的地址。</w:t>
      </w:r>
    </w:p>
    <w:p>
      <w:pPr>
        <w:numPr>
          <w:ilvl w:val="0"/>
          <w:numId w:val="0"/>
        </w:numPr>
        <w:rPr>
          <w:rFonts w:hint="eastAsia"/>
          <w:color w:val="auto"/>
          <w:lang w:val="en-US" w:eastAsia="zh-CN"/>
        </w:rPr>
      </w:pPr>
      <w:r>
        <w:rPr>
          <w:rFonts w:hint="eastAsia"/>
          <w:color w:val="auto"/>
          <w:lang w:val="en-US" w:eastAsia="zh-CN"/>
        </w:rPr>
        <w:t>52、适配器检查 MAC 地址：适配器从网络上每收到一个 MAC 帧就首先用硬件检查 MAC 帧中的 MAC 地址。如果是发往本站的帧则收下，然后再进行其他的处理。</w:t>
      </w:r>
    </w:p>
    <w:p>
      <w:pPr>
        <w:numPr>
          <w:ilvl w:val="0"/>
          <w:numId w:val="0"/>
        </w:numPr>
        <w:rPr>
          <w:rFonts w:hint="eastAsia"/>
          <w:color w:val="auto"/>
          <w:lang w:val="en-US" w:eastAsia="zh-CN"/>
        </w:rPr>
      </w:pPr>
      <w:r>
        <w:rPr>
          <w:rFonts w:hint="eastAsia"/>
          <w:color w:val="auto"/>
          <w:lang w:val="en-US" w:eastAsia="zh-CN"/>
        </w:rPr>
        <w:t>否则就将此帧丢弃，不再进行其他的处理。</w:t>
      </w:r>
    </w:p>
    <w:p>
      <w:pPr>
        <w:numPr>
          <w:ilvl w:val="0"/>
          <w:numId w:val="0"/>
        </w:numPr>
        <w:rPr>
          <w:rFonts w:hint="eastAsia"/>
          <w:color w:val="auto"/>
          <w:lang w:val="en-US" w:eastAsia="zh-CN"/>
        </w:rPr>
      </w:pPr>
      <w:r>
        <w:rPr>
          <w:rFonts w:hint="eastAsia"/>
          <w:color w:val="auto"/>
          <w:lang w:val="en-US" w:eastAsia="zh-CN"/>
        </w:rPr>
        <w:t xml:space="preserve">“发往本站的帧”包括以下三种帧： </w:t>
      </w:r>
    </w:p>
    <w:p>
      <w:pPr>
        <w:numPr>
          <w:ilvl w:val="0"/>
          <w:numId w:val="0"/>
        </w:numPr>
        <w:rPr>
          <w:rFonts w:hint="eastAsia"/>
          <w:color w:val="auto"/>
          <w:lang w:val="en-US" w:eastAsia="zh-CN"/>
        </w:rPr>
      </w:pPr>
      <w:r>
        <w:rPr>
          <w:rFonts w:hint="eastAsia"/>
          <w:color w:val="auto"/>
          <w:lang w:val="en-US" w:eastAsia="zh-CN"/>
        </w:rPr>
        <w:t>单播 (unicast) 帧（一对一）</w:t>
      </w:r>
    </w:p>
    <w:p>
      <w:pPr>
        <w:numPr>
          <w:ilvl w:val="0"/>
          <w:numId w:val="0"/>
        </w:numPr>
        <w:rPr>
          <w:rFonts w:hint="eastAsia"/>
          <w:color w:val="auto"/>
          <w:lang w:val="en-US" w:eastAsia="zh-CN"/>
        </w:rPr>
      </w:pPr>
      <w:r>
        <w:rPr>
          <w:rFonts w:hint="eastAsia"/>
          <w:color w:val="auto"/>
          <w:lang w:val="en-US" w:eastAsia="zh-CN"/>
        </w:rPr>
        <w:t>广播 (broadcast) 帧（一对全体）</w:t>
      </w:r>
    </w:p>
    <w:p>
      <w:pPr>
        <w:numPr>
          <w:ilvl w:val="0"/>
          <w:numId w:val="0"/>
        </w:numPr>
        <w:rPr>
          <w:rFonts w:hint="eastAsia"/>
          <w:color w:val="auto"/>
          <w:lang w:val="en-US" w:eastAsia="zh-CN"/>
        </w:rPr>
      </w:pPr>
      <w:r>
        <w:rPr>
          <w:rFonts w:hint="eastAsia"/>
          <w:color w:val="auto"/>
          <w:lang w:val="en-US" w:eastAsia="zh-CN"/>
        </w:rPr>
        <w:t>多播 (multicast) 帧（一对多）</w:t>
      </w:r>
    </w:p>
    <w:p>
      <w:pPr>
        <w:numPr>
          <w:ilvl w:val="0"/>
          <w:numId w:val="0"/>
        </w:numPr>
        <w:rPr>
          <w:rFonts w:hint="eastAsia"/>
          <w:color w:val="auto"/>
          <w:lang w:val="en-US" w:eastAsia="zh-CN"/>
        </w:rPr>
      </w:pPr>
      <w:r>
        <w:rPr>
          <w:rFonts w:hint="eastAsia"/>
          <w:color w:val="auto"/>
          <w:lang w:val="en-US" w:eastAsia="zh-CN"/>
        </w:rPr>
        <w:t>所有的适配器都至少能够识别前两种帧，即</w:t>
      </w:r>
      <w:r>
        <w:rPr>
          <w:rFonts w:hint="eastAsia"/>
          <w:color w:val="FF0000"/>
          <w:lang w:val="en-US" w:eastAsia="zh-CN"/>
        </w:rPr>
        <w:t>能够识别单播地址和广播地址。</w:t>
      </w:r>
    </w:p>
    <w:p>
      <w:pPr>
        <w:numPr>
          <w:ilvl w:val="0"/>
          <w:numId w:val="0"/>
        </w:numPr>
        <w:rPr>
          <w:rFonts w:hint="eastAsia"/>
          <w:color w:val="auto"/>
          <w:lang w:val="en-US" w:eastAsia="zh-CN"/>
        </w:rPr>
      </w:pPr>
      <w:r>
        <w:rPr>
          <w:rFonts w:hint="eastAsia"/>
          <w:color w:val="auto"/>
          <w:lang w:val="en-US" w:eastAsia="zh-CN"/>
        </w:rPr>
        <w:t>有的适配器可用编程方法识别多播地址。</w:t>
      </w:r>
    </w:p>
    <w:p>
      <w:pPr>
        <w:numPr>
          <w:ilvl w:val="0"/>
          <w:numId w:val="0"/>
        </w:numPr>
        <w:rPr>
          <w:rFonts w:hint="eastAsia"/>
          <w:color w:val="auto"/>
          <w:lang w:val="en-US" w:eastAsia="zh-CN"/>
        </w:rPr>
      </w:pPr>
      <w:r>
        <w:rPr>
          <w:rFonts w:hint="eastAsia"/>
          <w:color w:val="auto"/>
          <w:lang w:val="en-US" w:eastAsia="zh-CN"/>
        </w:rPr>
        <w:t>只有目的地址才能使用广播地址和多播地址。</w:t>
      </w:r>
    </w:p>
    <w:p>
      <w:pPr>
        <w:numPr>
          <w:ilvl w:val="0"/>
          <w:numId w:val="0"/>
        </w:numPr>
        <w:rPr>
          <w:rFonts w:hint="eastAsia"/>
          <w:color w:val="auto"/>
          <w:lang w:val="en-US" w:eastAsia="zh-CN"/>
        </w:rPr>
      </w:pPr>
      <w:r>
        <w:rPr>
          <w:rFonts w:hint="eastAsia"/>
          <w:color w:val="auto"/>
          <w:lang w:val="en-US" w:eastAsia="zh-CN"/>
        </w:rPr>
        <w:t>以</w:t>
      </w:r>
      <w:r>
        <w:rPr>
          <w:rFonts w:hint="eastAsia"/>
          <w:color w:val="FF0000"/>
          <w:lang w:val="en-US" w:eastAsia="zh-CN"/>
        </w:rPr>
        <w:t>混杂方式 (promiscuous mode)</w:t>
      </w:r>
      <w:r>
        <w:rPr>
          <w:rFonts w:hint="eastAsia"/>
          <w:color w:val="auto"/>
          <w:lang w:val="en-US" w:eastAsia="zh-CN"/>
        </w:rPr>
        <w:t xml:space="preserve"> 工作的以太网适配器只要“听到”有帧在以太网上传输就都接收下来。</w:t>
      </w:r>
    </w:p>
    <w:p>
      <w:pPr>
        <w:numPr>
          <w:ilvl w:val="0"/>
          <w:numId w:val="0"/>
        </w:numPr>
        <w:rPr>
          <w:rFonts w:hint="eastAsia"/>
          <w:color w:val="auto"/>
          <w:lang w:val="en-US" w:eastAsia="zh-CN"/>
        </w:rPr>
      </w:pPr>
    </w:p>
    <w:p>
      <w:pPr>
        <w:numPr>
          <w:ilvl w:val="0"/>
          <w:numId w:val="5"/>
        </w:numPr>
        <w:rPr>
          <w:rFonts w:hint="eastAsia"/>
          <w:color w:val="auto"/>
          <w:lang w:val="en-US" w:eastAsia="zh-CN"/>
        </w:rPr>
      </w:pPr>
      <w:r>
        <w:rPr>
          <w:rFonts w:hint="eastAsia"/>
          <w:color w:val="auto"/>
          <w:lang w:val="en-US" w:eastAsia="zh-CN"/>
        </w:rPr>
        <w:t>MAC 帧的格式 （掌握）：常用的以太网 MAC 帧格式有两种标准 ：</w:t>
      </w:r>
    </w:p>
    <w:p>
      <w:pPr>
        <w:numPr>
          <w:ilvl w:val="0"/>
          <w:numId w:val="0"/>
        </w:numPr>
        <w:rPr>
          <w:rFonts w:hint="eastAsia"/>
          <w:color w:val="auto"/>
          <w:lang w:val="en-US" w:eastAsia="zh-CN"/>
        </w:rPr>
      </w:pPr>
      <w:r>
        <w:rPr>
          <w:rFonts w:hint="eastAsia"/>
          <w:color w:val="auto"/>
          <w:lang w:val="en-US" w:eastAsia="zh-CN"/>
        </w:rPr>
        <w:t>DIX Ethernet V2 标准</w:t>
      </w:r>
    </w:p>
    <w:p>
      <w:pPr>
        <w:numPr>
          <w:ilvl w:val="0"/>
          <w:numId w:val="0"/>
        </w:numPr>
        <w:rPr>
          <w:rFonts w:hint="eastAsia"/>
          <w:color w:val="auto"/>
          <w:lang w:val="en-US" w:eastAsia="zh-CN"/>
        </w:rPr>
      </w:pPr>
      <w:r>
        <w:rPr>
          <w:rFonts w:hint="eastAsia"/>
          <w:color w:val="auto"/>
          <w:lang w:val="en-US" w:eastAsia="zh-CN"/>
        </w:rPr>
        <w:t>IEEE 的 802.3 标准</w:t>
      </w:r>
    </w:p>
    <w:p>
      <w:pPr>
        <w:numPr>
          <w:ilvl w:val="0"/>
          <w:numId w:val="0"/>
        </w:numPr>
        <w:rPr>
          <w:rFonts w:hint="eastAsia"/>
          <w:color w:val="auto"/>
          <w:lang w:val="en-US" w:eastAsia="zh-CN"/>
        </w:rPr>
      </w:pPr>
      <w:r>
        <w:rPr>
          <w:rFonts w:hint="eastAsia"/>
          <w:color w:val="auto"/>
          <w:lang w:val="en-US" w:eastAsia="zh-CN"/>
        </w:rPr>
        <w:t>最常用的 MAC 帧是以太网 V2 的格式。</w:t>
      </w:r>
    </w:p>
    <w:p>
      <w:pPr>
        <w:numPr>
          <w:ilvl w:val="0"/>
          <w:numId w:val="5"/>
        </w:numPr>
        <w:ind w:left="0" w:leftChars="0" w:firstLine="0" w:firstLineChars="0"/>
        <w:rPr>
          <w:rFonts w:hint="eastAsia"/>
          <w:color w:val="auto"/>
          <w:lang w:val="en-US" w:eastAsia="zh-CN"/>
        </w:rPr>
      </w:pPr>
      <w:r>
        <w:rPr>
          <w:rFonts w:hint="eastAsia"/>
          <w:color w:val="auto"/>
          <w:lang w:val="en-US" w:eastAsia="zh-CN"/>
        </w:rPr>
        <w:t>无效的 MAC 帧</w:t>
      </w:r>
    </w:p>
    <w:p>
      <w:pPr>
        <w:numPr>
          <w:ilvl w:val="0"/>
          <w:numId w:val="0"/>
        </w:numPr>
        <w:ind w:leftChars="0"/>
        <w:rPr>
          <w:rFonts w:hint="eastAsia"/>
          <w:color w:val="auto"/>
          <w:lang w:val="en-US" w:eastAsia="zh-CN"/>
        </w:rPr>
      </w:pPr>
      <w:r>
        <w:rPr>
          <w:rFonts w:hint="eastAsia"/>
          <w:color w:val="auto"/>
          <w:lang w:val="en-US" w:eastAsia="zh-CN"/>
        </w:rPr>
        <w:t>数据字段的长度与长度字段的值不一致；</w:t>
      </w:r>
    </w:p>
    <w:p>
      <w:pPr>
        <w:numPr>
          <w:ilvl w:val="0"/>
          <w:numId w:val="0"/>
        </w:numPr>
        <w:ind w:leftChars="0"/>
        <w:rPr>
          <w:rFonts w:hint="eastAsia"/>
          <w:color w:val="auto"/>
          <w:lang w:val="en-US" w:eastAsia="zh-CN"/>
        </w:rPr>
      </w:pPr>
      <w:r>
        <w:rPr>
          <w:rFonts w:hint="eastAsia"/>
          <w:color w:val="auto"/>
          <w:lang w:val="en-US" w:eastAsia="zh-CN"/>
        </w:rPr>
        <w:t>帧的长度不是整数个字节；</w:t>
      </w:r>
    </w:p>
    <w:p>
      <w:pPr>
        <w:numPr>
          <w:ilvl w:val="0"/>
          <w:numId w:val="0"/>
        </w:numPr>
        <w:ind w:leftChars="0"/>
        <w:rPr>
          <w:rFonts w:hint="eastAsia"/>
          <w:color w:val="auto"/>
          <w:lang w:val="en-US" w:eastAsia="zh-CN"/>
        </w:rPr>
      </w:pPr>
      <w:r>
        <w:rPr>
          <w:rFonts w:hint="eastAsia"/>
          <w:color w:val="auto"/>
          <w:lang w:val="en-US" w:eastAsia="zh-CN"/>
        </w:rPr>
        <w:t>用收到的帧检验序列 FCS 查出有差错；</w:t>
      </w:r>
    </w:p>
    <w:p>
      <w:pPr>
        <w:numPr>
          <w:ilvl w:val="0"/>
          <w:numId w:val="0"/>
        </w:numPr>
        <w:ind w:leftChars="0"/>
        <w:rPr>
          <w:rFonts w:hint="eastAsia"/>
          <w:color w:val="auto"/>
          <w:lang w:val="en-US" w:eastAsia="zh-CN"/>
        </w:rPr>
      </w:pPr>
      <w:r>
        <w:rPr>
          <w:rFonts w:hint="eastAsia"/>
          <w:color w:val="auto"/>
          <w:lang w:val="en-US" w:eastAsia="zh-CN"/>
        </w:rPr>
        <w:t>数据字段的长度不在 46 ~ 1500 字节之间。</w:t>
      </w:r>
    </w:p>
    <w:p>
      <w:pPr>
        <w:numPr>
          <w:ilvl w:val="0"/>
          <w:numId w:val="0"/>
        </w:numPr>
        <w:ind w:leftChars="0"/>
        <w:rPr>
          <w:rFonts w:hint="eastAsia"/>
          <w:color w:val="auto"/>
          <w:lang w:val="en-US" w:eastAsia="zh-CN"/>
        </w:rPr>
      </w:pPr>
      <w:r>
        <w:rPr>
          <w:rFonts w:hint="eastAsia"/>
          <w:color w:val="auto"/>
          <w:lang w:val="en-US" w:eastAsia="zh-CN"/>
        </w:rPr>
        <w:t>有效的 MAC 帧长度为 64 ~ 1518 字节之间。</w:t>
      </w:r>
    </w:p>
    <w:p>
      <w:pPr>
        <w:numPr>
          <w:ilvl w:val="0"/>
          <w:numId w:val="0"/>
        </w:numPr>
        <w:ind w:leftChars="0"/>
        <w:rPr>
          <w:rFonts w:hint="eastAsia"/>
          <w:color w:val="auto"/>
          <w:lang w:val="en-US" w:eastAsia="zh-CN"/>
        </w:rPr>
      </w:pPr>
      <w:r>
        <w:rPr>
          <w:rFonts w:hint="eastAsia"/>
          <w:color w:val="auto"/>
          <w:lang w:val="en-US" w:eastAsia="zh-CN"/>
        </w:rPr>
        <w:t>对于检查出的无效 MAC 帧就简单地丢弃。以太网不负责重传丢弃的帧。</w:t>
      </w:r>
    </w:p>
    <w:p>
      <w:pPr>
        <w:numPr>
          <w:ilvl w:val="0"/>
          <w:numId w:val="0"/>
        </w:numPr>
        <w:ind w:leftChars="0"/>
        <w:rPr>
          <w:rFonts w:hint="eastAsia"/>
          <w:color w:val="auto"/>
          <w:lang w:val="en-US" w:eastAsia="zh-CN"/>
        </w:rPr>
      </w:pPr>
      <w:r>
        <w:rPr>
          <w:rFonts w:hint="eastAsia"/>
          <w:color w:val="auto"/>
          <w:lang w:val="en-US" w:eastAsia="zh-CN"/>
        </w:rPr>
        <w:t>55、以太网交换机的特点：以太网交换机实质上就是一个</w:t>
      </w:r>
      <w:r>
        <w:rPr>
          <w:rFonts w:hint="eastAsia"/>
          <w:color w:val="FF0000"/>
          <w:lang w:val="en-US" w:eastAsia="zh-CN"/>
        </w:rPr>
        <w:t>多接口的网桥。</w:t>
      </w:r>
    </w:p>
    <w:p>
      <w:pPr>
        <w:numPr>
          <w:ilvl w:val="0"/>
          <w:numId w:val="0"/>
        </w:numPr>
        <w:ind w:leftChars="0"/>
        <w:rPr>
          <w:rFonts w:hint="eastAsia"/>
          <w:color w:val="auto"/>
          <w:lang w:val="en-US" w:eastAsia="zh-CN"/>
        </w:rPr>
      </w:pPr>
      <w:r>
        <w:rPr>
          <w:rFonts w:hint="eastAsia"/>
          <w:color w:val="auto"/>
          <w:lang w:val="en-US" w:eastAsia="zh-CN"/>
        </w:rPr>
        <w:t>通常都有十几个或更多的接口。每个接口都直接与一个单台主机或另一个以太网交换机相连，并且一般都</w:t>
      </w:r>
      <w:r>
        <w:rPr>
          <w:rFonts w:hint="eastAsia"/>
          <w:color w:val="FF0000"/>
          <w:lang w:val="en-US" w:eastAsia="zh-CN"/>
        </w:rPr>
        <w:t>工作在全双工方式。</w:t>
      </w:r>
    </w:p>
    <w:p>
      <w:pPr>
        <w:numPr>
          <w:ilvl w:val="0"/>
          <w:numId w:val="0"/>
        </w:numPr>
        <w:ind w:leftChars="0"/>
        <w:rPr>
          <w:rFonts w:hint="eastAsia"/>
          <w:color w:val="auto"/>
          <w:lang w:val="en-US" w:eastAsia="zh-CN"/>
        </w:rPr>
      </w:pPr>
      <w:r>
        <w:rPr>
          <w:rFonts w:hint="eastAsia"/>
          <w:color w:val="auto"/>
          <w:lang w:val="en-US" w:eastAsia="zh-CN"/>
        </w:rPr>
        <w:t>以太网交换机具有</w:t>
      </w:r>
      <w:r>
        <w:rPr>
          <w:rFonts w:hint="eastAsia"/>
          <w:color w:val="FF0000"/>
          <w:lang w:val="en-US" w:eastAsia="zh-CN"/>
        </w:rPr>
        <w:t>并行性</w:t>
      </w:r>
      <w:r>
        <w:rPr>
          <w:rFonts w:hint="eastAsia"/>
          <w:color w:val="auto"/>
          <w:lang w:val="en-US" w:eastAsia="zh-CN"/>
        </w:rPr>
        <w:t>。</w:t>
      </w:r>
    </w:p>
    <w:p>
      <w:pPr>
        <w:numPr>
          <w:ilvl w:val="0"/>
          <w:numId w:val="0"/>
        </w:numPr>
        <w:ind w:leftChars="0"/>
        <w:rPr>
          <w:rFonts w:hint="eastAsia"/>
          <w:color w:val="auto"/>
          <w:lang w:val="en-US" w:eastAsia="zh-CN"/>
        </w:rPr>
      </w:pPr>
      <w:r>
        <w:rPr>
          <w:rFonts w:hint="eastAsia"/>
          <w:color w:val="auto"/>
          <w:lang w:val="en-US" w:eastAsia="zh-CN"/>
        </w:rPr>
        <w:t>能同时连通多对接口，使多对主机能同时通信。</w:t>
      </w:r>
    </w:p>
    <w:p>
      <w:pPr>
        <w:numPr>
          <w:ilvl w:val="0"/>
          <w:numId w:val="0"/>
        </w:numPr>
        <w:ind w:leftChars="0"/>
        <w:rPr>
          <w:rFonts w:hint="eastAsia"/>
          <w:color w:val="FF0000"/>
          <w:lang w:val="en-US" w:eastAsia="zh-CN"/>
        </w:rPr>
      </w:pPr>
      <w:r>
        <w:rPr>
          <w:rFonts w:hint="eastAsia"/>
          <w:color w:val="FF0000"/>
          <w:lang w:val="en-US" w:eastAsia="zh-CN"/>
        </w:rPr>
        <w:t>相互通信的主机都是独占传输媒体，无碰撞地传输数据。</w:t>
      </w:r>
    </w:p>
    <w:p>
      <w:pPr>
        <w:numPr>
          <w:ilvl w:val="0"/>
          <w:numId w:val="0"/>
        </w:numPr>
        <w:ind w:leftChars="0"/>
        <w:rPr>
          <w:rFonts w:hint="eastAsia"/>
          <w:color w:val="auto"/>
          <w:lang w:val="en-US" w:eastAsia="zh-CN"/>
        </w:rPr>
      </w:pPr>
      <w:r>
        <w:rPr>
          <w:rFonts w:hint="eastAsia"/>
          <w:color w:val="auto"/>
          <w:lang w:val="en-US" w:eastAsia="zh-CN"/>
        </w:rPr>
        <w:t>以太网交换机的</w:t>
      </w:r>
      <w:r>
        <w:rPr>
          <w:rFonts w:hint="eastAsia"/>
          <w:color w:val="FF0000"/>
          <w:lang w:val="en-US" w:eastAsia="zh-CN"/>
        </w:rPr>
        <w:t>接口有存储器，</w:t>
      </w:r>
      <w:r>
        <w:rPr>
          <w:rFonts w:hint="eastAsia"/>
          <w:color w:val="auto"/>
          <w:lang w:val="en-US" w:eastAsia="zh-CN"/>
        </w:rPr>
        <w:t>能在输出端口繁忙时把到来的帧进行缓存。</w:t>
      </w:r>
    </w:p>
    <w:p>
      <w:pPr>
        <w:numPr>
          <w:ilvl w:val="0"/>
          <w:numId w:val="0"/>
        </w:numPr>
        <w:ind w:leftChars="0"/>
        <w:rPr>
          <w:rFonts w:hint="eastAsia"/>
          <w:color w:val="auto"/>
          <w:lang w:val="en-US" w:eastAsia="zh-CN"/>
        </w:rPr>
      </w:pPr>
      <w:r>
        <w:rPr>
          <w:rFonts w:hint="eastAsia"/>
          <w:color w:val="auto"/>
          <w:lang w:val="en-US" w:eastAsia="zh-CN"/>
        </w:rPr>
        <w:t>以太网交换机是一种</w:t>
      </w:r>
      <w:r>
        <w:rPr>
          <w:rFonts w:hint="eastAsia"/>
          <w:color w:val="FF0000"/>
          <w:lang w:val="en-US" w:eastAsia="zh-CN"/>
        </w:rPr>
        <w:t>即插即用</w:t>
      </w:r>
      <w:r>
        <w:rPr>
          <w:rFonts w:hint="eastAsia"/>
          <w:color w:val="auto"/>
          <w:lang w:val="en-US" w:eastAsia="zh-CN"/>
        </w:rPr>
        <w:t>设备，其内部的帧</w:t>
      </w:r>
      <w:r>
        <w:rPr>
          <w:rFonts w:hint="eastAsia"/>
          <w:color w:val="FF0000"/>
          <w:lang w:val="en-US" w:eastAsia="zh-CN"/>
        </w:rPr>
        <w:t>交换表</w:t>
      </w:r>
      <w:r>
        <w:rPr>
          <w:rFonts w:hint="eastAsia"/>
          <w:color w:val="auto"/>
          <w:lang w:val="en-US" w:eastAsia="zh-CN"/>
        </w:rPr>
        <w:t>（又称为地址表）是通过</w:t>
      </w:r>
      <w:r>
        <w:rPr>
          <w:rFonts w:hint="eastAsia"/>
          <w:color w:val="FF0000"/>
          <w:lang w:val="en-US" w:eastAsia="zh-CN"/>
        </w:rPr>
        <w:t>自学习算法</w:t>
      </w:r>
      <w:r>
        <w:rPr>
          <w:rFonts w:hint="eastAsia"/>
          <w:color w:val="auto"/>
          <w:lang w:val="en-US" w:eastAsia="zh-CN"/>
        </w:rPr>
        <w:t>自动地逐渐建立起来的。</w:t>
      </w:r>
    </w:p>
    <w:p>
      <w:pPr>
        <w:numPr>
          <w:ilvl w:val="0"/>
          <w:numId w:val="0"/>
        </w:numPr>
        <w:ind w:leftChars="0"/>
        <w:rPr>
          <w:rFonts w:hint="eastAsia"/>
          <w:color w:val="auto"/>
          <w:lang w:val="en-US" w:eastAsia="zh-CN"/>
        </w:rPr>
      </w:pPr>
      <w:r>
        <w:rPr>
          <w:rFonts w:hint="eastAsia"/>
          <w:color w:val="auto"/>
          <w:lang w:val="en-US" w:eastAsia="zh-CN"/>
        </w:rPr>
        <w:t>以太网交换机使用了</w:t>
      </w:r>
      <w:r>
        <w:rPr>
          <w:rFonts w:hint="eastAsia"/>
          <w:color w:val="FF0000"/>
          <w:lang w:val="en-US" w:eastAsia="zh-CN"/>
        </w:rPr>
        <w:t>专用的交换结构芯片</w:t>
      </w:r>
      <w:r>
        <w:rPr>
          <w:rFonts w:hint="eastAsia"/>
          <w:color w:val="auto"/>
          <w:lang w:val="en-US" w:eastAsia="zh-CN"/>
        </w:rPr>
        <w:t>，用硬件转发，其转发速率要比使用软件转发的网桥快很多。</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56、以太网交换机的优点①用户独享带宽，增加了总容量。②从共享总线以太网转到交换式以太网时，所有接入设备的软件和硬件、适配器等都不需要做任何改动。③以太网交换机一般都具有多种速率的接口，方便了各种不同情况的用户。</w:t>
      </w:r>
    </w:p>
    <w:p>
      <w:pPr>
        <w:numPr>
          <w:ilvl w:val="0"/>
          <w:numId w:val="0"/>
        </w:numPr>
        <w:ind w:leftChars="0"/>
        <w:rPr>
          <w:rFonts w:hint="eastAsia"/>
          <w:color w:val="auto"/>
          <w:lang w:val="en-US" w:eastAsia="zh-CN"/>
        </w:rPr>
      </w:pPr>
      <w:r>
        <w:rPr>
          <w:rFonts w:hint="eastAsia"/>
          <w:color w:val="auto"/>
          <w:lang w:val="en-US" w:eastAsia="zh-CN"/>
        </w:rPr>
        <w:t>57、以太网交换机的交换方式①存储转发方式②直通 (cut-through) 方式</w:t>
      </w:r>
    </w:p>
    <w:p>
      <w:pPr>
        <w:numPr>
          <w:ilvl w:val="0"/>
          <w:numId w:val="0"/>
        </w:numPr>
        <w:ind w:leftChars="0"/>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7DCA25"/>
    <w:multiLevelType w:val="singleLevel"/>
    <w:tmpl w:val="967DCA25"/>
    <w:lvl w:ilvl="0" w:tentative="0">
      <w:start w:val="19"/>
      <w:numFmt w:val="decimal"/>
      <w:suff w:val="nothing"/>
      <w:lvlText w:val="%1、"/>
      <w:lvlJc w:val="left"/>
    </w:lvl>
  </w:abstractNum>
  <w:abstractNum w:abstractNumId="1">
    <w:nsid w:val="ACCC7984"/>
    <w:multiLevelType w:val="singleLevel"/>
    <w:tmpl w:val="ACCC7984"/>
    <w:lvl w:ilvl="0" w:tentative="0">
      <w:start w:val="1"/>
      <w:numFmt w:val="decimal"/>
      <w:suff w:val="nothing"/>
      <w:lvlText w:val="%1、"/>
      <w:lvlJc w:val="left"/>
    </w:lvl>
  </w:abstractNum>
  <w:abstractNum w:abstractNumId="2">
    <w:nsid w:val="383E5678"/>
    <w:multiLevelType w:val="singleLevel"/>
    <w:tmpl w:val="383E5678"/>
    <w:lvl w:ilvl="0" w:tentative="0">
      <w:start w:val="3"/>
      <w:numFmt w:val="decimal"/>
      <w:suff w:val="nothing"/>
      <w:lvlText w:val="%1、"/>
      <w:lvlJc w:val="left"/>
    </w:lvl>
  </w:abstractNum>
  <w:abstractNum w:abstractNumId="3">
    <w:nsid w:val="55859D41"/>
    <w:multiLevelType w:val="singleLevel"/>
    <w:tmpl w:val="55859D41"/>
    <w:lvl w:ilvl="0" w:tentative="0">
      <w:start w:val="53"/>
      <w:numFmt w:val="decimal"/>
      <w:suff w:val="nothing"/>
      <w:lvlText w:val="%1、"/>
      <w:lvlJc w:val="left"/>
    </w:lvl>
  </w:abstractNum>
  <w:abstractNum w:abstractNumId="4">
    <w:nsid w:val="798D253A"/>
    <w:multiLevelType w:val="singleLevel"/>
    <w:tmpl w:val="798D253A"/>
    <w:lvl w:ilvl="0" w:tentative="0">
      <w:start w:val="50"/>
      <w:numFmt w:val="decimal"/>
      <w:suff w:val="nothing"/>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721B"/>
    <w:rsid w:val="05A5463A"/>
    <w:rsid w:val="21821389"/>
    <w:rsid w:val="377A1579"/>
    <w:rsid w:val="3C9C34AF"/>
    <w:rsid w:val="6AE10F42"/>
    <w:rsid w:val="7EC3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2018-05-05T04:39:34Z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