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B71" w:rsidRDefault="009416B1" w:rsidP="003F6B71">
      <w:r>
        <w:rPr>
          <w:rFonts w:hint="eastAsia"/>
        </w:rPr>
        <w:t>一、</w:t>
      </w:r>
      <w:r w:rsidR="003F6B71" w:rsidRPr="00A1405E">
        <w:rPr>
          <w:rFonts w:hint="eastAsia"/>
        </w:rPr>
        <w:t>简答题：</w:t>
      </w:r>
    </w:p>
    <w:p w:rsidR="003F6B71" w:rsidRDefault="003F6B71" w:rsidP="003F6B71">
      <w:r>
        <w:t>1.</w:t>
      </w:r>
      <w:r w:rsidRPr="00A1405E">
        <w:rPr>
          <w:rFonts w:hint="eastAsia"/>
        </w:rPr>
        <w:t>中国革命道德的主要内容是什么</w:t>
      </w:r>
      <w:r>
        <w:t>?</w:t>
      </w:r>
      <w:r w:rsidR="00973784" w:rsidRPr="00973784">
        <w:rPr>
          <w:rFonts w:hint="eastAsia"/>
        </w:rPr>
        <w:t xml:space="preserve"> </w:t>
      </w:r>
      <w:r w:rsidR="00973784" w:rsidRPr="00973784">
        <w:rPr>
          <w:rFonts w:hint="eastAsia"/>
          <w:color w:val="FF0000"/>
        </w:rPr>
        <w:t>p</w:t>
      </w:r>
      <w:r w:rsidR="00973784" w:rsidRPr="00973784">
        <w:rPr>
          <w:color w:val="FF0000"/>
        </w:rPr>
        <w:t>102-103</w:t>
      </w:r>
    </w:p>
    <w:p w:rsidR="00973784" w:rsidRDefault="00973784" w:rsidP="00973784">
      <w:pPr>
        <w:pStyle w:val="a8"/>
        <w:ind w:left="360" w:firstLineChars="0" w:firstLine="0"/>
      </w:pPr>
      <w:r>
        <w:t>(1</w:t>
      </w:r>
      <w:r>
        <w:rPr>
          <w:rFonts w:hint="eastAsia"/>
        </w:rPr>
        <w:t>为实现社会主义和共产主义理想而奋斗</w:t>
      </w:r>
    </w:p>
    <w:p w:rsidR="00973784" w:rsidRDefault="00973784" w:rsidP="00973784">
      <w:pPr>
        <w:ind w:firstLineChars="100" w:firstLine="220"/>
      </w:pPr>
      <w:r>
        <w:rPr>
          <w:rFonts w:hint="eastAsia"/>
        </w:rPr>
        <w:t>（</w:t>
      </w:r>
      <w:r>
        <w:rPr>
          <w:rFonts w:hint="eastAsia"/>
        </w:rPr>
        <w:t>2</w:t>
      </w:r>
      <w:r>
        <w:rPr>
          <w:rFonts w:hint="eastAsia"/>
        </w:rPr>
        <w:t>全心全意为人民服务</w:t>
      </w:r>
    </w:p>
    <w:p w:rsidR="00973784" w:rsidRDefault="00973784" w:rsidP="00973784">
      <w:pPr>
        <w:ind w:firstLineChars="100" w:firstLine="220"/>
      </w:pPr>
      <w:r>
        <w:rPr>
          <w:rFonts w:hint="eastAsia"/>
        </w:rPr>
        <w:t>（</w:t>
      </w:r>
      <w:r>
        <w:rPr>
          <w:rFonts w:hint="eastAsia"/>
        </w:rPr>
        <w:t>3</w:t>
      </w:r>
      <w:r>
        <w:rPr>
          <w:rFonts w:hint="eastAsia"/>
        </w:rPr>
        <w:t>始终把革命利益方在首位</w:t>
      </w:r>
    </w:p>
    <w:p w:rsidR="00973784" w:rsidRDefault="00973784" w:rsidP="00973784">
      <w:pPr>
        <w:ind w:firstLineChars="100" w:firstLine="220"/>
      </w:pPr>
      <w:r>
        <w:rPr>
          <w:rFonts w:hint="eastAsia"/>
        </w:rPr>
        <w:t>（</w:t>
      </w:r>
      <w:r>
        <w:rPr>
          <w:rFonts w:hint="eastAsia"/>
        </w:rPr>
        <w:t>4</w:t>
      </w:r>
      <w:r>
        <w:rPr>
          <w:rFonts w:hint="eastAsia"/>
        </w:rPr>
        <w:t>树立社会新风，建立新型人际关系</w:t>
      </w:r>
    </w:p>
    <w:p w:rsidR="00973784" w:rsidRDefault="00973784" w:rsidP="00973784">
      <w:pPr>
        <w:ind w:firstLineChars="100" w:firstLine="220"/>
      </w:pPr>
      <w:r>
        <w:rPr>
          <w:rFonts w:hint="eastAsia"/>
        </w:rPr>
        <w:t>（</w:t>
      </w:r>
      <w:r>
        <w:rPr>
          <w:rFonts w:hint="eastAsia"/>
        </w:rPr>
        <w:t>5</w:t>
      </w:r>
      <w:r>
        <w:rPr>
          <w:rFonts w:hint="eastAsia"/>
        </w:rPr>
        <w:t>修养自律，保持节操</w:t>
      </w:r>
    </w:p>
    <w:p w:rsidR="00973784" w:rsidRDefault="00973784" w:rsidP="003F6B71">
      <w:pPr>
        <w:rPr>
          <w:rFonts w:hint="eastAsia"/>
        </w:rPr>
      </w:pPr>
    </w:p>
    <w:p w:rsidR="003F6B71" w:rsidRPr="00B53536" w:rsidRDefault="003F6B71" w:rsidP="00B53536">
      <w:pPr>
        <w:pStyle w:val="a8"/>
        <w:widowControl w:val="0"/>
        <w:ind w:left="360" w:firstLineChars="0" w:firstLine="0"/>
        <w:jc w:val="both"/>
        <w:rPr>
          <w:rFonts w:hint="eastAsia"/>
          <w:color w:val="FF0000"/>
        </w:rPr>
      </w:pPr>
      <w:r>
        <w:rPr>
          <w:rFonts w:hint="eastAsia"/>
        </w:rPr>
        <w:t>2.</w:t>
      </w:r>
      <w:r w:rsidRPr="00A1405E">
        <w:rPr>
          <w:rFonts w:hint="eastAsia"/>
        </w:rPr>
        <w:t xml:space="preserve"> 建设中国特色社会主义法治体系的主要内容</w:t>
      </w:r>
      <w:r w:rsidR="009416B1">
        <w:rPr>
          <w:rFonts w:hint="eastAsia"/>
        </w:rPr>
        <w:t>是什么？</w:t>
      </w:r>
      <w:r w:rsidR="00B53536">
        <w:rPr>
          <w:color w:val="FF0000"/>
        </w:rPr>
        <w:t>P162-163</w:t>
      </w:r>
    </w:p>
    <w:p w:rsidR="00973784" w:rsidRPr="00EB4554" w:rsidRDefault="00973784" w:rsidP="00973784">
      <w:pPr>
        <w:pStyle w:val="a8"/>
        <w:widowControl w:val="0"/>
        <w:numPr>
          <w:ilvl w:val="0"/>
          <w:numId w:val="10"/>
        </w:numPr>
        <w:ind w:firstLineChars="0"/>
        <w:jc w:val="both"/>
      </w:pPr>
      <w:r w:rsidRPr="00EB4554">
        <w:rPr>
          <w:rFonts w:hint="eastAsia"/>
        </w:rPr>
        <w:t>完善的法律法规体系</w:t>
      </w:r>
    </w:p>
    <w:p w:rsidR="00973784" w:rsidRPr="00EB4554" w:rsidRDefault="00973784" w:rsidP="00973784">
      <w:pPr>
        <w:pStyle w:val="a8"/>
        <w:widowControl w:val="0"/>
        <w:numPr>
          <w:ilvl w:val="0"/>
          <w:numId w:val="10"/>
        </w:numPr>
        <w:ind w:firstLineChars="0"/>
        <w:jc w:val="both"/>
      </w:pPr>
      <w:r w:rsidRPr="00EB4554">
        <w:rPr>
          <w:rFonts w:hint="eastAsia"/>
        </w:rPr>
        <w:t>高效的法治实施体系</w:t>
      </w:r>
    </w:p>
    <w:p w:rsidR="00973784" w:rsidRPr="00EB4554" w:rsidRDefault="00973784" w:rsidP="00973784">
      <w:pPr>
        <w:pStyle w:val="a8"/>
        <w:widowControl w:val="0"/>
        <w:numPr>
          <w:ilvl w:val="0"/>
          <w:numId w:val="10"/>
        </w:numPr>
        <w:ind w:firstLineChars="0"/>
        <w:jc w:val="both"/>
      </w:pPr>
      <w:r w:rsidRPr="00EB4554">
        <w:rPr>
          <w:rFonts w:hint="eastAsia"/>
        </w:rPr>
        <w:t>严密的法治监督体系</w:t>
      </w:r>
    </w:p>
    <w:p w:rsidR="00973784" w:rsidRPr="00EB4554" w:rsidRDefault="00973784" w:rsidP="00973784">
      <w:pPr>
        <w:pStyle w:val="a8"/>
        <w:widowControl w:val="0"/>
        <w:numPr>
          <w:ilvl w:val="0"/>
          <w:numId w:val="10"/>
        </w:numPr>
        <w:ind w:firstLineChars="0"/>
        <w:jc w:val="both"/>
      </w:pPr>
      <w:r w:rsidRPr="00EB4554">
        <w:rPr>
          <w:rFonts w:hint="eastAsia"/>
        </w:rPr>
        <w:t>有力的法治保障体系</w:t>
      </w:r>
    </w:p>
    <w:p w:rsidR="00973784" w:rsidRPr="00EB4554" w:rsidRDefault="00973784" w:rsidP="00973784">
      <w:pPr>
        <w:pStyle w:val="a8"/>
        <w:widowControl w:val="0"/>
        <w:numPr>
          <w:ilvl w:val="0"/>
          <w:numId w:val="10"/>
        </w:numPr>
        <w:ind w:firstLineChars="0"/>
        <w:jc w:val="both"/>
      </w:pPr>
      <w:r w:rsidRPr="00EB4554">
        <w:rPr>
          <w:rFonts w:hint="eastAsia"/>
        </w:rPr>
        <w:t>完善的党内法规体系</w:t>
      </w:r>
    </w:p>
    <w:p w:rsidR="00973784" w:rsidRPr="00A1405E" w:rsidRDefault="00973784" w:rsidP="003F6B71">
      <w:pPr>
        <w:spacing w:line="460" w:lineRule="exact"/>
        <w:rPr>
          <w:rFonts w:hint="eastAsia"/>
        </w:rPr>
      </w:pPr>
    </w:p>
    <w:p w:rsidR="00B53536" w:rsidRDefault="003F6B71" w:rsidP="00B53536">
      <w:pPr>
        <w:widowControl w:val="0"/>
        <w:jc w:val="both"/>
      </w:pPr>
      <w:r w:rsidRPr="00B53536">
        <w:rPr>
          <w:rFonts w:hint="eastAsia"/>
        </w:rPr>
        <w:t xml:space="preserve">3. </w:t>
      </w:r>
      <w:r w:rsidRPr="00B53536">
        <w:rPr>
          <w:rFonts w:hint="eastAsia"/>
        </w:rPr>
        <w:t>如何正确评价</w:t>
      </w:r>
      <w:bookmarkStart w:id="0" w:name="_Hlk6387302"/>
      <w:r w:rsidRPr="00B53536">
        <w:rPr>
          <w:rFonts w:hint="eastAsia"/>
        </w:rPr>
        <w:t>人生价值</w:t>
      </w:r>
      <w:bookmarkEnd w:id="0"/>
      <w:r w:rsidRPr="00B53536">
        <w:rPr>
          <w:rFonts w:hint="eastAsia"/>
        </w:rPr>
        <w:t>？</w:t>
      </w:r>
      <w:r w:rsidR="00B53536" w:rsidRPr="00B53536">
        <w:rPr>
          <w:rFonts w:hint="eastAsia"/>
          <w:color w:val="FF0000"/>
        </w:rPr>
        <w:t>p</w:t>
      </w:r>
      <w:r w:rsidR="00B53536" w:rsidRPr="00B53536">
        <w:rPr>
          <w:color w:val="FF0000"/>
        </w:rPr>
        <w:t>18</w:t>
      </w:r>
    </w:p>
    <w:p w:rsidR="003F6B71" w:rsidRDefault="003F6B71" w:rsidP="003F6B71">
      <w:pPr>
        <w:pStyle w:val="a7"/>
        <w:shd w:val="clear" w:color="auto" w:fill="FFFFFF"/>
        <w:spacing w:before="0" w:beforeAutospacing="0" w:after="0" w:afterAutospacing="0" w:line="360" w:lineRule="auto"/>
        <w:rPr>
          <w:rFonts w:ascii="Tahoma" w:eastAsia="微软雅黑" w:hAnsi="Tahoma" w:cstheme="minorBidi"/>
          <w:sz w:val="22"/>
          <w:szCs w:val="22"/>
        </w:rPr>
      </w:pPr>
    </w:p>
    <w:p w:rsidR="00973784" w:rsidRDefault="00973784" w:rsidP="00973784">
      <w:pPr>
        <w:pStyle w:val="a8"/>
        <w:widowControl w:val="0"/>
        <w:numPr>
          <w:ilvl w:val="0"/>
          <w:numId w:val="7"/>
        </w:numPr>
        <w:ind w:firstLineChars="0"/>
        <w:jc w:val="both"/>
      </w:pPr>
      <w:r>
        <w:rPr>
          <w:rFonts w:hint="eastAsia"/>
        </w:rPr>
        <w:t>首先，人的社会性决定了人生的社会价值</w:t>
      </w:r>
    </w:p>
    <w:p w:rsidR="00973784" w:rsidRDefault="00973784" w:rsidP="00973784">
      <w:pPr>
        <w:pStyle w:val="a8"/>
        <w:widowControl w:val="0"/>
        <w:numPr>
          <w:ilvl w:val="0"/>
          <w:numId w:val="7"/>
        </w:numPr>
        <w:ind w:firstLineChars="0"/>
        <w:jc w:val="both"/>
      </w:pPr>
      <w:r>
        <w:rPr>
          <w:rFonts w:hint="eastAsia"/>
        </w:rPr>
        <w:t>坚持能力有大小与贡献尽量相统一</w:t>
      </w:r>
    </w:p>
    <w:p w:rsidR="00973784" w:rsidRDefault="00973784" w:rsidP="00973784">
      <w:pPr>
        <w:pStyle w:val="a8"/>
        <w:widowControl w:val="0"/>
        <w:numPr>
          <w:ilvl w:val="0"/>
          <w:numId w:val="7"/>
        </w:numPr>
        <w:ind w:firstLineChars="0"/>
        <w:jc w:val="both"/>
      </w:pPr>
      <w:r>
        <w:rPr>
          <w:rFonts w:hint="eastAsia"/>
        </w:rPr>
        <w:t>坚持物质贡献与精神相统一</w:t>
      </w:r>
    </w:p>
    <w:p w:rsidR="00973784" w:rsidRDefault="00973784" w:rsidP="00973784">
      <w:pPr>
        <w:pStyle w:val="a8"/>
        <w:widowControl w:val="0"/>
        <w:numPr>
          <w:ilvl w:val="0"/>
          <w:numId w:val="7"/>
        </w:numPr>
        <w:ind w:firstLineChars="0"/>
        <w:jc w:val="both"/>
      </w:pPr>
      <w:r>
        <w:rPr>
          <w:rFonts w:hint="eastAsia"/>
        </w:rPr>
        <w:t>坚持完善自身与贡献社会相统一</w:t>
      </w:r>
    </w:p>
    <w:p w:rsidR="00973784" w:rsidRPr="00973784" w:rsidRDefault="00973784" w:rsidP="003F6B71">
      <w:pPr>
        <w:pStyle w:val="a7"/>
        <w:shd w:val="clear" w:color="auto" w:fill="FFFFFF"/>
        <w:spacing w:before="0" w:beforeAutospacing="0" w:after="0" w:afterAutospacing="0" w:line="360" w:lineRule="auto"/>
        <w:rPr>
          <w:rFonts w:ascii="Tahoma" w:eastAsia="微软雅黑" w:hAnsi="Tahoma" w:cstheme="minorBidi" w:hint="eastAsia"/>
          <w:sz w:val="22"/>
          <w:szCs w:val="22"/>
        </w:rPr>
      </w:pPr>
    </w:p>
    <w:p w:rsidR="003F6B71" w:rsidRDefault="003F6B71" w:rsidP="003F6B71">
      <w:r>
        <w:rPr>
          <w:rFonts w:hint="eastAsia"/>
        </w:rPr>
        <w:t>4.</w:t>
      </w:r>
      <w:r>
        <w:rPr>
          <w:rFonts w:hint="eastAsia"/>
        </w:rPr>
        <w:t>为什么要信仰马克思主义</w:t>
      </w:r>
      <w:r w:rsidR="009416B1">
        <w:rPr>
          <w:rFonts w:hint="eastAsia"/>
        </w:rPr>
        <w:t>？</w:t>
      </w:r>
      <w:r w:rsidR="00973784" w:rsidRPr="00B01743">
        <w:rPr>
          <w:color w:val="FF0000"/>
        </w:rPr>
        <w:t>p33-35</w:t>
      </w:r>
    </w:p>
    <w:p w:rsidR="00973784" w:rsidRDefault="00973784" w:rsidP="00973784">
      <w:pPr>
        <w:pStyle w:val="a8"/>
        <w:widowControl w:val="0"/>
        <w:numPr>
          <w:ilvl w:val="0"/>
          <w:numId w:val="8"/>
        </w:numPr>
        <w:ind w:firstLineChars="0"/>
        <w:jc w:val="both"/>
      </w:pPr>
      <w:r>
        <w:rPr>
          <w:rFonts w:hint="eastAsia"/>
        </w:rPr>
        <w:t>坚定的理想信念，必须建立在对马克思主义的深刻理解上，建立在对历史规律的深刻把握上</w:t>
      </w:r>
    </w:p>
    <w:p w:rsidR="00973784" w:rsidRDefault="00973784" w:rsidP="00973784">
      <w:pPr>
        <w:pStyle w:val="a8"/>
        <w:widowControl w:val="0"/>
        <w:numPr>
          <w:ilvl w:val="0"/>
          <w:numId w:val="8"/>
        </w:numPr>
        <w:ind w:firstLineChars="0"/>
        <w:jc w:val="both"/>
      </w:pPr>
      <w:r>
        <w:rPr>
          <w:rFonts w:hint="eastAsia"/>
        </w:rPr>
        <w:t>马克思主义体现了科学性和革命性的统一</w:t>
      </w:r>
    </w:p>
    <w:p w:rsidR="00973784" w:rsidRDefault="00973784" w:rsidP="00973784">
      <w:pPr>
        <w:pStyle w:val="a8"/>
        <w:widowControl w:val="0"/>
        <w:numPr>
          <w:ilvl w:val="0"/>
          <w:numId w:val="8"/>
        </w:numPr>
        <w:ind w:firstLineChars="0"/>
        <w:jc w:val="both"/>
      </w:pPr>
      <w:r>
        <w:rPr>
          <w:rFonts w:hint="eastAsia"/>
        </w:rPr>
        <w:t>马克思主义具有鲜明的实践品格</w:t>
      </w:r>
    </w:p>
    <w:p w:rsidR="00973784" w:rsidRDefault="00973784" w:rsidP="00973784">
      <w:pPr>
        <w:pStyle w:val="a8"/>
        <w:widowControl w:val="0"/>
        <w:numPr>
          <w:ilvl w:val="0"/>
          <w:numId w:val="8"/>
        </w:numPr>
        <w:ind w:firstLineChars="0"/>
        <w:jc w:val="both"/>
      </w:pPr>
      <w:r>
        <w:rPr>
          <w:rFonts w:hint="eastAsia"/>
        </w:rPr>
        <w:t>马克思主义具有持久生命力</w:t>
      </w:r>
    </w:p>
    <w:p w:rsidR="00973784" w:rsidRDefault="00973784" w:rsidP="00973784">
      <w:pPr>
        <w:pStyle w:val="a8"/>
        <w:widowControl w:val="0"/>
        <w:numPr>
          <w:ilvl w:val="0"/>
          <w:numId w:val="8"/>
        </w:numPr>
        <w:ind w:firstLineChars="0"/>
        <w:jc w:val="both"/>
      </w:pPr>
      <w:r>
        <w:rPr>
          <w:rFonts w:hint="eastAsia"/>
        </w:rPr>
        <w:t>马克思主义是党和人民事业不断发展的参天大树之根本，是党和人民不断奋进的万里长河之源泉</w:t>
      </w:r>
    </w:p>
    <w:p w:rsidR="00973784" w:rsidRPr="00973784" w:rsidRDefault="00973784" w:rsidP="003F6B71">
      <w:pPr>
        <w:rPr>
          <w:rFonts w:hint="eastAsia"/>
        </w:rPr>
      </w:pPr>
    </w:p>
    <w:p w:rsidR="003F6B71" w:rsidRDefault="003F6B71" w:rsidP="003F6B71">
      <w:r>
        <w:rPr>
          <w:rFonts w:hint="eastAsia"/>
        </w:rPr>
        <w:t>5</w:t>
      </w:r>
      <w:r>
        <w:rPr>
          <w:rFonts w:hint="eastAsia"/>
        </w:rPr>
        <w:t>．</w:t>
      </w:r>
      <w:r w:rsidRPr="00A1405E">
        <w:rPr>
          <w:rFonts w:hint="eastAsia"/>
        </w:rPr>
        <w:t>社会主义道德为什么要以为人民服务为核心？</w:t>
      </w:r>
      <w:r w:rsidR="00973784" w:rsidRPr="009202C8">
        <w:rPr>
          <w:rFonts w:hint="eastAsia"/>
          <w:color w:val="FF0000"/>
        </w:rPr>
        <w:t>P</w:t>
      </w:r>
      <w:r w:rsidR="00973784" w:rsidRPr="009202C8">
        <w:rPr>
          <w:color w:val="FF0000"/>
        </w:rPr>
        <w:t>10</w:t>
      </w:r>
      <w:r w:rsidR="00973784">
        <w:rPr>
          <w:rFonts w:hint="eastAsia"/>
          <w:color w:val="FF0000"/>
        </w:rPr>
        <w:t>7</w:t>
      </w:r>
    </w:p>
    <w:p w:rsidR="00973784" w:rsidRPr="00F51F2E" w:rsidRDefault="00973784" w:rsidP="00973784">
      <w:pPr>
        <w:pStyle w:val="a8"/>
        <w:widowControl w:val="0"/>
        <w:numPr>
          <w:ilvl w:val="0"/>
          <w:numId w:val="5"/>
        </w:numPr>
        <w:ind w:firstLineChars="0"/>
        <w:jc w:val="both"/>
      </w:pPr>
      <w:r w:rsidRPr="00F51F2E">
        <w:rPr>
          <w:rFonts w:hint="eastAsia"/>
        </w:rPr>
        <w:t>为人民服务是社会主义经济基础和人际关系的客观要求</w:t>
      </w:r>
    </w:p>
    <w:p w:rsidR="00973784" w:rsidRPr="00F51F2E" w:rsidRDefault="00973784" w:rsidP="00973784">
      <w:pPr>
        <w:pStyle w:val="a8"/>
        <w:widowControl w:val="0"/>
        <w:numPr>
          <w:ilvl w:val="0"/>
          <w:numId w:val="5"/>
        </w:numPr>
        <w:ind w:firstLineChars="0"/>
        <w:jc w:val="both"/>
      </w:pPr>
      <w:r w:rsidRPr="00F51F2E">
        <w:rPr>
          <w:rFonts w:hint="eastAsia"/>
        </w:rPr>
        <w:t>为人民服务是社会主义市场经济健康发展的要求</w:t>
      </w:r>
    </w:p>
    <w:p w:rsidR="00973784" w:rsidRPr="00F51F2E" w:rsidRDefault="00973784" w:rsidP="00973784">
      <w:pPr>
        <w:pStyle w:val="a8"/>
        <w:widowControl w:val="0"/>
        <w:numPr>
          <w:ilvl w:val="0"/>
          <w:numId w:val="5"/>
        </w:numPr>
        <w:ind w:firstLineChars="0"/>
        <w:jc w:val="both"/>
      </w:pPr>
      <w:r w:rsidRPr="00F51F2E">
        <w:rPr>
          <w:rFonts w:hint="eastAsia"/>
        </w:rPr>
        <w:lastRenderedPageBreak/>
        <w:t>为人民服务是先进性要求和广泛性要求的统一</w:t>
      </w:r>
    </w:p>
    <w:p w:rsidR="00973784" w:rsidRPr="00973784" w:rsidRDefault="00973784" w:rsidP="003F6B71">
      <w:pPr>
        <w:rPr>
          <w:rFonts w:hint="eastAsia"/>
        </w:rPr>
      </w:pPr>
    </w:p>
    <w:p w:rsidR="00B947FE" w:rsidRPr="00B53536" w:rsidRDefault="00B947FE" w:rsidP="00B53536">
      <w:pPr>
        <w:widowControl w:val="0"/>
        <w:jc w:val="both"/>
        <w:rPr>
          <w:rFonts w:hint="eastAsia"/>
          <w:color w:val="FF0000"/>
        </w:rPr>
      </w:pPr>
      <w:r w:rsidRPr="00A1405E">
        <w:rPr>
          <w:rFonts w:hint="eastAsia"/>
        </w:rPr>
        <w:t>6</w:t>
      </w:r>
      <w:r w:rsidRPr="00A1405E">
        <w:rPr>
          <w:rFonts w:hint="eastAsia"/>
        </w:rPr>
        <w:t>、如何做忠诚爱国者？</w:t>
      </w:r>
      <w:r w:rsidR="00B53536" w:rsidRPr="00B53536">
        <w:rPr>
          <w:color w:val="FF0000"/>
        </w:rPr>
        <w:t xml:space="preserve">P61-66 </w:t>
      </w:r>
    </w:p>
    <w:p w:rsidR="00973784" w:rsidRPr="008C4658" w:rsidRDefault="00973784" w:rsidP="00B53536">
      <w:r w:rsidRPr="008C4658">
        <w:rPr>
          <w:rFonts w:hint="eastAsia"/>
        </w:rPr>
        <w:t>1.</w:t>
      </w:r>
      <w:r w:rsidRPr="008C4658">
        <w:rPr>
          <w:rFonts w:hint="eastAsia"/>
        </w:rPr>
        <w:t>维护和推进祖国统一：</w:t>
      </w:r>
      <w:r w:rsidRPr="008C4658">
        <w:rPr>
          <w:rFonts w:hint="eastAsia"/>
        </w:rPr>
        <w:t>a</w:t>
      </w:r>
      <w:r w:rsidRPr="008C4658">
        <w:t>.</w:t>
      </w:r>
      <w:r w:rsidRPr="008C4658">
        <w:rPr>
          <w:rFonts w:hint="eastAsia"/>
        </w:rPr>
        <w:t>坚持一个中国原则，</w:t>
      </w:r>
      <w:r w:rsidRPr="008C4658">
        <w:rPr>
          <w:rFonts w:hint="eastAsia"/>
        </w:rPr>
        <w:t>b.</w:t>
      </w:r>
      <w:r w:rsidRPr="008C4658">
        <w:rPr>
          <w:rFonts w:hint="eastAsia"/>
        </w:rPr>
        <w:t>推进两岸交流合作，</w:t>
      </w:r>
      <w:r w:rsidRPr="008C4658">
        <w:rPr>
          <w:rFonts w:hint="eastAsia"/>
        </w:rPr>
        <w:t>c.</w:t>
      </w:r>
      <w:r w:rsidRPr="008C4658">
        <w:rPr>
          <w:rFonts w:hint="eastAsia"/>
        </w:rPr>
        <w:t>促进两岸同胞团结奋斗，</w:t>
      </w:r>
      <w:r w:rsidRPr="008C4658">
        <w:rPr>
          <w:rFonts w:hint="eastAsia"/>
        </w:rPr>
        <w:t>d</w:t>
      </w:r>
      <w:r w:rsidRPr="008C4658">
        <w:t>.</w:t>
      </w:r>
      <w:r w:rsidRPr="008C4658">
        <w:rPr>
          <w:rFonts w:hint="eastAsia"/>
        </w:rPr>
        <w:t>反对台独分裂图谋；</w:t>
      </w:r>
    </w:p>
    <w:p w:rsidR="00973784" w:rsidRPr="008C4658" w:rsidRDefault="00973784" w:rsidP="00B53536">
      <w:r w:rsidRPr="008C4658">
        <w:rPr>
          <w:rFonts w:hint="eastAsia"/>
        </w:rPr>
        <w:t>2.</w:t>
      </w:r>
      <w:r w:rsidRPr="008C4658">
        <w:rPr>
          <w:rFonts w:hint="eastAsia"/>
        </w:rPr>
        <w:t>促进民族团结；</w:t>
      </w:r>
    </w:p>
    <w:p w:rsidR="00973784" w:rsidRPr="008C4658" w:rsidRDefault="00973784" w:rsidP="00B53536">
      <w:r w:rsidRPr="008C4658">
        <w:rPr>
          <w:rFonts w:hint="eastAsia"/>
        </w:rPr>
        <w:t>3.</w:t>
      </w:r>
      <w:r w:rsidRPr="008C4658">
        <w:rPr>
          <w:rFonts w:hint="eastAsia"/>
        </w:rPr>
        <w:t>增强国家安全意识：</w:t>
      </w:r>
      <w:r w:rsidRPr="008C4658">
        <w:rPr>
          <w:rFonts w:hint="eastAsia"/>
        </w:rPr>
        <w:t>a.</w:t>
      </w:r>
      <w:r w:rsidRPr="008C4658">
        <w:rPr>
          <w:rFonts w:hint="eastAsia"/>
        </w:rPr>
        <w:t>确立总体国家安全观；</w:t>
      </w:r>
      <w:r w:rsidRPr="008C4658">
        <w:rPr>
          <w:rFonts w:hint="eastAsia"/>
        </w:rPr>
        <w:t>b</w:t>
      </w:r>
      <w:r w:rsidRPr="008C4658">
        <w:t>.</w:t>
      </w:r>
      <w:r w:rsidRPr="008C4658">
        <w:rPr>
          <w:rFonts w:hint="eastAsia"/>
        </w:rPr>
        <w:t>增强国防意识；</w:t>
      </w:r>
      <w:r w:rsidRPr="008C4658">
        <w:rPr>
          <w:rFonts w:hint="eastAsia"/>
        </w:rPr>
        <w:t>c</w:t>
      </w:r>
      <w:r w:rsidRPr="008C4658">
        <w:t>.</w:t>
      </w:r>
      <w:r w:rsidRPr="008C4658">
        <w:rPr>
          <w:rFonts w:hint="eastAsia"/>
        </w:rPr>
        <w:t>履行维护国家安全的义务；</w:t>
      </w:r>
    </w:p>
    <w:p w:rsidR="009416B1" w:rsidRPr="00973784" w:rsidRDefault="009416B1" w:rsidP="003F6B71"/>
    <w:p w:rsidR="004358AB" w:rsidRDefault="009416B1" w:rsidP="00D31D50">
      <w:pPr>
        <w:spacing w:line="220" w:lineRule="atLeast"/>
      </w:pPr>
      <w:r>
        <w:t>二、材料分析题</w:t>
      </w:r>
    </w:p>
    <w:p w:rsidR="003F6B71" w:rsidRPr="00A1405E" w:rsidRDefault="003F6B71" w:rsidP="003F6B71">
      <w:pPr>
        <w:pStyle w:val="a7"/>
        <w:shd w:val="clear" w:color="auto" w:fill="FFFFFF"/>
        <w:spacing w:before="0" w:beforeAutospacing="0" w:after="0" w:afterAutospacing="0" w:line="360" w:lineRule="auto"/>
        <w:ind w:leftChars="100" w:left="220"/>
        <w:rPr>
          <w:rFonts w:ascii="Tahoma" w:eastAsia="微软雅黑" w:hAnsi="Tahoma" w:cstheme="minorBidi"/>
          <w:sz w:val="22"/>
          <w:szCs w:val="22"/>
        </w:rPr>
      </w:pPr>
      <w:r w:rsidRPr="00A1405E">
        <w:rPr>
          <w:rFonts w:ascii="Tahoma" w:eastAsia="微软雅黑" w:hAnsi="Tahoma" w:cstheme="minorBidi" w:hint="eastAsia"/>
          <w:sz w:val="22"/>
          <w:szCs w:val="22"/>
        </w:rPr>
        <w:t>1</w:t>
      </w:r>
      <w:r w:rsidRPr="00A1405E">
        <w:rPr>
          <w:rFonts w:ascii="Tahoma" w:eastAsia="微软雅黑" w:hAnsi="Tahoma" w:cstheme="minorBidi" w:hint="eastAsia"/>
          <w:sz w:val="22"/>
          <w:szCs w:val="22"/>
        </w:rPr>
        <w:t>、阅读以下材料并结合课程相关理论，对王甲的遭遇以及他的应对和清华团队的行为进行分析。</w:t>
      </w:r>
    </w:p>
    <w:p w:rsidR="003F6B71" w:rsidRDefault="003F6B71" w:rsidP="00A1405E">
      <w:pPr>
        <w:pStyle w:val="a7"/>
        <w:shd w:val="clear" w:color="auto" w:fill="FFFFFF"/>
        <w:spacing w:before="0" w:beforeAutospacing="0" w:after="0" w:afterAutospacing="0" w:line="360" w:lineRule="auto"/>
        <w:ind w:leftChars="100" w:left="220" w:firstLineChars="200" w:firstLine="440"/>
        <w:rPr>
          <w:rFonts w:ascii="Tahoma" w:eastAsia="微软雅黑" w:hAnsi="Tahoma" w:cstheme="minorBidi"/>
          <w:sz w:val="22"/>
          <w:szCs w:val="22"/>
        </w:rPr>
      </w:pPr>
      <w:r w:rsidRPr="00A1405E">
        <w:rPr>
          <w:rFonts w:ascii="Tahoma" w:eastAsia="微软雅黑" w:hAnsi="Tahoma" w:cstheme="minorBidi" w:hint="eastAsia"/>
          <w:sz w:val="22"/>
          <w:szCs w:val="22"/>
        </w:rPr>
        <w:t>《人生没有假如：一个渐冻人的悟与行》，并根据平面设计师王甲以十万分之四的罕有概率被确诊为肌肉萎缩侧索硬化症，英文简称</w:t>
      </w:r>
      <w:r w:rsidRPr="00A1405E">
        <w:rPr>
          <w:rFonts w:ascii="Tahoma" w:eastAsia="微软雅黑" w:hAnsi="Tahoma" w:cstheme="minorBidi" w:hint="eastAsia"/>
          <w:sz w:val="22"/>
          <w:szCs w:val="22"/>
        </w:rPr>
        <w:t>ALS</w:t>
      </w:r>
      <w:r w:rsidRPr="00A1405E">
        <w:rPr>
          <w:rFonts w:ascii="Tahoma" w:eastAsia="微软雅黑" w:hAnsi="Tahoma" w:cstheme="minorBidi" w:hint="eastAsia"/>
          <w:sz w:val="22"/>
          <w:szCs w:val="22"/>
        </w:rPr>
        <w:t>，俗称“渐冻症”这是与艾滋病、癌症并称的绝症。但这个年仅</w:t>
      </w:r>
      <w:r w:rsidRPr="00A1405E">
        <w:rPr>
          <w:rFonts w:ascii="Tahoma" w:eastAsia="微软雅黑" w:hAnsi="Tahoma" w:cstheme="minorBidi" w:hint="eastAsia"/>
          <w:sz w:val="22"/>
          <w:szCs w:val="22"/>
        </w:rPr>
        <w:t>27</w:t>
      </w:r>
      <w:r w:rsidRPr="00A1405E">
        <w:rPr>
          <w:rFonts w:ascii="Tahoma" w:eastAsia="微软雅黑" w:hAnsi="Tahoma" w:cstheme="minorBidi" w:hint="eastAsia"/>
          <w:sz w:val="22"/>
          <w:szCs w:val="22"/>
        </w:rPr>
        <w:t>岁的大男孩儿凭着一根力量尚存的手指，坚守着挚爱的设计</w:t>
      </w:r>
      <w:r w:rsidRPr="00B53536">
        <w:rPr>
          <w:rFonts w:ascii="Tahoma" w:eastAsia="微软雅黑" w:hAnsi="Tahoma" w:cstheme="minorBidi" w:hint="eastAsia"/>
          <w:color w:val="FF0000"/>
          <w:sz w:val="22"/>
          <w:szCs w:val="22"/>
        </w:rPr>
        <w:t>创作</w:t>
      </w:r>
      <w:r w:rsidRPr="00A1405E">
        <w:rPr>
          <w:rFonts w:ascii="Tahoma" w:eastAsia="微软雅黑" w:hAnsi="Tahoma" w:cstheme="minorBidi" w:hint="eastAsia"/>
          <w:sz w:val="22"/>
          <w:szCs w:val="22"/>
        </w:rPr>
        <w:t>。在与病魔顽强斗争中，王</w:t>
      </w:r>
      <w:proofErr w:type="gramStart"/>
      <w:r w:rsidRPr="00A1405E">
        <w:rPr>
          <w:rFonts w:ascii="Tahoma" w:eastAsia="微软雅黑" w:hAnsi="Tahoma" w:cstheme="minorBidi" w:hint="eastAsia"/>
          <w:sz w:val="22"/>
          <w:szCs w:val="22"/>
        </w:rPr>
        <w:t>甲完成</w:t>
      </w:r>
      <w:proofErr w:type="gramEnd"/>
      <w:r w:rsidRPr="00A1405E">
        <w:rPr>
          <w:rFonts w:ascii="Tahoma" w:eastAsia="微软雅黑" w:hAnsi="Tahoma" w:cstheme="minorBidi" w:hint="eastAsia"/>
          <w:sz w:val="22"/>
          <w:szCs w:val="22"/>
        </w:rPr>
        <w:t>各类设计作品近百件。为北京奥运会设计的《中国的荣耀》，为</w:t>
      </w:r>
      <w:r w:rsidRPr="00A1405E">
        <w:rPr>
          <w:rFonts w:ascii="Tahoma" w:eastAsia="微软雅黑" w:hAnsi="Tahoma" w:cstheme="minorBidi" w:hint="eastAsia"/>
          <w:sz w:val="22"/>
          <w:szCs w:val="22"/>
        </w:rPr>
        <w:t>5</w:t>
      </w:r>
      <w:r w:rsidRPr="00A1405E">
        <w:rPr>
          <w:rFonts w:ascii="Tahoma" w:eastAsia="微软雅黑" w:hAnsi="Tahoma" w:cstheme="minorBidi" w:hint="eastAsia"/>
          <w:sz w:val="22"/>
          <w:szCs w:val="22"/>
        </w:rPr>
        <w:t>·</w:t>
      </w:r>
      <w:r w:rsidRPr="00A1405E">
        <w:rPr>
          <w:rFonts w:ascii="Tahoma" w:eastAsia="微软雅黑" w:hAnsi="Tahoma" w:cstheme="minorBidi" w:hint="eastAsia"/>
          <w:sz w:val="22"/>
          <w:szCs w:val="22"/>
        </w:rPr>
        <w:t>12</w:t>
      </w:r>
      <w:r w:rsidRPr="00A1405E">
        <w:rPr>
          <w:rFonts w:ascii="Tahoma" w:eastAsia="微软雅黑" w:hAnsi="Tahoma" w:cstheme="minorBidi" w:hint="eastAsia"/>
          <w:sz w:val="22"/>
          <w:szCs w:val="22"/>
        </w:rPr>
        <w:t>地震设计的公益海报《泪》和《中国的脊梁》，被一家杂志选用。尽管生病后本不富裕的家庭经济更加窘迫，但王甲还是选择</w:t>
      </w:r>
      <w:r w:rsidRPr="00B53536">
        <w:rPr>
          <w:rFonts w:ascii="Tahoma" w:eastAsia="微软雅黑" w:hAnsi="Tahoma" w:cstheme="minorBidi" w:hint="eastAsia"/>
          <w:color w:val="FF0000"/>
          <w:sz w:val="22"/>
          <w:szCs w:val="22"/>
        </w:rPr>
        <w:t>将</w:t>
      </w:r>
      <w:r w:rsidRPr="00B53536">
        <w:rPr>
          <w:rFonts w:ascii="Tahoma" w:eastAsia="微软雅黑" w:hAnsi="Tahoma" w:cstheme="minorBidi" w:hint="eastAsia"/>
          <w:color w:val="FF0000"/>
          <w:sz w:val="22"/>
          <w:szCs w:val="22"/>
        </w:rPr>
        <w:t>3000</w:t>
      </w:r>
      <w:r w:rsidRPr="00B53536">
        <w:rPr>
          <w:rFonts w:ascii="Tahoma" w:eastAsia="微软雅黑" w:hAnsi="Tahoma" w:cstheme="minorBidi" w:hint="eastAsia"/>
          <w:color w:val="FF0000"/>
          <w:sz w:val="22"/>
          <w:szCs w:val="22"/>
        </w:rPr>
        <w:t>元稿酬全部捐给了灾区</w:t>
      </w:r>
      <w:r w:rsidRPr="00A1405E">
        <w:rPr>
          <w:rFonts w:ascii="Tahoma" w:eastAsia="微软雅黑" w:hAnsi="Tahoma" w:cstheme="minorBidi" w:hint="eastAsia"/>
          <w:sz w:val="22"/>
          <w:szCs w:val="22"/>
        </w:rPr>
        <w:t>。现在，认识王甲，只能通过他的书了，“人生没有假如”无疑是王甲在书中的心声。王甲在书中写道：“身体有</w:t>
      </w:r>
      <w:proofErr w:type="gramStart"/>
      <w:r w:rsidRPr="00A1405E">
        <w:rPr>
          <w:rFonts w:ascii="Tahoma" w:eastAsia="微软雅黑" w:hAnsi="Tahoma" w:cstheme="minorBidi" w:hint="eastAsia"/>
          <w:sz w:val="22"/>
          <w:szCs w:val="22"/>
        </w:rPr>
        <w:t>恙</w:t>
      </w:r>
      <w:proofErr w:type="gramEnd"/>
      <w:r w:rsidRPr="00A1405E">
        <w:rPr>
          <w:rFonts w:ascii="Tahoma" w:eastAsia="微软雅黑" w:hAnsi="Tahoma" w:cstheme="minorBidi" w:hint="eastAsia"/>
          <w:sz w:val="22"/>
          <w:szCs w:val="22"/>
        </w:rPr>
        <w:t>并不可怕，可怕的是我们放弃了生活，放弃了再</w:t>
      </w:r>
      <w:proofErr w:type="gramStart"/>
      <w:r w:rsidRPr="00A1405E">
        <w:rPr>
          <w:rFonts w:ascii="Tahoma" w:eastAsia="微软雅黑" w:hAnsi="Tahoma" w:cstheme="minorBidi" w:hint="eastAsia"/>
          <w:sz w:val="22"/>
          <w:szCs w:val="22"/>
        </w:rPr>
        <w:t>一</w:t>
      </w:r>
      <w:proofErr w:type="gramEnd"/>
      <w:r w:rsidRPr="00A1405E">
        <w:rPr>
          <w:rFonts w:ascii="Tahoma" w:eastAsia="微软雅黑" w:hAnsi="Tahoma" w:cstheme="minorBidi" w:hint="eastAsia"/>
          <w:sz w:val="22"/>
          <w:szCs w:val="22"/>
        </w:rPr>
        <w:t>次站起来的决心。做一个勇敢的人，用自己的生命的力量去化解命运的遗憾。”王甲全身已经几乎没有一块肌肉能动，</w:t>
      </w:r>
      <w:r w:rsidRPr="00B53536">
        <w:rPr>
          <w:rFonts w:ascii="Tahoma" w:eastAsia="微软雅黑" w:hAnsi="Tahoma" w:cstheme="minorBidi" w:hint="eastAsia"/>
          <w:color w:val="FF0000"/>
          <w:sz w:val="22"/>
          <w:szCs w:val="22"/>
        </w:rPr>
        <w:t>清华团队利用脑电波帮助王甲实现用意念打字</w:t>
      </w:r>
      <w:r w:rsidR="00B53536">
        <w:rPr>
          <w:rFonts w:ascii="Tahoma" w:eastAsia="微软雅黑" w:hAnsi="Tahoma" w:cstheme="minorBidi" w:hint="eastAsia"/>
          <w:color w:val="FF0000"/>
          <w:sz w:val="22"/>
          <w:szCs w:val="22"/>
        </w:rPr>
        <w:t>（体现改革创新）</w:t>
      </w:r>
      <w:r w:rsidRPr="00A1405E">
        <w:rPr>
          <w:rFonts w:ascii="Tahoma" w:eastAsia="微软雅黑" w:hAnsi="Tahoma" w:cstheme="minorBidi" w:hint="eastAsia"/>
          <w:sz w:val="22"/>
          <w:szCs w:val="22"/>
        </w:rPr>
        <w:t>，</w:t>
      </w:r>
      <w:proofErr w:type="gramStart"/>
      <w:r w:rsidRPr="00A1405E">
        <w:rPr>
          <w:rFonts w:ascii="Tahoma" w:eastAsia="微软雅黑" w:hAnsi="Tahoma" w:cstheme="minorBidi" w:hint="eastAsia"/>
          <w:sz w:val="22"/>
          <w:szCs w:val="22"/>
        </w:rPr>
        <w:t>脑机接口</w:t>
      </w:r>
      <w:proofErr w:type="gramEnd"/>
      <w:r w:rsidRPr="00A1405E">
        <w:rPr>
          <w:rFonts w:ascii="Tahoma" w:eastAsia="微软雅黑" w:hAnsi="Tahoma" w:cstheme="minorBidi" w:hint="eastAsia"/>
          <w:sz w:val="22"/>
          <w:szCs w:val="22"/>
        </w:rPr>
        <w:t>技术是清华团队二十年研究积累的成果，这个系统能帮助王甲，搭起他与世界沟通的桥梁《挑战不可能之加油中国》的舞台上，清华大学</w:t>
      </w:r>
      <w:proofErr w:type="gramStart"/>
      <w:r w:rsidRPr="00A1405E">
        <w:rPr>
          <w:rFonts w:ascii="Tahoma" w:eastAsia="微软雅黑" w:hAnsi="Tahoma" w:cstheme="minorBidi" w:hint="eastAsia"/>
          <w:sz w:val="22"/>
          <w:szCs w:val="22"/>
        </w:rPr>
        <w:t>脑机接口</w:t>
      </w:r>
      <w:proofErr w:type="gramEnd"/>
      <w:r w:rsidRPr="00A1405E">
        <w:rPr>
          <w:rFonts w:ascii="Tahoma" w:eastAsia="微软雅黑" w:hAnsi="Tahoma" w:cstheme="minorBidi" w:hint="eastAsia"/>
          <w:sz w:val="22"/>
          <w:szCs w:val="22"/>
        </w:rPr>
        <w:t>研究组</w:t>
      </w:r>
      <w:proofErr w:type="gramStart"/>
      <w:r w:rsidRPr="00A1405E">
        <w:rPr>
          <w:rFonts w:ascii="Tahoma" w:eastAsia="微软雅黑" w:hAnsi="Tahoma" w:cstheme="minorBidi" w:hint="eastAsia"/>
          <w:sz w:val="22"/>
          <w:szCs w:val="22"/>
        </w:rPr>
        <w:t>与渐冻人</w:t>
      </w:r>
      <w:proofErr w:type="gramEnd"/>
      <w:r w:rsidRPr="00A1405E">
        <w:rPr>
          <w:rFonts w:ascii="Tahoma" w:eastAsia="微软雅黑" w:hAnsi="Tahoma" w:cstheme="minorBidi" w:hint="eastAsia"/>
          <w:sz w:val="22"/>
          <w:szCs w:val="22"/>
        </w:rPr>
        <w:t>王甲的携手挑战：</w:t>
      </w:r>
      <w:proofErr w:type="gramStart"/>
      <w:r w:rsidRPr="00A1405E">
        <w:rPr>
          <w:rFonts w:ascii="Tahoma" w:eastAsia="微软雅黑" w:hAnsi="Tahoma" w:cstheme="minorBidi" w:hint="eastAsia"/>
          <w:sz w:val="22"/>
          <w:szCs w:val="22"/>
        </w:rPr>
        <w:t>董卿在</w:t>
      </w:r>
      <w:proofErr w:type="gramEnd"/>
      <w:r w:rsidRPr="00A1405E">
        <w:rPr>
          <w:rFonts w:ascii="Tahoma" w:eastAsia="微软雅黑" w:hAnsi="Tahoma" w:cstheme="minorBidi" w:hint="eastAsia"/>
          <w:sz w:val="22"/>
          <w:szCs w:val="22"/>
        </w:rPr>
        <w:t>20</w:t>
      </w:r>
      <w:r w:rsidRPr="00A1405E">
        <w:rPr>
          <w:rFonts w:ascii="Tahoma" w:eastAsia="微软雅黑" w:hAnsi="Tahoma" w:cstheme="minorBidi" w:hint="eastAsia"/>
          <w:sz w:val="22"/>
          <w:szCs w:val="22"/>
        </w:rPr>
        <w:t>首现代诗中挑选一首，并随机选择其中两句作用方面的为目标诗句，只告</w:t>
      </w:r>
      <w:r w:rsidRPr="00A1405E">
        <w:rPr>
          <w:rFonts w:ascii="Tahoma" w:eastAsia="微软雅黑" w:hAnsi="Tahoma" w:cstheme="minorBidi" w:hint="eastAsia"/>
          <w:sz w:val="22"/>
          <w:szCs w:val="22"/>
        </w:rPr>
        <w:lastRenderedPageBreak/>
        <w:t>诉王甲一个人。王甲用清华团队研发的</w:t>
      </w:r>
      <w:proofErr w:type="gramStart"/>
      <w:r w:rsidRPr="00A1405E">
        <w:rPr>
          <w:rFonts w:ascii="Tahoma" w:eastAsia="微软雅黑" w:hAnsi="Tahoma" w:cstheme="minorBidi" w:hint="eastAsia"/>
          <w:sz w:val="22"/>
          <w:szCs w:val="22"/>
        </w:rPr>
        <w:t>脑机接口</w:t>
      </w:r>
      <w:proofErr w:type="gramEnd"/>
      <w:r w:rsidRPr="00A1405E">
        <w:rPr>
          <w:rFonts w:ascii="Tahoma" w:eastAsia="微软雅黑" w:hAnsi="Tahoma" w:cstheme="minorBidi" w:hint="eastAsia"/>
          <w:sz w:val="22"/>
          <w:szCs w:val="22"/>
        </w:rPr>
        <w:t>技术输入目标诗句，并与董卿评共同“朗诵”</w:t>
      </w:r>
      <w:r w:rsidRPr="00A1405E">
        <w:rPr>
          <w:rFonts w:ascii="Tahoma" w:eastAsia="微软雅黑" w:hAnsi="Tahoma" w:cstheme="minorBidi"/>
          <w:sz w:val="22"/>
          <w:szCs w:val="22"/>
        </w:rPr>
        <w:t xml:space="preserve"> </w:t>
      </w:r>
      <w:r w:rsidRPr="00A1405E">
        <w:rPr>
          <w:rFonts w:ascii="Tahoma" w:eastAsia="微软雅黑" w:hAnsi="Tahoma" w:cstheme="minorBidi" w:hint="eastAsia"/>
          <w:sz w:val="22"/>
          <w:szCs w:val="22"/>
        </w:rPr>
        <w:t>出《</w:t>
      </w:r>
      <w:r w:rsidRPr="00A1405E">
        <w:rPr>
          <w:rFonts w:ascii="Tahoma" w:eastAsia="微软雅黑" w:hAnsi="Tahoma" w:cstheme="minorBidi"/>
          <w:sz w:val="22"/>
          <w:szCs w:val="22"/>
        </w:rPr>
        <w:t>坚持梦想，像男人一样战斗下去</w:t>
      </w:r>
      <w:r w:rsidRPr="00A1405E">
        <w:rPr>
          <w:rFonts w:ascii="Tahoma" w:eastAsia="微软雅黑" w:hAnsi="Tahoma" w:cstheme="minorBidi" w:hint="eastAsia"/>
          <w:sz w:val="22"/>
          <w:szCs w:val="22"/>
        </w:rPr>
        <w:t>》这首诗。与其说这是一个</w:t>
      </w:r>
      <w:r w:rsidRPr="00B53536">
        <w:rPr>
          <w:rFonts w:ascii="Tahoma" w:eastAsia="微软雅黑" w:hAnsi="Tahoma" w:cstheme="minorBidi" w:hint="eastAsia"/>
          <w:color w:val="FF0000"/>
          <w:sz w:val="22"/>
          <w:szCs w:val="22"/>
        </w:rPr>
        <w:t>挑战</w:t>
      </w:r>
      <w:r w:rsidRPr="00A1405E">
        <w:rPr>
          <w:rFonts w:ascii="Tahoma" w:eastAsia="微软雅黑" w:hAnsi="Tahoma" w:cstheme="minorBidi" w:hint="eastAsia"/>
          <w:sz w:val="22"/>
          <w:szCs w:val="22"/>
        </w:rPr>
        <w:t>，更像是王甲代表这些被疾病侵扰的人们发出的生命宣言。</w:t>
      </w:r>
    </w:p>
    <w:p w:rsidR="00562397" w:rsidRPr="00562397" w:rsidRDefault="00562397" w:rsidP="00562397">
      <w:pPr>
        <w:pStyle w:val="a7"/>
        <w:shd w:val="clear" w:color="auto" w:fill="FFFFFF"/>
        <w:spacing w:before="0" w:beforeAutospacing="0" w:after="0" w:afterAutospacing="0" w:line="360" w:lineRule="auto"/>
        <w:rPr>
          <w:rFonts w:ascii="Tahoma" w:eastAsia="微软雅黑" w:hAnsi="Tahoma" w:cstheme="minorBidi"/>
          <w:color w:val="FF0000"/>
          <w:sz w:val="22"/>
          <w:szCs w:val="22"/>
        </w:rPr>
      </w:pPr>
      <w:r w:rsidRPr="00562397">
        <w:rPr>
          <w:rFonts w:ascii="Tahoma" w:eastAsia="微软雅黑" w:hAnsi="Tahoma" w:cstheme="minorBidi" w:hint="eastAsia"/>
          <w:color w:val="FF0000"/>
          <w:sz w:val="22"/>
          <w:szCs w:val="22"/>
        </w:rPr>
        <w:t>这里应该少了一个问题，结合上面材料做出你的分析，材料体现了哪方面知识？</w:t>
      </w:r>
    </w:p>
    <w:p w:rsidR="00562397" w:rsidRDefault="00562397" w:rsidP="00562397">
      <w:pPr>
        <w:pStyle w:val="a7"/>
        <w:numPr>
          <w:ilvl w:val="0"/>
          <w:numId w:val="11"/>
        </w:numPr>
        <w:shd w:val="clear" w:color="auto" w:fill="FFFFFF"/>
        <w:spacing w:before="0" w:beforeAutospacing="0" w:after="0" w:afterAutospacing="0" w:line="360" w:lineRule="auto"/>
        <w:rPr>
          <w:rFonts w:ascii="Tahoma" w:eastAsia="微软雅黑" w:hAnsi="Tahoma" w:cstheme="minorBidi"/>
          <w:sz w:val="22"/>
          <w:szCs w:val="22"/>
        </w:rPr>
      </w:pPr>
      <w:r>
        <w:rPr>
          <w:rFonts w:ascii="Tahoma" w:eastAsia="微软雅黑" w:hAnsi="Tahoma" w:cstheme="minorBidi" w:hint="eastAsia"/>
          <w:sz w:val="22"/>
          <w:szCs w:val="22"/>
        </w:rPr>
        <w:t>创新</w:t>
      </w:r>
    </w:p>
    <w:p w:rsidR="00B145C8" w:rsidRDefault="00B145C8" w:rsidP="00B145C8">
      <w:pPr>
        <w:pStyle w:val="a7"/>
        <w:shd w:val="clear" w:color="auto" w:fill="FFFFFF"/>
        <w:spacing w:before="0" w:beforeAutospacing="0" w:after="0" w:afterAutospacing="0" w:line="360" w:lineRule="auto"/>
        <w:ind w:left="360"/>
        <w:rPr>
          <w:color w:val="FF0000"/>
        </w:rPr>
      </w:pPr>
      <w:r>
        <w:rPr>
          <w:rFonts w:hint="eastAsia"/>
          <w:color w:val="FF0000"/>
        </w:rPr>
        <w:t>体现了</w:t>
      </w:r>
      <w:r w:rsidRPr="00B01743">
        <w:rPr>
          <w:color w:val="FF0000"/>
        </w:rPr>
        <w:t>以改革创新为核心的时代精神</w:t>
      </w:r>
    </w:p>
    <w:p w:rsidR="00B145C8" w:rsidRPr="00487642" w:rsidRDefault="00B145C8" w:rsidP="00B145C8">
      <w:pPr>
        <w:pStyle w:val="a8"/>
        <w:widowControl w:val="0"/>
        <w:ind w:left="360" w:firstLineChars="0" w:firstLine="0"/>
        <w:jc w:val="both"/>
      </w:pPr>
      <w:r w:rsidRPr="00487642">
        <w:t>改革创新的体现</w:t>
      </w:r>
      <w:r>
        <w:rPr>
          <w:rFonts w:hint="eastAsia"/>
        </w:rPr>
        <w:t xml:space="preserve"> </w:t>
      </w:r>
      <w:r w:rsidRPr="00B01743">
        <w:rPr>
          <w:color w:val="FF0000"/>
        </w:rPr>
        <w:t>p52</w:t>
      </w:r>
    </w:p>
    <w:p w:rsidR="00B145C8" w:rsidRPr="00487642" w:rsidRDefault="00B145C8" w:rsidP="00B145C8">
      <w:pPr>
        <w:pStyle w:val="a8"/>
        <w:ind w:left="360" w:firstLineChars="0" w:firstLine="0"/>
      </w:pPr>
      <w:r w:rsidRPr="00487642">
        <w:rPr>
          <w:rFonts w:hint="eastAsia"/>
        </w:rPr>
        <w:t>（1突破成规，大胆探索，敢于创造的思想观念</w:t>
      </w:r>
    </w:p>
    <w:p w:rsidR="00B145C8" w:rsidRPr="00487642" w:rsidRDefault="00B145C8" w:rsidP="00B145C8">
      <w:pPr>
        <w:pStyle w:val="a8"/>
        <w:ind w:left="360" w:firstLineChars="0" w:firstLine="0"/>
      </w:pPr>
      <w:r w:rsidRPr="00487642">
        <w:rPr>
          <w:rFonts w:hint="eastAsia"/>
        </w:rPr>
        <w:t>（2</w:t>
      </w:r>
      <w:proofErr w:type="gramStart"/>
      <w:r w:rsidRPr="00487642">
        <w:rPr>
          <w:rFonts w:hint="eastAsia"/>
        </w:rPr>
        <w:t>二</w:t>
      </w:r>
      <w:proofErr w:type="gramEnd"/>
      <w:r w:rsidRPr="00487642">
        <w:rPr>
          <w:rFonts w:hint="eastAsia"/>
        </w:rPr>
        <w:t>不甘落后，奋勇争先，追求进步的责任感和使命感，不自甘落后，固步自封</w:t>
      </w:r>
    </w:p>
    <w:p w:rsidR="00B145C8" w:rsidRPr="00B145C8" w:rsidRDefault="00B145C8" w:rsidP="00B145C8">
      <w:pPr>
        <w:pStyle w:val="a7"/>
        <w:shd w:val="clear" w:color="auto" w:fill="FFFFFF"/>
        <w:spacing w:before="0" w:beforeAutospacing="0" w:after="0" w:afterAutospacing="0" w:line="360" w:lineRule="auto"/>
        <w:ind w:left="360"/>
        <w:rPr>
          <w:rFonts w:ascii="Tahoma" w:eastAsia="微软雅黑" w:hAnsi="Tahoma" w:cstheme="minorBidi" w:hint="eastAsia"/>
          <w:sz w:val="22"/>
          <w:szCs w:val="22"/>
        </w:rPr>
      </w:pPr>
    </w:p>
    <w:p w:rsidR="00562397" w:rsidRDefault="00562397" w:rsidP="00562397">
      <w:pPr>
        <w:pStyle w:val="a7"/>
        <w:numPr>
          <w:ilvl w:val="0"/>
          <w:numId w:val="11"/>
        </w:numPr>
        <w:shd w:val="clear" w:color="auto" w:fill="FFFFFF"/>
        <w:spacing w:before="0" w:beforeAutospacing="0" w:after="0" w:afterAutospacing="0" w:line="360" w:lineRule="auto"/>
        <w:rPr>
          <w:rFonts w:ascii="Tahoma" w:eastAsia="微软雅黑" w:hAnsi="Tahoma" w:cstheme="minorBidi" w:hint="eastAsia"/>
          <w:sz w:val="22"/>
          <w:szCs w:val="22"/>
        </w:rPr>
      </w:pPr>
      <w:r>
        <w:rPr>
          <w:rFonts w:ascii="Tahoma" w:eastAsia="微软雅黑" w:hAnsi="Tahoma" w:cstheme="minorBidi" w:hint="eastAsia"/>
          <w:sz w:val="22"/>
          <w:szCs w:val="22"/>
        </w:rPr>
        <w:t>奉献</w:t>
      </w:r>
    </w:p>
    <w:p w:rsidR="00562397" w:rsidRPr="00A1405E" w:rsidRDefault="00B145C8" w:rsidP="00A1405E">
      <w:pPr>
        <w:pStyle w:val="a7"/>
        <w:shd w:val="clear" w:color="auto" w:fill="FFFFFF"/>
        <w:spacing w:before="0" w:beforeAutospacing="0" w:after="0" w:afterAutospacing="0" w:line="360" w:lineRule="auto"/>
        <w:ind w:leftChars="100" w:left="220" w:firstLineChars="200" w:firstLine="480"/>
        <w:rPr>
          <w:rFonts w:ascii="Tahoma" w:eastAsia="微软雅黑" w:hAnsi="Tahoma" w:cstheme="minorBidi" w:hint="eastAsia"/>
          <w:sz w:val="22"/>
          <w:szCs w:val="22"/>
        </w:rPr>
      </w:pPr>
      <w:r>
        <w:rPr>
          <w:rFonts w:hint="eastAsia"/>
        </w:rPr>
        <w:t>体现了</w:t>
      </w:r>
      <w:r>
        <w:rPr>
          <w:rFonts w:hint="eastAsia"/>
        </w:rPr>
        <w:t>奉献社会</w:t>
      </w:r>
      <w:r>
        <w:rPr>
          <w:rFonts w:hint="eastAsia"/>
        </w:rPr>
        <w:t>的道德规范</w:t>
      </w:r>
      <w:bookmarkStart w:id="1" w:name="_GoBack"/>
      <w:bookmarkEnd w:id="1"/>
    </w:p>
    <w:p w:rsidR="003F6B71" w:rsidRPr="00A1405E" w:rsidRDefault="003F6B71" w:rsidP="003F6B71">
      <w:pPr>
        <w:spacing w:line="460" w:lineRule="exact"/>
      </w:pPr>
      <w:r w:rsidRPr="00A1405E">
        <w:rPr>
          <w:rFonts w:hint="eastAsia"/>
        </w:rPr>
        <w:t>2</w:t>
      </w:r>
      <w:r w:rsidRPr="00A1405E">
        <w:rPr>
          <w:rFonts w:hint="eastAsia"/>
        </w:rPr>
        <w:t>、</w:t>
      </w:r>
      <w:r w:rsidRPr="00A1405E">
        <w:rPr>
          <w:rFonts w:hint="eastAsia"/>
        </w:rPr>
        <w:t>2018</w:t>
      </w:r>
      <w:r w:rsidRPr="00A1405E">
        <w:rPr>
          <w:rFonts w:hint="eastAsia"/>
        </w:rPr>
        <w:t>年</w:t>
      </w:r>
      <w:r w:rsidRPr="00A1405E">
        <w:rPr>
          <w:rFonts w:hint="eastAsia"/>
        </w:rPr>
        <w:t>7</w:t>
      </w:r>
      <w:r w:rsidRPr="00A1405E">
        <w:rPr>
          <w:rFonts w:hint="eastAsia"/>
        </w:rPr>
        <w:t>月</w:t>
      </w:r>
      <w:r w:rsidRPr="00A1405E">
        <w:rPr>
          <w:rFonts w:hint="eastAsia"/>
        </w:rPr>
        <w:t>15</w:t>
      </w:r>
      <w:r w:rsidRPr="00A1405E">
        <w:rPr>
          <w:rFonts w:hint="eastAsia"/>
        </w:rPr>
        <w:t>日，国家药品监督管理局发布通告指出，长春长生生物科技有限公</w:t>
      </w:r>
      <w:proofErr w:type="gramStart"/>
      <w:r w:rsidRPr="00A1405E">
        <w:rPr>
          <w:rFonts w:hint="eastAsia"/>
        </w:rPr>
        <w:t>司冻干</w:t>
      </w:r>
      <w:proofErr w:type="gramEnd"/>
      <w:r w:rsidRPr="00A1405E">
        <w:rPr>
          <w:rFonts w:hint="eastAsia"/>
        </w:rPr>
        <w:t>人用狂犬病疫苗生产存在记录</w:t>
      </w:r>
      <w:r w:rsidRPr="00B53536">
        <w:rPr>
          <w:rFonts w:hint="eastAsia"/>
          <w:color w:val="FF0000"/>
        </w:rPr>
        <w:t>造假</w:t>
      </w:r>
      <w:r w:rsidR="00B53536">
        <w:rPr>
          <w:rFonts w:hint="eastAsia"/>
          <w:color w:val="FF0000"/>
        </w:rPr>
        <w:t>（引申出诚信问题）</w:t>
      </w:r>
      <w:r w:rsidRPr="00A1405E">
        <w:rPr>
          <w:rFonts w:hint="eastAsia"/>
        </w:rPr>
        <w:t>等行为。这是长生生物自</w:t>
      </w:r>
      <w:r w:rsidRPr="00A1405E">
        <w:rPr>
          <w:rFonts w:hint="eastAsia"/>
        </w:rPr>
        <w:t>2017</w:t>
      </w:r>
      <w:r w:rsidRPr="00A1405E">
        <w:rPr>
          <w:rFonts w:hint="eastAsia"/>
        </w:rPr>
        <w:t>年</w:t>
      </w:r>
      <w:r w:rsidRPr="00A1405E">
        <w:rPr>
          <w:rFonts w:hint="eastAsia"/>
        </w:rPr>
        <w:t>11</w:t>
      </w:r>
      <w:r w:rsidRPr="00A1405E">
        <w:rPr>
          <w:rFonts w:hint="eastAsia"/>
        </w:rPr>
        <w:t>月份被发现疫苗效价指标不符合规定后不到一年，</w:t>
      </w:r>
      <w:proofErr w:type="gramStart"/>
      <w:r w:rsidRPr="00B53536">
        <w:rPr>
          <w:rFonts w:hint="eastAsia"/>
          <w:color w:val="FF0000"/>
        </w:rPr>
        <w:t>再曝</w:t>
      </w:r>
      <w:r w:rsidRPr="00A1405E">
        <w:rPr>
          <w:rFonts w:hint="eastAsia"/>
        </w:rPr>
        <w:t>疫苗</w:t>
      </w:r>
      <w:proofErr w:type="gramEnd"/>
      <w:r w:rsidRPr="00A1405E">
        <w:rPr>
          <w:rFonts w:hint="eastAsia"/>
        </w:rPr>
        <w:t>质量问题。</w:t>
      </w:r>
      <w:r w:rsidRPr="00A1405E">
        <w:rPr>
          <w:rFonts w:hint="eastAsia"/>
        </w:rPr>
        <w:t>2018</w:t>
      </w:r>
      <w:r w:rsidRPr="00A1405E">
        <w:rPr>
          <w:rFonts w:hint="eastAsia"/>
        </w:rPr>
        <w:t>年</w:t>
      </w:r>
      <w:r w:rsidRPr="00A1405E">
        <w:rPr>
          <w:rFonts w:hint="eastAsia"/>
        </w:rPr>
        <w:t>7</w:t>
      </w:r>
      <w:r w:rsidRPr="00A1405E">
        <w:rPr>
          <w:rFonts w:hint="eastAsia"/>
        </w:rPr>
        <w:t>月</w:t>
      </w:r>
      <w:r w:rsidRPr="00A1405E">
        <w:rPr>
          <w:rFonts w:hint="eastAsia"/>
        </w:rPr>
        <w:t>16</w:t>
      </w:r>
      <w:r w:rsidRPr="00A1405E">
        <w:rPr>
          <w:rFonts w:hint="eastAsia"/>
        </w:rPr>
        <w:t>日，长生生物发布公告，表示正对有效期内所有批次的冻干人用狂犬病疫苗全部实施召回</w:t>
      </w:r>
      <w:r w:rsidRPr="00A1405E">
        <w:rPr>
          <w:rFonts w:hint="eastAsia"/>
        </w:rPr>
        <w:t>;7</w:t>
      </w:r>
      <w:r w:rsidRPr="00A1405E">
        <w:rPr>
          <w:rFonts w:hint="eastAsia"/>
        </w:rPr>
        <w:t>月</w:t>
      </w:r>
      <w:r w:rsidRPr="00A1405E">
        <w:rPr>
          <w:rFonts w:hint="eastAsia"/>
        </w:rPr>
        <w:t>19</w:t>
      </w:r>
      <w:r w:rsidRPr="00A1405E">
        <w:rPr>
          <w:rFonts w:hint="eastAsia"/>
        </w:rPr>
        <w:t>日，长生生物公告称，收到《吉林省食品药品监督管理局行政处罚决定书》。</w:t>
      </w:r>
      <w:r w:rsidRPr="00A1405E">
        <w:rPr>
          <w:rFonts w:hint="eastAsia"/>
        </w:rPr>
        <w:t>2018</w:t>
      </w:r>
      <w:r w:rsidRPr="00A1405E">
        <w:rPr>
          <w:rFonts w:hint="eastAsia"/>
        </w:rPr>
        <w:t>年</w:t>
      </w:r>
      <w:r w:rsidRPr="00A1405E">
        <w:rPr>
          <w:rFonts w:hint="eastAsia"/>
        </w:rPr>
        <w:t>7</w:t>
      </w:r>
      <w:r w:rsidRPr="00A1405E">
        <w:rPr>
          <w:rFonts w:hint="eastAsia"/>
        </w:rPr>
        <w:t>月</w:t>
      </w:r>
      <w:r w:rsidRPr="00A1405E">
        <w:rPr>
          <w:rFonts w:hint="eastAsia"/>
        </w:rPr>
        <w:t>22</w:t>
      </w:r>
      <w:r w:rsidRPr="00A1405E">
        <w:rPr>
          <w:rFonts w:hint="eastAsia"/>
        </w:rPr>
        <w:t>日，国家药监局负责人通报长春长生生物科技有限责任公司违法违规生产冻干人用狂犬病疫苗案件有关情况。现已查明，企业编造生产记录和产品检验记录，随意变更工艺参数和设备。上述行为严重违反了《中华人民共和国药品管理法》《药品生产质量管理规范》有关规定，国家药监局已责令企业停止生产，收回药品</w:t>
      </w:r>
      <w:r w:rsidRPr="00A1405E">
        <w:rPr>
          <w:rFonts w:hint="eastAsia"/>
        </w:rPr>
        <w:t>GMP</w:t>
      </w:r>
      <w:r w:rsidRPr="00A1405E">
        <w:rPr>
          <w:rFonts w:hint="eastAsia"/>
        </w:rPr>
        <w:t>证书，召回尚未使用的狂犬病疫苗。国家药监局会同吉林省局已对企业立案调查，涉嫌犯罪的移送公安机关追究刑事责任。</w:t>
      </w:r>
      <w:r w:rsidRPr="00A1405E">
        <w:rPr>
          <w:rFonts w:hint="eastAsia"/>
        </w:rPr>
        <w:t>2018</w:t>
      </w:r>
      <w:r w:rsidRPr="00A1405E">
        <w:rPr>
          <w:rFonts w:hint="eastAsia"/>
        </w:rPr>
        <w:t>年</w:t>
      </w:r>
      <w:r w:rsidRPr="00A1405E">
        <w:rPr>
          <w:rFonts w:hint="eastAsia"/>
        </w:rPr>
        <w:t>7</w:t>
      </w:r>
      <w:r w:rsidRPr="00A1405E">
        <w:rPr>
          <w:rFonts w:hint="eastAsia"/>
        </w:rPr>
        <w:t>月</w:t>
      </w:r>
      <w:r w:rsidRPr="00A1405E">
        <w:rPr>
          <w:rFonts w:hint="eastAsia"/>
        </w:rPr>
        <w:t>24</w:t>
      </w:r>
      <w:r w:rsidRPr="00A1405E">
        <w:rPr>
          <w:rFonts w:hint="eastAsia"/>
        </w:rPr>
        <w:t>日，吉林省纪委监委启动对长春长生生物疫苗案件腐败问题调查追责。</w:t>
      </w:r>
      <w:r w:rsidRPr="00A1405E">
        <w:rPr>
          <w:rFonts w:hint="eastAsia"/>
        </w:rPr>
        <w:t>2018</w:t>
      </w:r>
      <w:r w:rsidRPr="00A1405E">
        <w:rPr>
          <w:rFonts w:hint="eastAsia"/>
        </w:rPr>
        <w:t>年</w:t>
      </w:r>
      <w:r w:rsidRPr="00A1405E">
        <w:rPr>
          <w:rFonts w:hint="eastAsia"/>
        </w:rPr>
        <w:t>10</w:t>
      </w:r>
      <w:r w:rsidRPr="00A1405E">
        <w:rPr>
          <w:rFonts w:hint="eastAsia"/>
        </w:rPr>
        <w:t>月</w:t>
      </w:r>
      <w:r w:rsidRPr="00A1405E">
        <w:rPr>
          <w:rFonts w:hint="eastAsia"/>
        </w:rPr>
        <w:t>16</w:t>
      </w:r>
      <w:r w:rsidRPr="00A1405E">
        <w:rPr>
          <w:rFonts w:hint="eastAsia"/>
        </w:rPr>
        <w:t>日，国家药监局和吉林省食药监局分别对长春长生公司</w:t>
      </w:r>
      <w:proofErr w:type="gramStart"/>
      <w:r w:rsidRPr="00A1405E">
        <w:rPr>
          <w:rFonts w:hint="eastAsia"/>
        </w:rPr>
        <w:t>作出</w:t>
      </w:r>
      <w:proofErr w:type="gramEnd"/>
      <w:r w:rsidRPr="00A1405E">
        <w:rPr>
          <w:rFonts w:hint="eastAsia"/>
        </w:rPr>
        <w:t>多项行政处罚。</w:t>
      </w:r>
    </w:p>
    <w:p w:rsidR="003F6B71" w:rsidRDefault="003F6B71" w:rsidP="00B947FE">
      <w:pPr>
        <w:spacing w:line="460" w:lineRule="exact"/>
      </w:pPr>
      <w:r w:rsidRPr="00A1405E">
        <w:rPr>
          <w:rFonts w:hint="eastAsia"/>
        </w:rPr>
        <w:t>结合上述材料分析</w:t>
      </w:r>
      <w:r w:rsidRPr="00B53536">
        <w:rPr>
          <w:rFonts w:hint="eastAsia"/>
          <w:color w:val="FF0000"/>
        </w:rPr>
        <w:t>法治和德治</w:t>
      </w:r>
      <w:r w:rsidRPr="00A1405E">
        <w:rPr>
          <w:rFonts w:hint="eastAsia"/>
        </w:rPr>
        <w:t>的作用分别是什么，</w:t>
      </w:r>
      <w:r w:rsidRPr="00B53536">
        <w:rPr>
          <w:rFonts w:hint="eastAsia"/>
          <w:color w:val="FF0000"/>
        </w:rPr>
        <w:t>如何推动</w:t>
      </w:r>
      <w:r w:rsidRPr="00A1405E">
        <w:rPr>
          <w:rFonts w:hint="eastAsia"/>
        </w:rPr>
        <w:t>法治和德治的</w:t>
      </w:r>
      <w:r w:rsidRPr="00B53536">
        <w:rPr>
          <w:rFonts w:hint="eastAsia"/>
          <w:color w:val="FF0000"/>
        </w:rPr>
        <w:t>相互促进</w:t>
      </w:r>
      <w:r w:rsidRPr="00A1405E">
        <w:rPr>
          <w:rFonts w:hint="eastAsia"/>
        </w:rPr>
        <w:t>？</w:t>
      </w:r>
    </w:p>
    <w:p w:rsidR="00B53536" w:rsidRPr="00562397" w:rsidRDefault="00562397" w:rsidP="00B947FE">
      <w:pPr>
        <w:spacing w:line="460" w:lineRule="exact"/>
        <w:rPr>
          <w:color w:val="FF0000"/>
        </w:rPr>
      </w:pPr>
      <w:r w:rsidRPr="00562397">
        <w:rPr>
          <w:rFonts w:hint="eastAsia"/>
          <w:color w:val="FF0000"/>
        </w:rPr>
        <w:t>作用</w:t>
      </w:r>
      <w:r w:rsidRPr="00562397">
        <w:rPr>
          <w:rFonts w:hint="eastAsia"/>
          <w:color w:val="FF0000"/>
        </w:rPr>
        <w:t>P170</w:t>
      </w:r>
      <w:r w:rsidRPr="00562397">
        <w:rPr>
          <w:rFonts w:hint="eastAsia"/>
          <w:color w:val="FF0000"/>
        </w:rPr>
        <w:t>；相互促进</w:t>
      </w:r>
      <w:r w:rsidRPr="00562397">
        <w:rPr>
          <w:rFonts w:hint="eastAsia"/>
          <w:color w:val="FF0000"/>
        </w:rPr>
        <w:t>P171</w:t>
      </w:r>
    </w:p>
    <w:p w:rsidR="00562397" w:rsidRPr="00A1405E" w:rsidRDefault="00562397" w:rsidP="00B947FE">
      <w:pPr>
        <w:spacing w:line="460" w:lineRule="exact"/>
        <w:rPr>
          <w:rFonts w:hint="eastAsia"/>
        </w:rPr>
      </w:pPr>
    </w:p>
    <w:p w:rsidR="003F6B71" w:rsidRPr="00FF65BE" w:rsidRDefault="003F6B71" w:rsidP="003F6B71">
      <w:r w:rsidRPr="00A1405E">
        <w:rPr>
          <w:rFonts w:hint="eastAsia"/>
        </w:rPr>
        <w:lastRenderedPageBreak/>
        <w:t>3.</w:t>
      </w:r>
      <w:r w:rsidRPr="00A1405E">
        <w:rPr>
          <w:rFonts w:hint="eastAsia"/>
        </w:rPr>
        <w:t>某高校在一项调查中发现，大学校园里有一个奇观的现象：</w:t>
      </w:r>
      <w:r w:rsidRPr="00FF65BE">
        <w:t>100%</w:t>
      </w:r>
      <w:r w:rsidRPr="00A1405E">
        <w:rPr>
          <w:rFonts w:hint="eastAsia"/>
        </w:rPr>
        <w:t>的学生强烈反对校园里的不文明行为，但是</w:t>
      </w:r>
      <w:r w:rsidRPr="00FF65BE">
        <w:t>100%</w:t>
      </w:r>
      <w:r w:rsidRPr="00A1405E">
        <w:rPr>
          <w:rFonts w:hint="eastAsia"/>
        </w:rPr>
        <w:t>的学生也承认，校园里的不文明行为就发生在自己或同学身上。</w:t>
      </w:r>
    </w:p>
    <w:p w:rsidR="00562397" w:rsidRDefault="003F6B71" w:rsidP="003F6B71">
      <w:r w:rsidRPr="00A1405E">
        <w:rPr>
          <w:rFonts w:hint="eastAsia"/>
        </w:rPr>
        <w:t>思考：请结合上面材料，</w:t>
      </w:r>
      <w:r w:rsidRPr="00B53536">
        <w:rPr>
          <w:rFonts w:hint="eastAsia"/>
          <w:color w:val="FF0000"/>
        </w:rPr>
        <w:t>阐述大学生如何提高自身的思想道德修养</w:t>
      </w:r>
      <w:r w:rsidRPr="00A1405E">
        <w:rPr>
          <w:rFonts w:hint="eastAsia"/>
        </w:rPr>
        <w:t>。</w:t>
      </w:r>
    </w:p>
    <w:p w:rsidR="003F6B71" w:rsidRPr="00562397" w:rsidRDefault="00562397" w:rsidP="003F6B71">
      <w:pPr>
        <w:rPr>
          <w:color w:val="FF0000"/>
        </w:rPr>
      </w:pPr>
      <w:r w:rsidRPr="00562397">
        <w:rPr>
          <w:color w:val="FF0000"/>
        </w:rPr>
        <w:t>P7</w:t>
      </w:r>
      <w:r w:rsidRPr="00562397">
        <w:rPr>
          <w:rFonts w:hint="eastAsia"/>
          <w:color w:val="FF0000"/>
        </w:rPr>
        <w:t>第四行最后一句</w:t>
      </w:r>
    </w:p>
    <w:p w:rsidR="00B947FE" w:rsidRDefault="003F6B71" w:rsidP="003F6B71">
      <w:r w:rsidRPr="00A1405E">
        <w:rPr>
          <w:rFonts w:hint="eastAsia"/>
        </w:rPr>
        <w:t>4.</w:t>
      </w:r>
      <w:r w:rsidRPr="003F6B71">
        <w:rPr>
          <w:rFonts w:hint="eastAsia"/>
        </w:rPr>
        <w:t xml:space="preserve"> </w:t>
      </w:r>
      <w:r>
        <w:rPr>
          <w:rFonts w:hint="eastAsia"/>
        </w:rPr>
        <w:t>从</w:t>
      </w:r>
      <w:r>
        <w:rPr>
          <w:rFonts w:hint="eastAsia"/>
        </w:rPr>
        <w:t>1848</w:t>
      </w:r>
      <w:r>
        <w:rPr>
          <w:rFonts w:hint="eastAsia"/>
        </w:rPr>
        <w:t>年《共产党宣言》问世到</w:t>
      </w:r>
      <w:r>
        <w:rPr>
          <w:rFonts w:hint="eastAsia"/>
        </w:rPr>
        <w:t>1917</w:t>
      </w:r>
      <w:r>
        <w:rPr>
          <w:rFonts w:hint="eastAsia"/>
        </w:rPr>
        <w:t>年建立第一个社会主义国家经历了</w:t>
      </w:r>
      <w:r>
        <w:rPr>
          <w:rFonts w:hint="eastAsia"/>
        </w:rPr>
        <w:t>70</w:t>
      </w:r>
      <w:r>
        <w:rPr>
          <w:rFonts w:hint="eastAsia"/>
        </w:rPr>
        <w:t>年。多少艰难的尝试，多少惨痛的失败，但社会主义和共产主义的理想与实践不但没有被扼杀掉，相反焕发出更强大的生命力。到</w:t>
      </w:r>
      <w:r>
        <w:rPr>
          <w:rFonts w:hint="eastAsia"/>
        </w:rPr>
        <w:t>20</w:t>
      </w:r>
      <w:r>
        <w:rPr>
          <w:rFonts w:hint="eastAsia"/>
        </w:rPr>
        <w:t>世纪</w:t>
      </w:r>
      <w:r>
        <w:rPr>
          <w:rFonts w:hint="eastAsia"/>
        </w:rPr>
        <w:t>80</w:t>
      </w:r>
      <w:r>
        <w:rPr>
          <w:rFonts w:hint="eastAsia"/>
        </w:rPr>
        <w:t>年代末</w:t>
      </w:r>
      <w:r>
        <w:rPr>
          <w:rFonts w:hint="eastAsia"/>
        </w:rPr>
        <w:t>90</w:t>
      </w:r>
      <w:r>
        <w:rPr>
          <w:rFonts w:hint="eastAsia"/>
        </w:rPr>
        <w:t>年代初，东欧巨变、苏联解体，世界社会主义运动遭受重大挫折，然而，社会主义并未如西方有些人预言的那样走进历史的博物馆。中国人民坚定不移地走自己的路，中国特色社会主义的成功实践使社会主义运动展现了光明的前景。</w:t>
      </w:r>
    </w:p>
    <w:p w:rsidR="003F6B71" w:rsidRPr="00B53536" w:rsidRDefault="003F6B71" w:rsidP="003F6B71">
      <w:pPr>
        <w:rPr>
          <w:rFonts w:hint="eastAsia"/>
          <w:color w:val="FF0000"/>
        </w:rPr>
      </w:pPr>
      <w:r>
        <w:rPr>
          <w:rFonts w:hint="eastAsia"/>
        </w:rPr>
        <w:t>谈谈你对这段材料的理解。</w:t>
      </w:r>
      <w:r w:rsidR="00B145C8">
        <w:rPr>
          <w:rFonts w:hint="eastAsia"/>
          <w:color w:val="FF0000"/>
        </w:rPr>
        <w:t>该段落位于课本</w:t>
      </w:r>
      <w:r w:rsidR="00B145C8">
        <w:rPr>
          <w:rFonts w:hint="eastAsia"/>
          <w:color w:val="FF0000"/>
        </w:rPr>
        <w:t>p38</w:t>
      </w:r>
      <w:r w:rsidR="00B145C8">
        <w:rPr>
          <w:rFonts w:hint="eastAsia"/>
          <w:color w:val="FF0000"/>
        </w:rPr>
        <w:t>页，内容应该属于共产主义远大理想的范</w:t>
      </w:r>
      <w:proofErr w:type="gramStart"/>
      <w:r w:rsidR="00B145C8">
        <w:rPr>
          <w:rFonts w:hint="eastAsia"/>
          <w:color w:val="FF0000"/>
        </w:rPr>
        <w:t>畴</w:t>
      </w:r>
      <w:proofErr w:type="gramEnd"/>
      <w:r w:rsidR="00B145C8">
        <w:rPr>
          <w:rFonts w:hint="eastAsia"/>
          <w:color w:val="FF0000"/>
        </w:rPr>
        <w:t>，同学们答题就答</w:t>
      </w:r>
      <w:r w:rsidR="00B145C8">
        <w:rPr>
          <w:rFonts w:hint="eastAsia"/>
          <w:color w:val="FF0000"/>
        </w:rPr>
        <w:t>p37-38</w:t>
      </w:r>
      <w:r w:rsidR="00B145C8">
        <w:rPr>
          <w:rFonts w:hint="eastAsia"/>
          <w:color w:val="FF0000"/>
        </w:rPr>
        <w:t>第每段第一句话就好</w:t>
      </w:r>
    </w:p>
    <w:p w:rsidR="00B947FE" w:rsidRPr="002708E3" w:rsidRDefault="00B947FE" w:rsidP="00B947FE">
      <w:r>
        <w:rPr>
          <w:rFonts w:hint="eastAsia"/>
        </w:rPr>
        <w:t>5</w:t>
      </w:r>
      <w:r>
        <w:rPr>
          <w:rFonts w:hint="eastAsia"/>
        </w:rPr>
        <w:t>、</w:t>
      </w:r>
      <w:r w:rsidRPr="002708E3">
        <w:t>2014</w:t>
      </w:r>
      <w:r w:rsidRPr="002708E3">
        <w:t>年</w:t>
      </w:r>
      <w:r w:rsidRPr="002708E3">
        <w:t>5</w:t>
      </w:r>
      <w:r w:rsidRPr="002708E3">
        <w:t>月，习近平总书记在给一群年轻人的回信中写道，</w:t>
      </w:r>
      <w:r w:rsidRPr="002708E3">
        <w:t>“</w:t>
      </w:r>
      <w:r w:rsidRPr="002708E3">
        <w:t>同人民一道拼搏、同祖国一道前进，服务人民、奉献祖国，是当代中国青年的正确方向。</w:t>
      </w:r>
      <w:r w:rsidRPr="002708E3">
        <w:t xml:space="preserve">” </w:t>
      </w:r>
      <w:r w:rsidRPr="002708E3">
        <w:t>这群年轻人就是保定学院西部支教毕业生群体。</w:t>
      </w:r>
      <w:r w:rsidRPr="002708E3">
        <w:t>2000</w:t>
      </w:r>
      <w:r w:rsidRPr="002708E3">
        <w:t>年，为响应国家西部大开发号召，保定学院</w:t>
      </w:r>
      <w:r w:rsidRPr="002708E3">
        <w:t>15</w:t>
      </w:r>
      <w:r w:rsidRPr="002708E3">
        <w:t>名优秀毕业生选择到万里之遥的新疆且末县任教。如火的季节，他们背起行囊，怀揣梦想，像一棵棵红柳把根深深扎进广袤的戈壁荒漠。他们矢志坚守，一年又一年，而追随他们的足迹，截至</w:t>
      </w:r>
      <w:r w:rsidRPr="002708E3">
        <w:t>2018</w:t>
      </w:r>
      <w:r w:rsidRPr="002708E3">
        <w:t>年，保定学院已有</w:t>
      </w:r>
      <w:r w:rsidRPr="002708E3">
        <w:t>143</w:t>
      </w:r>
      <w:r w:rsidRPr="002708E3">
        <w:t>名毕业生在新疆、西藏、贵州、重庆、四川等西部地区工作，为当地经济社会发展和民族团结进步</w:t>
      </w:r>
      <w:proofErr w:type="gramStart"/>
      <w:r w:rsidRPr="002708E3">
        <w:t>作出</w:t>
      </w:r>
      <w:proofErr w:type="gramEnd"/>
      <w:r w:rsidRPr="002708E3">
        <w:t>贡献。</w:t>
      </w:r>
      <w:r w:rsidRPr="002708E3">
        <w:rPr>
          <w:rFonts w:hint="eastAsia"/>
        </w:rPr>
        <w:t>2018</w:t>
      </w:r>
      <w:r w:rsidRPr="002708E3">
        <w:rPr>
          <w:rFonts w:hint="eastAsia"/>
        </w:rPr>
        <w:t>年</w:t>
      </w:r>
      <w:r w:rsidRPr="002708E3">
        <w:t>10</w:t>
      </w:r>
      <w:r w:rsidRPr="002708E3">
        <w:t>月</w:t>
      </w:r>
      <w:r w:rsidRPr="002708E3">
        <w:t>5</w:t>
      </w:r>
      <w:r w:rsidRPr="002708E3">
        <w:t>日晚，中央电视台综合频道《焦点访谈》国庆系列节目《奋斗新时代》播出《到西部教书去》，讲述保定学院西部支教毕业生群体代表、在新疆且末县第二中学任教的侯朝茹、李桂枝、荀轶娜、庞胜利等人的感人事迹，并号召更多青年人以他们为榜样，到基层和人民中去建功立业</w:t>
      </w:r>
      <w:r w:rsidRPr="002708E3">
        <w:rPr>
          <w:rFonts w:hint="eastAsia"/>
        </w:rPr>
        <w:t>，</w:t>
      </w:r>
      <w:r w:rsidRPr="002708E3">
        <w:t>在实现中国梦的伟大实践中书写</w:t>
      </w:r>
      <w:r w:rsidRPr="002708E3">
        <w:rPr>
          <w:rFonts w:hint="eastAsia"/>
        </w:rPr>
        <w:t>别样</w:t>
      </w:r>
      <w:r w:rsidRPr="002708E3">
        <w:t>精彩的人生。</w:t>
      </w:r>
    </w:p>
    <w:p w:rsidR="00B947FE" w:rsidRDefault="00B947FE" w:rsidP="00B947FE">
      <w:r w:rsidRPr="00A1405E">
        <w:rPr>
          <w:rFonts w:hint="eastAsia"/>
        </w:rPr>
        <w:t>请根据材料回答以下问题：</w:t>
      </w:r>
      <w:r w:rsidRPr="00B53536">
        <w:rPr>
          <w:rFonts w:hint="eastAsia"/>
          <w:color w:val="FF0000"/>
        </w:rPr>
        <w:t>大学生如何通过参与</w:t>
      </w:r>
      <w:bookmarkStart w:id="2" w:name="_Hlk6389007"/>
      <w:r w:rsidRPr="00B53536">
        <w:rPr>
          <w:rFonts w:hint="eastAsia"/>
          <w:color w:val="FF0000"/>
        </w:rPr>
        <w:t>道德实践</w:t>
      </w:r>
      <w:bookmarkEnd w:id="2"/>
      <w:r w:rsidRPr="00B53536">
        <w:rPr>
          <w:rFonts w:hint="eastAsia"/>
          <w:color w:val="FF0000"/>
        </w:rPr>
        <w:t>引领社会风尚？</w:t>
      </w:r>
      <w:r w:rsidRPr="00A1405E">
        <w:rPr>
          <w:rFonts w:hint="eastAsia"/>
        </w:rPr>
        <w:t>你是否参加过志愿者活动？请你选择你参加过的一项志愿者活动，说明你在志愿者活动中的工作内容和活动效果。</w:t>
      </w:r>
    </w:p>
    <w:p w:rsidR="00B145C8" w:rsidRPr="008C4658" w:rsidRDefault="00B145C8" w:rsidP="00B145C8">
      <w:pPr>
        <w:pStyle w:val="a8"/>
        <w:widowControl w:val="0"/>
        <w:numPr>
          <w:ilvl w:val="0"/>
          <w:numId w:val="9"/>
        </w:numPr>
        <w:ind w:firstLineChars="0"/>
        <w:jc w:val="both"/>
        <w:rPr>
          <w:color w:val="FF0000"/>
        </w:rPr>
      </w:pPr>
      <w:r>
        <w:rPr>
          <w:rFonts w:hint="eastAsia"/>
          <w:color w:val="FF0000"/>
        </w:rPr>
        <w:t>p</w:t>
      </w:r>
      <w:r>
        <w:rPr>
          <w:color w:val="FF0000"/>
        </w:rPr>
        <w:t>130-134</w:t>
      </w:r>
    </w:p>
    <w:p w:rsidR="00B145C8" w:rsidRPr="00F51F2E" w:rsidRDefault="00B145C8" w:rsidP="00B145C8">
      <w:pPr>
        <w:pStyle w:val="a8"/>
        <w:widowControl w:val="0"/>
        <w:numPr>
          <w:ilvl w:val="0"/>
          <w:numId w:val="12"/>
        </w:numPr>
        <w:ind w:firstLineChars="0"/>
        <w:jc w:val="both"/>
      </w:pPr>
      <w:r w:rsidRPr="00F51F2E">
        <w:rPr>
          <w:rFonts w:hint="eastAsia"/>
        </w:rPr>
        <w:t>向道德模范学习</w:t>
      </w:r>
    </w:p>
    <w:p w:rsidR="00B145C8" w:rsidRPr="00F51F2E" w:rsidRDefault="00B145C8" w:rsidP="00B145C8">
      <w:pPr>
        <w:pStyle w:val="a8"/>
        <w:widowControl w:val="0"/>
        <w:numPr>
          <w:ilvl w:val="0"/>
          <w:numId w:val="12"/>
        </w:numPr>
        <w:ind w:firstLineChars="0"/>
        <w:jc w:val="both"/>
      </w:pPr>
      <w:r w:rsidRPr="00F51F2E">
        <w:rPr>
          <w:rFonts w:hint="eastAsia"/>
        </w:rPr>
        <w:t>参与志愿服务活动</w:t>
      </w:r>
    </w:p>
    <w:p w:rsidR="00B145C8" w:rsidRPr="00A1405E" w:rsidRDefault="00B145C8" w:rsidP="00B947FE">
      <w:pPr>
        <w:pStyle w:val="a8"/>
        <w:widowControl w:val="0"/>
        <w:numPr>
          <w:ilvl w:val="0"/>
          <w:numId w:val="12"/>
        </w:numPr>
        <w:ind w:firstLineChars="0"/>
        <w:jc w:val="both"/>
        <w:rPr>
          <w:rFonts w:hint="eastAsia"/>
        </w:rPr>
      </w:pPr>
      <w:r w:rsidRPr="00F51F2E">
        <w:rPr>
          <w:rFonts w:hint="eastAsia"/>
        </w:rPr>
        <w:t>引领社会风尚</w:t>
      </w:r>
    </w:p>
    <w:p w:rsidR="005D03E8" w:rsidRPr="00A1405E" w:rsidRDefault="00B947FE" w:rsidP="00A1405E">
      <w:r w:rsidRPr="00A1405E">
        <w:rPr>
          <w:rFonts w:hint="eastAsia"/>
        </w:rPr>
        <w:lastRenderedPageBreak/>
        <w:t>6</w:t>
      </w:r>
      <w:r w:rsidRPr="00A1405E">
        <w:rPr>
          <w:rFonts w:hint="eastAsia"/>
        </w:rPr>
        <w:t>、</w:t>
      </w:r>
      <w:r w:rsidR="00D4525C">
        <w:rPr>
          <w:rFonts w:hint="eastAsia"/>
        </w:rPr>
        <w:t>2018</w:t>
      </w:r>
      <w:r w:rsidR="00D4525C">
        <w:rPr>
          <w:rFonts w:hint="eastAsia"/>
        </w:rPr>
        <w:t>年</w:t>
      </w:r>
      <w:r w:rsidR="00D4525C">
        <w:rPr>
          <w:rFonts w:hint="eastAsia"/>
        </w:rPr>
        <w:t>5</w:t>
      </w:r>
      <w:r w:rsidR="00D4525C">
        <w:rPr>
          <w:rFonts w:hint="eastAsia"/>
        </w:rPr>
        <w:t>月</w:t>
      </w:r>
      <w:r w:rsidR="00D4525C" w:rsidRPr="00D4525C">
        <w:rPr>
          <w:rFonts w:hint="eastAsia"/>
        </w:rPr>
        <w:t>28</w:t>
      </w:r>
      <w:r w:rsidR="00D4525C">
        <w:rPr>
          <w:rFonts w:hint="eastAsia"/>
        </w:rPr>
        <w:t>日，</w:t>
      </w:r>
      <w:r w:rsidR="00D4525C" w:rsidRPr="00D4525C">
        <w:rPr>
          <w:rFonts w:hint="eastAsia"/>
        </w:rPr>
        <w:t>中共中央总书记、国家主席、中央军委主席习近平出席中国科学院第十九次院士大会、中国工程院第十四次院士大会会议并发表重要讲话。</w:t>
      </w:r>
      <w:r w:rsidR="00D4525C">
        <w:rPr>
          <w:rFonts w:hint="eastAsia"/>
          <w:color w:val="0F0F0F"/>
        </w:rPr>
        <w:t>习近平指出，进入</w:t>
      </w:r>
      <w:r w:rsidR="00D4525C">
        <w:rPr>
          <w:rFonts w:hint="eastAsia"/>
          <w:color w:val="0F0F0F"/>
        </w:rPr>
        <w:t>21</w:t>
      </w:r>
      <w:r w:rsidR="00D4525C">
        <w:rPr>
          <w:rFonts w:hint="eastAsia"/>
          <w:color w:val="0F0F0F"/>
        </w:rPr>
        <w:t>世纪以来，全球科技创新进入空前密集活跃的时期，新一轮科技革命和产业变革正在重构全球创新版图、重塑全球经济结构。科学技术从来没有像今天这样深刻影响着国家前途命运，从来没有像今天这样深刻影响着人民生活福祉。</w:t>
      </w:r>
      <w:r w:rsidR="00D4525C" w:rsidRPr="00D4525C">
        <w:rPr>
          <w:rFonts w:hint="eastAsia"/>
        </w:rPr>
        <w:t>他强调，中国要强盛、要复兴，就一定要大力发</w:t>
      </w:r>
      <w:r w:rsidR="00D4525C" w:rsidRPr="00B53536">
        <w:rPr>
          <w:rFonts w:hint="eastAsia"/>
          <w:color w:val="FF0000"/>
        </w:rPr>
        <w:t>展科学技术</w:t>
      </w:r>
      <w:r w:rsidR="00D4525C" w:rsidRPr="00D4525C">
        <w:rPr>
          <w:rFonts w:hint="eastAsia"/>
        </w:rPr>
        <w:t>，努力成为世界主要科学中心和创新高地。</w:t>
      </w:r>
      <w:r w:rsidR="00A1405E">
        <w:rPr>
          <w:rFonts w:hint="eastAsia"/>
        </w:rPr>
        <w:t>强调瞄准世界科技前沿</w:t>
      </w:r>
      <w:r w:rsidR="00A1405E">
        <w:rPr>
          <w:rFonts w:hint="eastAsia"/>
        </w:rPr>
        <w:t xml:space="preserve"> </w:t>
      </w:r>
      <w:r w:rsidR="00A1405E">
        <w:rPr>
          <w:rFonts w:hint="eastAsia"/>
        </w:rPr>
        <w:t>引领科技发展方向</w:t>
      </w:r>
      <w:r w:rsidR="00D4525C">
        <w:rPr>
          <w:rFonts w:hint="eastAsia"/>
        </w:rPr>
        <w:t>，</w:t>
      </w:r>
      <w:r w:rsidR="00A1405E">
        <w:rPr>
          <w:rFonts w:hint="eastAsia"/>
        </w:rPr>
        <w:t>抢占先机迎难而上</w:t>
      </w:r>
      <w:r w:rsidR="00A1405E">
        <w:rPr>
          <w:rFonts w:hint="eastAsia"/>
        </w:rPr>
        <w:t xml:space="preserve"> </w:t>
      </w:r>
      <w:r w:rsidR="00A1405E">
        <w:rPr>
          <w:rFonts w:hint="eastAsia"/>
        </w:rPr>
        <w:t>建设世界科技强国</w:t>
      </w:r>
      <w:r w:rsidR="00D4525C">
        <w:rPr>
          <w:rFonts w:hint="eastAsia"/>
        </w:rPr>
        <w:t>。</w:t>
      </w:r>
    </w:p>
    <w:p w:rsidR="005D03E8" w:rsidRPr="00B53536" w:rsidRDefault="00622C10" w:rsidP="00A1405E">
      <w:pPr>
        <w:rPr>
          <w:color w:val="FF0000"/>
        </w:rPr>
      </w:pPr>
      <w:r w:rsidRPr="00A1405E">
        <w:rPr>
          <w:rFonts w:hint="eastAsia"/>
        </w:rPr>
        <w:t>请同学们思考两个问题：</w:t>
      </w:r>
      <w:r w:rsidRPr="00A1405E">
        <w:rPr>
          <w:rFonts w:hint="eastAsia"/>
        </w:rPr>
        <w:t xml:space="preserve"> </w:t>
      </w:r>
      <w:r w:rsidR="00B53536" w:rsidRPr="00B53536">
        <w:rPr>
          <w:rFonts w:hint="eastAsia"/>
          <w:color w:val="FF0000"/>
        </w:rPr>
        <w:t>这个题目是主观题耶，自己想</w:t>
      </w:r>
      <w:r w:rsidR="00B145C8">
        <w:rPr>
          <w:rFonts w:hint="eastAsia"/>
          <w:color w:val="FF0000"/>
        </w:rPr>
        <w:t xml:space="preserve"> -</w:t>
      </w:r>
      <w:r w:rsidR="00B145C8">
        <w:rPr>
          <w:color w:val="FF0000"/>
        </w:rPr>
        <w:t xml:space="preserve"> </w:t>
      </w:r>
      <w:r w:rsidR="00B145C8">
        <w:rPr>
          <w:rFonts w:hint="eastAsia"/>
          <w:color w:val="FF0000"/>
        </w:rPr>
        <w:t>-</w:t>
      </w:r>
    </w:p>
    <w:p w:rsidR="00A1405E" w:rsidRPr="00B53536" w:rsidRDefault="00A1405E" w:rsidP="00A1405E">
      <w:pPr>
        <w:rPr>
          <w:color w:val="FF0000"/>
        </w:rPr>
      </w:pPr>
      <w:r w:rsidRPr="00A1405E">
        <w:rPr>
          <w:rFonts w:hint="eastAsia"/>
        </w:rPr>
        <w:t>①</w:t>
      </w:r>
      <w:r w:rsidRPr="00B53536">
        <w:rPr>
          <w:rFonts w:hint="eastAsia"/>
        </w:rPr>
        <w:t>我国科技实力水平？</w:t>
      </w:r>
      <w:r w:rsidRPr="00B53536">
        <w:rPr>
          <w:rFonts w:hint="eastAsia"/>
        </w:rPr>
        <w:t xml:space="preserve"> </w:t>
      </w:r>
    </w:p>
    <w:p w:rsidR="00A1405E" w:rsidRPr="00A1405E" w:rsidRDefault="00A1405E" w:rsidP="00A1405E">
      <w:r w:rsidRPr="00A1405E">
        <w:rPr>
          <w:rFonts w:hint="eastAsia"/>
        </w:rPr>
        <w:t>②我该有何作为？</w:t>
      </w:r>
      <w:r w:rsidRPr="00A1405E">
        <w:rPr>
          <w:rFonts w:hint="eastAsia"/>
        </w:rPr>
        <w:t xml:space="preserve"> </w:t>
      </w:r>
    </w:p>
    <w:p w:rsidR="00B947FE" w:rsidRDefault="00B947FE" w:rsidP="00B947FE">
      <w:pPr>
        <w:rPr>
          <w:b/>
          <w:sz w:val="24"/>
        </w:rPr>
      </w:pPr>
    </w:p>
    <w:p w:rsidR="00B947FE" w:rsidRDefault="00B947FE" w:rsidP="00B947FE"/>
    <w:p w:rsidR="003F6B71" w:rsidRPr="00FF65BE" w:rsidRDefault="003F6B71" w:rsidP="003F6B71"/>
    <w:p w:rsidR="003F6B71" w:rsidRDefault="003F6B71" w:rsidP="003F6B71">
      <w:pPr>
        <w:spacing w:line="460" w:lineRule="exact"/>
        <w:ind w:firstLineChars="200" w:firstLine="440"/>
        <w:rPr>
          <w:rFonts w:ascii="宋体" w:hAnsi="宋体"/>
          <w:color w:val="000000"/>
          <w:szCs w:val="21"/>
        </w:rPr>
      </w:pPr>
    </w:p>
    <w:p w:rsidR="003F6B71" w:rsidRDefault="003F6B71" w:rsidP="00D31D50">
      <w:pPr>
        <w:spacing w:line="220" w:lineRule="atLeast"/>
      </w:pPr>
    </w:p>
    <w:sectPr w:rsidR="003F6B71"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3C1" w:rsidRDefault="006503C1" w:rsidP="003F6B71">
      <w:pPr>
        <w:spacing w:after="0"/>
      </w:pPr>
      <w:r>
        <w:separator/>
      </w:r>
    </w:p>
  </w:endnote>
  <w:endnote w:type="continuationSeparator" w:id="0">
    <w:p w:rsidR="006503C1" w:rsidRDefault="006503C1" w:rsidP="003F6B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3C1" w:rsidRDefault="006503C1" w:rsidP="003F6B71">
      <w:pPr>
        <w:spacing w:after="0"/>
      </w:pPr>
      <w:r>
        <w:separator/>
      </w:r>
    </w:p>
  </w:footnote>
  <w:footnote w:type="continuationSeparator" w:id="0">
    <w:p w:rsidR="006503C1" w:rsidRDefault="006503C1" w:rsidP="003F6B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7E77"/>
    <w:multiLevelType w:val="hybridMultilevel"/>
    <w:tmpl w:val="C730F5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7B31F7"/>
    <w:multiLevelType w:val="hybridMultilevel"/>
    <w:tmpl w:val="FB28D6EE"/>
    <w:lvl w:ilvl="0" w:tplc="26C6F7C8">
      <w:start w:val="1"/>
      <w:numFmt w:val="bullet"/>
      <w:lvlText w:val=""/>
      <w:lvlJc w:val="left"/>
      <w:pPr>
        <w:tabs>
          <w:tab w:val="num" w:pos="720"/>
        </w:tabs>
        <w:ind w:left="720" w:hanging="360"/>
      </w:pPr>
      <w:rPr>
        <w:rFonts w:ascii="Wingdings" w:hAnsi="Wingdings" w:hint="default"/>
      </w:rPr>
    </w:lvl>
    <w:lvl w:ilvl="1" w:tplc="71985846" w:tentative="1">
      <w:start w:val="1"/>
      <w:numFmt w:val="bullet"/>
      <w:lvlText w:val=""/>
      <w:lvlJc w:val="left"/>
      <w:pPr>
        <w:tabs>
          <w:tab w:val="num" w:pos="1440"/>
        </w:tabs>
        <w:ind w:left="1440" w:hanging="360"/>
      </w:pPr>
      <w:rPr>
        <w:rFonts w:ascii="Wingdings" w:hAnsi="Wingdings" w:hint="default"/>
      </w:rPr>
    </w:lvl>
    <w:lvl w:ilvl="2" w:tplc="D9E23CBC" w:tentative="1">
      <w:start w:val="1"/>
      <w:numFmt w:val="bullet"/>
      <w:lvlText w:val=""/>
      <w:lvlJc w:val="left"/>
      <w:pPr>
        <w:tabs>
          <w:tab w:val="num" w:pos="2160"/>
        </w:tabs>
        <w:ind w:left="2160" w:hanging="360"/>
      </w:pPr>
      <w:rPr>
        <w:rFonts w:ascii="Wingdings" w:hAnsi="Wingdings" w:hint="default"/>
      </w:rPr>
    </w:lvl>
    <w:lvl w:ilvl="3" w:tplc="56F2E6BC" w:tentative="1">
      <w:start w:val="1"/>
      <w:numFmt w:val="bullet"/>
      <w:lvlText w:val=""/>
      <w:lvlJc w:val="left"/>
      <w:pPr>
        <w:tabs>
          <w:tab w:val="num" w:pos="2880"/>
        </w:tabs>
        <w:ind w:left="2880" w:hanging="360"/>
      </w:pPr>
      <w:rPr>
        <w:rFonts w:ascii="Wingdings" w:hAnsi="Wingdings" w:hint="default"/>
      </w:rPr>
    </w:lvl>
    <w:lvl w:ilvl="4" w:tplc="5B80CA04" w:tentative="1">
      <w:start w:val="1"/>
      <w:numFmt w:val="bullet"/>
      <w:lvlText w:val=""/>
      <w:lvlJc w:val="left"/>
      <w:pPr>
        <w:tabs>
          <w:tab w:val="num" w:pos="3600"/>
        </w:tabs>
        <w:ind w:left="3600" w:hanging="360"/>
      </w:pPr>
      <w:rPr>
        <w:rFonts w:ascii="Wingdings" w:hAnsi="Wingdings" w:hint="default"/>
      </w:rPr>
    </w:lvl>
    <w:lvl w:ilvl="5" w:tplc="A494348E" w:tentative="1">
      <w:start w:val="1"/>
      <w:numFmt w:val="bullet"/>
      <w:lvlText w:val=""/>
      <w:lvlJc w:val="left"/>
      <w:pPr>
        <w:tabs>
          <w:tab w:val="num" w:pos="4320"/>
        </w:tabs>
        <w:ind w:left="4320" w:hanging="360"/>
      </w:pPr>
      <w:rPr>
        <w:rFonts w:ascii="Wingdings" w:hAnsi="Wingdings" w:hint="default"/>
      </w:rPr>
    </w:lvl>
    <w:lvl w:ilvl="6" w:tplc="B1BE4B2A" w:tentative="1">
      <w:start w:val="1"/>
      <w:numFmt w:val="bullet"/>
      <w:lvlText w:val=""/>
      <w:lvlJc w:val="left"/>
      <w:pPr>
        <w:tabs>
          <w:tab w:val="num" w:pos="5040"/>
        </w:tabs>
        <w:ind w:left="5040" w:hanging="360"/>
      </w:pPr>
      <w:rPr>
        <w:rFonts w:ascii="Wingdings" w:hAnsi="Wingdings" w:hint="default"/>
      </w:rPr>
    </w:lvl>
    <w:lvl w:ilvl="7" w:tplc="0826FE2E" w:tentative="1">
      <w:start w:val="1"/>
      <w:numFmt w:val="bullet"/>
      <w:lvlText w:val=""/>
      <w:lvlJc w:val="left"/>
      <w:pPr>
        <w:tabs>
          <w:tab w:val="num" w:pos="5760"/>
        </w:tabs>
        <w:ind w:left="5760" w:hanging="360"/>
      </w:pPr>
      <w:rPr>
        <w:rFonts w:ascii="Wingdings" w:hAnsi="Wingdings" w:hint="default"/>
      </w:rPr>
    </w:lvl>
    <w:lvl w:ilvl="8" w:tplc="D5DE34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A5A3D"/>
    <w:multiLevelType w:val="hybridMultilevel"/>
    <w:tmpl w:val="3ED6F076"/>
    <w:lvl w:ilvl="0" w:tplc="A786638A">
      <w:start w:val="1"/>
      <w:numFmt w:val="bullet"/>
      <w:lvlText w:val=""/>
      <w:lvlJc w:val="left"/>
      <w:pPr>
        <w:tabs>
          <w:tab w:val="num" w:pos="720"/>
        </w:tabs>
        <w:ind w:left="720" w:hanging="360"/>
      </w:pPr>
      <w:rPr>
        <w:rFonts w:ascii="Wingdings" w:hAnsi="Wingdings" w:hint="default"/>
      </w:rPr>
    </w:lvl>
    <w:lvl w:ilvl="1" w:tplc="1A64B288" w:tentative="1">
      <w:start w:val="1"/>
      <w:numFmt w:val="bullet"/>
      <w:lvlText w:val=""/>
      <w:lvlJc w:val="left"/>
      <w:pPr>
        <w:tabs>
          <w:tab w:val="num" w:pos="1440"/>
        </w:tabs>
        <w:ind w:left="1440" w:hanging="360"/>
      </w:pPr>
      <w:rPr>
        <w:rFonts w:ascii="Wingdings" w:hAnsi="Wingdings" w:hint="default"/>
      </w:rPr>
    </w:lvl>
    <w:lvl w:ilvl="2" w:tplc="B29ED24C" w:tentative="1">
      <w:start w:val="1"/>
      <w:numFmt w:val="bullet"/>
      <w:lvlText w:val=""/>
      <w:lvlJc w:val="left"/>
      <w:pPr>
        <w:tabs>
          <w:tab w:val="num" w:pos="2160"/>
        </w:tabs>
        <w:ind w:left="2160" w:hanging="360"/>
      </w:pPr>
      <w:rPr>
        <w:rFonts w:ascii="Wingdings" w:hAnsi="Wingdings" w:hint="default"/>
      </w:rPr>
    </w:lvl>
    <w:lvl w:ilvl="3" w:tplc="2EE454D4" w:tentative="1">
      <w:start w:val="1"/>
      <w:numFmt w:val="bullet"/>
      <w:lvlText w:val=""/>
      <w:lvlJc w:val="left"/>
      <w:pPr>
        <w:tabs>
          <w:tab w:val="num" w:pos="2880"/>
        </w:tabs>
        <w:ind w:left="2880" w:hanging="360"/>
      </w:pPr>
      <w:rPr>
        <w:rFonts w:ascii="Wingdings" w:hAnsi="Wingdings" w:hint="default"/>
      </w:rPr>
    </w:lvl>
    <w:lvl w:ilvl="4" w:tplc="AC90A894" w:tentative="1">
      <w:start w:val="1"/>
      <w:numFmt w:val="bullet"/>
      <w:lvlText w:val=""/>
      <w:lvlJc w:val="left"/>
      <w:pPr>
        <w:tabs>
          <w:tab w:val="num" w:pos="3600"/>
        </w:tabs>
        <w:ind w:left="3600" w:hanging="360"/>
      </w:pPr>
      <w:rPr>
        <w:rFonts w:ascii="Wingdings" w:hAnsi="Wingdings" w:hint="default"/>
      </w:rPr>
    </w:lvl>
    <w:lvl w:ilvl="5" w:tplc="9EDE20C2" w:tentative="1">
      <w:start w:val="1"/>
      <w:numFmt w:val="bullet"/>
      <w:lvlText w:val=""/>
      <w:lvlJc w:val="left"/>
      <w:pPr>
        <w:tabs>
          <w:tab w:val="num" w:pos="4320"/>
        </w:tabs>
        <w:ind w:left="4320" w:hanging="360"/>
      </w:pPr>
      <w:rPr>
        <w:rFonts w:ascii="Wingdings" w:hAnsi="Wingdings" w:hint="default"/>
      </w:rPr>
    </w:lvl>
    <w:lvl w:ilvl="6" w:tplc="35545EAE" w:tentative="1">
      <w:start w:val="1"/>
      <w:numFmt w:val="bullet"/>
      <w:lvlText w:val=""/>
      <w:lvlJc w:val="left"/>
      <w:pPr>
        <w:tabs>
          <w:tab w:val="num" w:pos="5040"/>
        </w:tabs>
        <w:ind w:left="5040" w:hanging="360"/>
      </w:pPr>
      <w:rPr>
        <w:rFonts w:ascii="Wingdings" w:hAnsi="Wingdings" w:hint="default"/>
      </w:rPr>
    </w:lvl>
    <w:lvl w:ilvl="7" w:tplc="949EE86A" w:tentative="1">
      <w:start w:val="1"/>
      <w:numFmt w:val="bullet"/>
      <w:lvlText w:val=""/>
      <w:lvlJc w:val="left"/>
      <w:pPr>
        <w:tabs>
          <w:tab w:val="num" w:pos="5760"/>
        </w:tabs>
        <w:ind w:left="5760" w:hanging="360"/>
      </w:pPr>
      <w:rPr>
        <w:rFonts w:ascii="Wingdings" w:hAnsi="Wingdings" w:hint="default"/>
      </w:rPr>
    </w:lvl>
    <w:lvl w:ilvl="8" w:tplc="B8D2D98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4577BE"/>
    <w:multiLevelType w:val="hybridMultilevel"/>
    <w:tmpl w:val="112C3D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5C3A85"/>
    <w:multiLevelType w:val="hybridMultilevel"/>
    <w:tmpl w:val="CD8C2084"/>
    <w:lvl w:ilvl="0" w:tplc="779E6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255493"/>
    <w:multiLevelType w:val="hybridMultilevel"/>
    <w:tmpl w:val="C93EF66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C003DF2"/>
    <w:multiLevelType w:val="hybridMultilevel"/>
    <w:tmpl w:val="79FC4DE8"/>
    <w:lvl w:ilvl="0" w:tplc="1690DC66">
      <w:start w:val="1"/>
      <w:numFmt w:val="bullet"/>
      <w:lvlText w:val=""/>
      <w:lvlJc w:val="left"/>
      <w:pPr>
        <w:tabs>
          <w:tab w:val="num" w:pos="720"/>
        </w:tabs>
        <w:ind w:left="720" w:hanging="360"/>
      </w:pPr>
      <w:rPr>
        <w:rFonts w:ascii="Wingdings" w:hAnsi="Wingdings" w:hint="default"/>
      </w:rPr>
    </w:lvl>
    <w:lvl w:ilvl="1" w:tplc="C1F2D57E" w:tentative="1">
      <w:start w:val="1"/>
      <w:numFmt w:val="bullet"/>
      <w:lvlText w:val=""/>
      <w:lvlJc w:val="left"/>
      <w:pPr>
        <w:tabs>
          <w:tab w:val="num" w:pos="1440"/>
        </w:tabs>
        <w:ind w:left="1440" w:hanging="360"/>
      </w:pPr>
      <w:rPr>
        <w:rFonts w:ascii="Wingdings" w:hAnsi="Wingdings" w:hint="default"/>
      </w:rPr>
    </w:lvl>
    <w:lvl w:ilvl="2" w:tplc="C59EC908" w:tentative="1">
      <w:start w:val="1"/>
      <w:numFmt w:val="bullet"/>
      <w:lvlText w:val=""/>
      <w:lvlJc w:val="left"/>
      <w:pPr>
        <w:tabs>
          <w:tab w:val="num" w:pos="2160"/>
        </w:tabs>
        <w:ind w:left="2160" w:hanging="360"/>
      </w:pPr>
      <w:rPr>
        <w:rFonts w:ascii="Wingdings" w:hAnsi="Wingdings" w:hint="default"/>
      </w:rPr>
    </w:lvl>
    <w:lvl w:ilvl="3" w:tplc="B1D60D1C" w:tentative="1">
      <w:start w:val="1"/>
      <w:numFmt w:val="bullet"/>
      <w:lvlText w:val=""/>
      <w:lvlJc w:val="left"/>
      <w:pPr>
        <w:tabs>
          <w:tab w:val="num" w:pos="2880"/>
        </w:tabs>
        <w:ind w:left="2880" w:hanging="360"/>
      </w:pPr>
      <w:rPr>
        <w:rFonts w:ascii="Wingdings" w:hAnsi="Wingdings" w:hint="default"/>
      </w:rPr>
    </w:lvl>
    <w:lvl w:ilvl="4" w:tplc="2FEE31CC" w:tentative="1">
      <w:start w:val="1"/>
      <w:numFmt w:val="bullet"/>
      <w:lvlText w:val=""/>
      <w:lvlJc w:val="left"/>
      <w:pPr>
        <w:tabs>
          <w:tab w:val="num" w:pos="3600"/>
        </w:tabs>
        <w:ind w:left="3600" w:hanging="360"/>
      </w:pPr>
      <w:rPr>
        <w:rFonts w:ascii="Wingdings" w:hAnsi="Wingdings" w:hint="default"/>
      </w:rPr>
    </w:lvl>
    <w:lvl w:ilvl="5" w:tplc="B1A45F24" w:tentative="1">
      <w:start w:val="1"/>
      <w:numFmt w:val="bullet"/>
      <w:lvlText w:val=""/>
      <w:lvlJc w:val="left"/>
      <w:pPr>
        <w:tabs>
          <w:tab w:val="num" w:pos="4320"/>
        </w:tabs>
        <w:ind w:left="4320" w:hanging="360"/>
      </w:pPr>
      <w:rPr>
        <w:rFonts w:ascii="Wingdings" w:hAnsi="Wingdings" w:hint="default"/>
      </w:rPr>
    </w:lvl>
    <w:lvl w:ilvl="6" w:tplc="67E2E6A0" w:tentative="1">
      <w:start w:val="1"/>
      <w:numFmt w:val="bullet"/>
      <w:lvlText w:val=""/>
      <w:lvlJc w:val="left"/>
      <w:pPr>
        <w:tabs>
          <w:tab w:val="num" w:pos="5040"/>
        </w:tabs>
        <w:ind w:left="5040" w:hanging="360"/>
      </w:pPr>
      <w:rPr>
        <w:rFonts w:ascii="Wingdings" w:hAnsi="Wingdings" w:hint="default"/>
      </w:rPr>
    </w:lvl>
    <w:lvl w:ilvl="7" w:tplc="4DCCE070" w:tentative="1">
      <w:start w:val="1"/>
      <w:numFmt w:val="bullet"/>
      <w:lvlText w:val=""/>
      <w:lvlJc w:val="left"/>
      <w:pPr>
        <w:tabs>
          <w:tab w:val="num" w:pos="5760"/>
        </w:tabs>
        <w:ind w:left="5760" w:hanging="360"/>
      </w:pPr>
      <w:rPr>
        <w:rFonts w:ascii="Wingdings" w:hAnsi="Wingdings" w:hint="default"/>
      </w:rPr>
    </w:lvl>
    <w:lvl w:ilvl="8" w:tplc="DEDAF4E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6C6FEF"/>
    <w:multiLevelType w:val="hybridMultilevel"/>
    <w:tmpl w:val="0B60D0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CB5DBC"/>
    <w:multiLevelType w:val="hybridMultilevel"/>
    <w:tmpl w:val="758C1C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55752DE9"/>
    <w:multiLevelType w:val="hybridMultilevel"/>
    <w:tmpl w:val="FCCCA0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8C7388A"/>
    <w:multiLevelType w:val="hybridMultilevel"/>
    <w:tmpl w:val="A17A44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7D1909F5"/>
    <w:multiLevelType w:val="hybridMultilevel"/>
    <w:tmpl w:val="4D9E16F8"/>
    <w:lvl w:ilvl="0" w:tplc="79784EF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F230DA"/>
    <w:multiLevelType w:val="hybridMultilevel"/>
    <w:tmpl w:val="71148FBE"/>
    <w:lvl w:ilvl="0" w:tplc="680C356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6"/>
  </w:num>
  <w:num w:numId="4">
    <w:abstractNumId w:val="10"/>
  </w:num>
  <w:num w:numId="5">
    <w:abstractNumId w:val="7"/>
  </w:num>
  <w:num w:numId="6">
    <w:abstractNumId w:val="0"/>
  </w:num>
  <w:num w:numId="7">
    <w:abstractNumId w:val="9"/>
  </w:num>
  <w:num w:numId="8">
    <w:abstractNumId w:val="3"/>
  </w:num>
  <w:num w:numId="9">
    <w:abstractNumId w:val="11"/>
  </w:num>
  <w:num w:numId="10">
    <w:abstractNumId w:val="8"/>
  </w:num>
  <w:num w:numId="11">
    <w:abstractNumId w:val="4"/>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323B43"/>
    <w:rsid w:val="003D37D8"/>
    <w:rsid w:val="003F6B71"/>
    <w:rsid w:val="00426133"/>
    <w:rsid w:val="004358AB"/>
    <w:rsid w:val="0055668D"/>
    <w:rsid w:val="00562397"/>
    <w:rsid w:val="005D03E8"/>
    <w:rsid w:val="00622C10"/>
    <w:rsid w:val="006503C1"/>
    <w:rsid w:val="008B7726"/>
    <w:rsid w:val="009416B1"/>
    <w:rsid w:val="00973784"/>
    <w:rsid w:val="00A1405E"/>
    <w:rsid w:val="00A7340D"/>
    <w:rsid w:val="00AD0B81"/>
    <w:rsid w:val="00B145C8"/>
    <w:rsid w:val="00B53536"/>
    <w:rsid w:val="00B947FE"/>
    <w:rsid w:val="00D31D50"/>
    <w:rsid w:val="00D45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925EE"/>
  <w15:docId w15:val="{B82FE18B-A1C5-4A93-A095-A18B9CEA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F6B71"/>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semiHidden/>
    <w:rsid w:val="003F6B71"/>
    <w:rPr>
      <w:rFonts w:ascii="Tahoma" w:hAnsi="Tahoma"/>
      <w:sz w:val="18"/>
      <w:szCs w:val="18"/>
    </w:rPr>
  </w:style>
  <w:style w:type="paragraph" w:styleId="a5">
    <w:name w:val="footer"/>
    <w:basedOn w:val="a"/>
    <w:link w:val="a6"/>
    <w:uiPriority w:val="99"/>
    <w:semiHidden/>
    <w:unhideWhenUsed/>
    <w:rsid w:val="003F6B71"/>
    <w:pPr>
      <w:tabs>
        <w:tab w:val="center" w:pos="4153"/>
        <w:tab w:val="right" w:pos="8306"/>
      </w:tabs>
    </w:pPr>
    <w:rPr>
      <w:sz w:val="18"/>
      <w:szCs w:val="18"/>
    </w:rPr>
  </w:style>
  <w:style w:type="character" w:customStyle="1" w:styleId="a6">
    <w:name w:val="页脚 字符"/>
    <w:basedOn w:val="a0"/>
    <w:link w:val="a5"/>
    <w:uiPriority w:val="99"/>
    <w:semiHidden/>
    <w:rsid w:val="003F6B71"/>
    <w:rPr>
      <w:rFonts w:ascii="Tahoma" w:hAnsi="Tahoma"/>
      <w:sz w:val="18"/>
      <w:szCs w:val="18"/>
    </w:rPr>
  </w:style>
  <w:style w:type="paragraph" w:styleId="a7">
    <w:name w:val="Normal (Web)"/>
    <w:basedOn w:val="a"/>
    <w:uiPriority w:val="99"/>
    <w:rsid w:val="003F6B71"/>
    <w:pPr>
      <w:adjustRightInd/>
      <w:snapToGrid/>
      <w:spacing w:before="100" w:beforeAutospacing="1" w:after="100" w:afterAutospacing="1"/>
    </w:pPr>
    <w:rPr>
      <w:rFonts w:ascii="宋体" w:eastAsia="宋体" w:hAnsi="宋体" w:cs="宋体"/>
      <w:sz w:val="24"/>
      <w:szCs w:val="24"/>
    </w:rPr>
  </w:style>
  <w:style w:type="paragraph" w:styleId="a8">
    <w:name w:val="List Paragraph"/>
    <w:basedOn w:val="a"/>
    <w:uiPriority w:val="34"/>
    <w:qFormat/>
    <w:rsid w:val="00A1405E"/>
    <w:pPr>
      <w:adjustRightInd/>
      <w:snapToGrid/>
      <w:spacing w:after="0"/>
      <w:ind w:firstLineChars="200" w:firstLine="420"/>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22193">
      <w:bodyDiv w:val="1"/>
      <w:marLeft w:val="0"/>
      <w:marRight w:val="0"/>
      <w:marTop w:val="0"/>
      <w:marBottom w:val="0"/>
      <w:divBdr>
        <w:top w:val="none" w:sz="0" w:space="0" w:color="auto"/>
        <w:left w:val="none" w:sz="0" w:space="0" w:color="auto"/>
        <w:bottom w:val="none" w:sz="0" w:space="0" w:color="auto"/>
        <w:right w:val="none" w:sz="0" w:space="0" w:color="auto"/>
      </w:divBdr>
      <w:divsChild>
        <w:div w:id="1172529933">
          <w:marLeft w:val="547"/>
          <w:marRight w:val="0"/>
          <w:marTop w:val="134"/>
          <w:marBottom w:val="0"/>
          <w:divBdr>
            <w:top w:val="none" w:sz="0" w:space="0" w:color="auto"/>
            <w:left w:val="none" w:sz="0" w:space="0" w:color="auto"/>
            <w:bottom w:val="none" w:sz="0" w:space="0" w:color="auto"/>
            <w:right w:val="none" w:sz="0" w:space="0" w:color="auto"/>
          </w:divBdr>
        </w:div>
      </w:divsChild>
    </w:div>
    <w:div w:id="868839432">
      <w:bodyDiv w:val="1"/>
      <w:marLeft w:val="0"/>
      <w:marRight w:val="0"/>
      <w:marTop w:val="0"/>
      <w:marBottom w:val="0"/>
      <w:divBdr>
        <w:top w:val="none" w:sz="0" w:space="0" w:color="auto"/>
        <w:left w:val="none" w:sz="0" w:space="0" w:color="auto"/>
        <w:bottom w:val="none" w:sz="0" w:space="0" w:color="auto"/>
        <w:right w:val="none" w:sz="0" w:space="0" w:color="auto"/>
      </w:divBdr>
      <w:divsChild>
        <w:div w:id="1065647154">
          <w:marLeft w:val="547"/>
          <w:marRight w:val="0"/>
          <w:marTop w:val="134"/>
          <w:marBottom w:val="0"/>
          <w:divBdr>
            <w:top w:val="none" w:sz="0" w:space="0" w:color="auto"/>
            <w:left w:val="none" w:sz="0" w:space="0" w:color="auto"/>
            <w:bottom w:val="none" w:sz="0" w:space="0" w:color="auto"/>
            <w:right w:val="none" w:sz="0" w:space="0" w:color="auto"/>
          </w:divBdr>
        </w:div>
      </w:divsChild>
    </w:div>
    <w:div w:id="160245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wei zhanji</cp:lastModifiedBy>
  <cp:revision>7</cp:revision>
  <dcterms:created xsi:type="dcterms:W3CDTF">2008-09-11T17:20:00Z</dcterms:created>
  <dcterms:modified xsi:type="dcterms:W3CDTF">2019-04-17T02:26:00Z</dcterms:modified>
</cp:coreProperties>
</file>