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ujr4uk9bo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qmun1bbwjuv">
            <w:r w:rsidDel="00000000" w:rsidR="00000000" w:rsidRPr="00000000">
              <w:rPr>
                <w:b w:val="1"/>
                <w:rtl w:val="0"/>
              </w:rPr>
              <w:t xml:space="preserve">1. Research on Cities/Halls across Countries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vsr2dcmlu3w">
            <w:r w:rsidDel="00000000" w:rsidR="00000000" w:rsidRPr="00000000">
              <w:rPr>
                <w:rtl w:val="0"/>
              </w:rPr>
              <w:t xml:space="preserve">Analysis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aatpi22uzug">
            <w:r w:rsidDel="00000000" w:rsidR="00000000" w:rsidRPr="00000000">
              <w:rPr>
                <w:rtl w:val="0"/>
              </w:rPr>
              <w:t xml:space="preserve">Calculations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ir92qg8g46o6">
            <w:r w:rsidDel="00000000" w:rsidR="00000000" w:rsidRPr="00000000">
              <w:rPr>
                <w:b w:val="1"/>
                <w:rtl w:val="0"/>
              </w:rPr>
              <w:t xml:space="preserve">2. Database Tables Size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g067lshkr6d">
            <w:r w:rsidDel="00000000" w:rsidR="00000000" w:rsidRPr="00000000">
              <w:rPr>
                <w:rtl w:val="0"/>
              </w:rPr>
              <w:t xml:space="preserve">city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mo5bj012w4ix">
            <w:r w:rsidDel="00000000" w:rsidR="00000000" w:rsidRPr="00000000">
              <w:rPr>
                <w:rtl w:val="0"/>
              </w:rPr>
              <w:t xml:space="preserve">movie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b5d018yri8w2">
            <w:r w:rsidDel="00000000" w:rsidR="00000000" w:rsidRPr="00000000">
              <w:rPr>
                <w:rtl w:val="0"/>
              </w:rPr>
              <w:t xml:space="preserve">movie_features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c7trgl32q1kp">
            <w:r w:rsidDel="00000000" w:rsidR="00000000" w:rsidRPr="00000000">
              <w:rPr>
                <w:rtl w:val="0"/>
              </w:rPr>
              <w:t xml:space="preserve">Movie_language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lixm4ijt2anu">
            <w:r w:rsidDel="00000000" w:rsidR="00000000" w:rsidRPr="00000000">
              <w:rPr>
                <w:rtl w:val="0"/>
              </w:rPr>
              <w:t xml:space="preserve">Theatre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fd0u266s4cs4">
            <w:r w:rsidDel="00000000" w:rsidR="00000000" w:rsidRPr="00000000">
              <w:rPr>
                <w:rtl w:val="0"/>
              </w:rPr>
              <w:t xml:space="preserve">Theatre_halls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irvy3a57w45">
            <w:r w:rsidDel="00000000" w:rsidR="00000000" w:rsidRPr="00000000">
              <w:rPr>
                <w:rtl w:val="0"/>
              </w:rPr>
              <w:t xml:space="preserve">Halls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u669k85ixqd0">
            <w:r w:rsidDel="00000000" w:rsidR="00000000" w:rsidRPr="00000000">
              <w:rPr>
                <w:rtl w:val="0"/>
              </w:rPr>
              <w:t xml:space="preserve">Shows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0z0c0pmggbk">
            <w:r w:rsidDel="00000000" w:rsidR="00000000" w:rsidRPr="00000000">
              <w:rPr>
                <w:rtl w:val="0"/>
              </w:rPr>
              <w:t xml:space="preserve">Theatre_shows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nlcp36hl0m3">
            <w:r w:rsidDel="00000000" w:rsidR="00000000" w:rsidRPr="00000000">
              <w:rPr>
                <w:rtl w:val="0"/>
              </w:rPr>
              <w:t xml:space="preserve">hall_features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aorwj99tj3e4">
            <w:r w:rsidDel="00000000" w:rsidR="00000000" w:rsidRPr="00000000">
              <w:rPr>
                <w:rtl w:val="0"/>
              </w:rPr>
              <w:t xml:space="preserve">seats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906db22e0xjw">
            <w:r w:rsidDel="00000000" w:rsidR="00000000" w:rsidRPr="00000000">
              <w:rPr>
                <w:rtl w:val="0"/>
              </w:rPr>
              <w:t xml:space="preserve">Show_seat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f4vs381rqnmp">
            <w:r w:rsidDel="00000000" w:rsidR="00000000" w:rsidRPr="00000000">
              <w:rPr>
                <w:rtl w:val="0"/>
              </w:rPr>
              <w:t xml:space="preserve">Booking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fnr854iirdbv">
            <w:r w:rsidDel="00000000" w:rsidR="00000000" w:rsidRPr="00000000">
              <w:rPr>
                <w:rtl w:val="0"/>
              </w:rPr>
              <w:t xml:space="preserve">Booking_payment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jjhx28rwh5zi">
            <w:r w:rsidDel="00000000" w:rsidR="00000000" w:rsidRPr="00000000">
              <w:rPr>
                <w:rtl w:val="0"/>
              </w:rPr>
              <w:t xml:space="preserve">Booking_seats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c6luzmjq6lx7">
            <w:r w:rsidDel="00000000" w:rsidR="00000000" w:rsidRPr="00000000">
              <w:rPr>
                <w:rtl w:val="0"/>
              </w:rPr>
              <w:t xml:space="preserve">users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mn1nyk1p68ah">
            <w:r w:rsidDel="00000000" w:rsidR="00000000" w:rsidRPr="00000000">
              <w:rPr>
                <w:rtl w:val="0"/>
              </w:rPr>
              <w:t xml:space="preserve">All Tables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lsmpfjnn44az">
            <w:r w:rsidDel="00000000" w:rsidR="00000000" w:rsidRPr="00000000">
              <w:rPr>
                <w:b w:val="1"/>
                <w:rtl w:val="0"/>
              </w:rPr>
              <w:t xml:space="preserve">3. HDFS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5ic1cojp57mt">
            <w:r w:rsidDel="00000000" w:rsidR="00000000" w:rsidRPr="00000000">
              <w:rPr>
                <w:rtl w:val="0"/>
              </w:rPr>
              <w:t xml:space="preserve">Theatre Booking Database Sizing Artifact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dqmun1bbwjuv" w:id="1"/>
      <w:bookmarkEnd w:id="1"/>
      <w:r w:rsidDel="00000000" w:rsidR="00000000" w:rsidRPr="00000000">
        <w:rPr>
          <w:rtl w:val="0"/>
        </w:rPr>
        <w:t xml:space="preserve">1. Research on Cities/Halls across Countries</w:t>
      </w:r>
    </w:p>
    <w:p w:rsidR="00000000" w:rsidDel="00000000" w:rsidP="00000000" w:rsidRDefault="00000000" w:rsidRPr="00000000" w14:paraId="0000001C">
      <w:pPr>
        <w:pStyle w:val="Heading2"/>
        <w:rPr>
          <w:color w:val="0d0d0d"/>
          <w:sz w:val="24"/>
          <w:szCs w:val="24"/>
          <w:highlight w:val="white"/>
        </w:rPr>
      </w:pPr>
      <w:bookmarkStart w:colFirst="0" w:colLast="0" w:name="_svsr2dcmlu3w" w:id="2"/>
      <w:bookmarkEnd w:id="2"/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050"/>
        <w:gridCol w:w="4545"/>
        <w:tblGridChange w:id="0">
          <w:tblGrid>
            <w:gridCol w:w="765"/>
            <w:gridCol w:w="405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ffff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34343" w:space="0" w:sz="8" w:val="single"/>
            </w:tcBorders>
            <w:shd w:fill="999999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ffff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99999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Highest cities available across all the countries.</w:t>
            </w:r>
          </w:p>
        </w:tc>
        <w:tc>
          <w:tcPr>
            <w:tcBorders>
              <w:top w:color="434343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Russia has max no. of cities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[20,000]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Highest no. of available Halls(screens) across all the countries.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China has max no. of Halls(screens)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[53,000]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color w:val="0d0d0d"/>
          <w:sz w:val="24"/>
          <w:szCs w:val="24"/>
          <w:highlight w:val="white"/>
        </w:rPr>
      </w:pPr>
      <w:bookmarkStart w:colFirst="0" w:colLast="0" w:name="_saatpi22uzug" w:id="3"/>
      <w:bookmarkEnd w:id="3"/>
      <w:r w:rsidDel="00000000" w:rsidR="00000000" w:rsidRPr="00000000">
        <w:rPr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980"/>
        <w:gridCol w:w="6525"/>
        <w:tblGridChange w:id="0">
          <w:tblGrid>
            <w:gridCol w:w="870"/>
            <w:gridCol w:w="1980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Data Size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All the Calculations made for a region for the next 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[10 yrs] 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 considering how the system data grows.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Cities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All the Calculations made for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[20k] 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cities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Halls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All the Calculations made for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 [1,00,000 Halls(screens)]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 keep threshold double for calculation and derive half 53,000 at the end.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Theatre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Assuming 1 Theatre has 2 Halls on an average, and so Total Theatres are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[50k]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Shows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Assuming 1 Hall has 4 shows per day on an average,so Total no. of shows is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[1.5 billion]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Please refer to Database schema design artifacts for Database tables and Data types used in this document.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Database Table type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[UT8MB4]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 Character Set wherever required.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ir92qg8g46o6" w:id="4"/>
      <w:bookmarkEnd w:id="4"/>
      <w:r w:rsidDel="00000000" w:rsidR="00000000" w:rsidRPr="00000000">
        <w:rPr>
          <w:rtl w:val="0"/>
        </w:rPr>
        <w:t xml:space="preserve">2. Database Tables Size</w:t>
      </w:r>
    </w:p>
    <w:p w:rsidR="00000000" w:rsidDel="00000000" w:rsidP="00000000" w:rsidRDefault="00000000" w:rsidRPr="00000000" w14:paraId="00000041">
      <w:pPr>
        <w:pStyle w:val="Heading2"/>
        <w:rPr>
          <w:color w:val="0d0d0d"/>
          <w:sz w:val="24"/>
          <w:szCs w:val="24"/>
          <w:highlight w:val="white"/>
        </w:rPr>
      </w:pPr>
      <w:bookmarkStart w:colFirst="0" w:colLast="0" w:name="_3g067lshkr6d" w:id="5"/>
      <w:bookmarkEnd w:id="5"/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8+8+8+1+200 = 300 Bytes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300 byte * 20000 cities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6 MB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mo5bj012w4ix" w:id="6"/>
      <w:bookmarkEnd w:id="6"/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 weekly 1 movie for 1,00,000 halls for next 10 yrs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105"/>
        <w:gridCol w:w="3090"/>
        <w:gridCol w:w="2445"/>
        <w:tblGridChange w:id="0">
          <w:tblGrid>
            <w:gridCol w:w="810"/>
            <w:gridCol w:w="3105"/>
            <w:gridCol w:w="30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8+8+8+8+1+200 = 300 Bytes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300 byte * 5.2 billion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1.56 TB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b5d018yri8w2" w:id="7"/>
      <w:bookmarkEnd w:id="7"/>
      <w:r w:rsidDel="00000000" w:rsidR="00000000" w:rsidRPr="00000000">
        <w:rPr>
          <w:rtl w:val="0"/>
        </w:rPr>
        <w:t xml:space="preserve">movie_features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 movie can have average of 5 features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030"/>
        <w:gridCol w:w="2445"/>
        <w:tblGridChange w:id="0">
          <w:tblGrid>
            <w:gridCol w:w="810"/>
            <w:gridCol w:w="3075"/>
            <w:gridCol w:w="303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8+1 = 10 Bytes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10 bytes * 26 billion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260 GB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c7trgl32q1kp" w:id="8"/>
      <w:bookmarkEnd w:id="8"/>
      <w:r w:rsidDel="00000000" w:rsidR="00000000" w:rsidRPr="00000000">
        <w:rPr>
          <w:rtl w:val="0"/>
        </w:rPr>
        <w:t xml:space="preserve">Movie_language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movie can have average of 5 Languages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20"/>
        <w:gridCol w:w="2355"/>
        <w:tblGridChange w:id="0">
          <w:tblGrid>
            <w:gridCol w:w="810"/>
            <w:gridCol w:w="3075"/>
            <w:gridCol w:w="312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8+1 = 10 Bytes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10 bytes * 26 billion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260 GB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lixm4ijt2anu" w:id="9"/>
      <w:bookmarkEnd w:id="9"/>
      <w:r w:rsidDel="00000000" w:rsidR="00000000" w:rsidRPr="00000000">
        <w:rPr>
          <w:rtl w:val="0"/>
        </w:rPr>
        <w:t xml:space="preserve">Theatre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Total Bytes per row increased little to have some more threshold for varchar fields.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1+8+8+8+8+200+400 = 633 bytes = 800 bytes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800 bytes * 50k Theatres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40 MB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fd0u266s4cs4" w:id="10"/>
      <w:bookmarkEnd w:id="10"/>
      <w:r w:rsidDel="00000000" w:rsidR="00000000" w:rsidRPr="00000000">
        <w:rPr>
          <w:rtl w:val="0"/>
        </w:rPr>
        <w:t xml:space="preserve">Theatre_halls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Total Bytes per row increased little to have some more threshold for varchar fields.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090"/>
        <w:gridCol w:w="2385"/>
        <w:tblGridChange w:id="0">
          <w:tblGrid>
            <w:gridCol w:w="810"/>
            <w:gridCol w:w="3075"/>
            <w:gridCol w:w="309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16 bytes * 1L Halls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 MB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tirvy3a57w45" w:id="11"/>
      <w:bookmarkEnd w:id="11"/>
      <w:r w:rsidDel="00000000" w:rsidR="00000000" w:rsidRPr="00000000">
        <w:rPr>
          <w:rtl w:val="0"/>
        </w:rPr>
        <w:t xml:space="preserve">Halls</w:t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Total Bytes per row increased little to have some more threshold for varchar fields.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8+8+8+1+200 = 225 bytes = 300 bytes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300 bytes * 1L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30 MB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u669k85ixqd0" w:id="12"/>
      <w:bookmarkEnd w:id="12"/>
      <w:r w:rsidDel="00000000" w:rsidR="00000000" w:rsidRPr="00000000">
        <w:rPr>
          <w:rtl w:val="0"/>
        </w:rPr>
        <w:t xml:space="preserve">Shows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8+8+8+1+200 = 225 bytes = 300 bytes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60 bytes * 1.5 billion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90 GB</w:t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30z0c0pmggbk" w:id="13"/>
      <w:bookmarkEnd w:id="13"/>
      <w:r w:rsidDel="00000000" w:rsidR="00000000" w:rsidRPr="00000000">
        <w:rPr>
          <w:rtl w:val="0"/>
        </w:rPr>
        <w:t xml:space="preserve">Theatre_shows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16 bytes * 1.5 billion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24 GB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snlcp36hl0m3" w:id="14"/>
      <w:bookmarkEnd w:id="14"/>
      <w:r w:rsidDel="00000000" w:rsidR="00000000" w:rsidRPr="00000000">
        <w:rPr>
          <w:rtl w:val="0"/>
        </w:rPr>
        <w:t xml:space="preserve">hall_features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 bytes * 5 L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 MB</w:t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aorwj99tj3e4" w:id="15"/>
      <w:bookmarkEnd w:id="15"/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4+4+1+8+8+8+8 = 41 bytes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41 bytes * 30 Million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 GB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906db22e0xjw" w:id="16"/>
      <w:bookmarkEnd w:id="16"/>
      <w:r w:rsidDel="00000000" w:rsidR="00000000" w:rsidRPr="00000000">
        <w:rPr>
          <w:rtl w:val="0"/>
        </w:rPr>
        <w:t xml:space="preserve">Show_seat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3135"/>
        <w:gridCol w:w="2340"/>
        <w:tblGridChange w:id="0">
          <w:tblGrid>
            <w:gridCol w:w="810"/>
            <w:gridCol w:w="3075"/>
            <w:gridCol w:w="31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1+8+8+8+8+8 = 41 bytes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41 bytes * 45,000 trillion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1.845 billion GB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Considering show seats don't need to be in the database for a long time,we can keep only 6 months show seats available and other data beyond that period can be removed. Below is the calculation.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75"/>
        <w:gridCol w:w="2910"/>
        <w:gridCol w:w="2565"/>
        <w:tblGridChange w:id="0">
          <w:tblGrid>
            <w:gridCol w:w="810"/>
            <w:gridCol w:w="3075"/>
            <w:gridCol w:w="29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(6 months)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1+8+8+8+8+8 = 41 bytes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41 bytes * 2,250 trillion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93 TB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f4vs381rqnmp" w:id="17"/>
      <w:bookmarkEnd w:id="17"/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 booking might average 2 tickets per booking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3015"/>
        <w:gridCol w:w="2340"/>
        <w:tblGridChange w:id="0">
          <w:tblGrid>
            <w:gridCol w:w="720"/>
            <w:gridCol w:w="3285"/>
            <w:gridCol w:w="30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4+8+8+8+8+8+8+1 = 53 bytes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53 bytes * 22,500 trillion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1.1925 exabytes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Considering booking  doesn't need to be in the database for a long time,so we can keep only 6 months booking available and other data beyond that period can be removed, Below is the calculation.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2730"/>
        <w:gridCol w:w="2625"/>
        <w:tblGridChange w:id="0">
          <w:tblGrid>
            <w:gridCol w:w="720"/>
            <w:gridCol w:w="3285"/>
            <w:gridCol w:w="273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(6 months)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4+8+8+8+8+8+8+1 = 53 bytes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53 bytes * 1,125 trillion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60 PB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fnr854iirdbv" w:id="18"/>
      <w:bookmarkEnd w:id="18"/>
      <w:r w:rsidDel="00000000" w:rsidR="00000000" w:rsidRPr="00000000">
        <w:rPr>
          <w:rtl w:val="0"/>
        </w:rPr>
        <w:t xml:space="preserve">Booking_payment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 booking might average 2 tickets per booking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3015"/>
        <w:gridCol w:w="2340"/>
        <w:tblGridChange w:id="0">
          <w:tblGrid>
            <w:gridCol w:w="720"/>
            <w:gridCol w:w="3285"/>
            <w:gridCol w:w="30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16 bytes * 32,500 trillion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520 PB</w:t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Considering booking payment  doesn't need to be in the database for a long time,so we can keep only 6 months booking available and other data beyond that period can be removed, Below is the calculation.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2730"/>
        <w:gridCol w:w="2625"/>
        <w:tblGridChange w:id="0">
          <w:tblGrid>
            <w:gridCol w:w="720"/>
            <w:gridCol w:w="3285"/>
            <w:gridCol w:w="273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(6 months)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16 bytes * 1,625 trillion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26 PB</w:t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2klpvzeyszk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jjhx28rwh5zi" w:id="20"/>
      <w:bookmarkEnd w:id="20"/>
      <w:r w:rsidDel="00000000" w:rsidR="00000000" w:rsidRPr="00000000">
        <w:rPr>
          <w:rtl w:val="0"/>
        </w:rPr>
        <w:t xml:space="preserve">Booking_seats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 booking might average 2 tickets per booking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3015"/>
        <w:gridCol w:w="2340"/>
        <w:tblGridChange w:id="0">
          <w:tblGrid>
            <w:gridCol w:w="720"/>
            <w:gridCol w:w="3285"/>
            <w:gridCol w:w="30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16 bytes * 45,000 trillion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720 PB</w:t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Considering booking payment  doesn't need to be in the database for a long time,so we can keep only 6 months booking available and other data beyond that period can be removed, Below is the calculation.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2730"/>
        <w:gridCol w:w="2625"/>
        <w:tblGridChange w:id="0">
          <w:tblGrid>
            <w:gridCol w:w="720"/>
            <w:gridCol w:w="3285"/>
            <w:gridCol w:w="273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(6 months)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 = 16 bytes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16 bytes * 2,250 trillion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36 PB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c6luzmjq6lx7" w:id="21"/>
      <w:bookmarkEnd w:id="21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30 million Active users referenced from existing successfully running systems.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3015"/>
        <w:gridCol w:w="2340"/>
        <w:tblGridChange w:id="0">
          <w:tblGrid>
            <w:gridCol w:w="720"/>
            <w:gridCol w:w="3285"/>
            <w:gridCol w:w="30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per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8+8+8+8+200+200+8+8+8+8+200+200+200+200 = 1264 bytes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1264 bytes * 30 million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40 GB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mn1nyk1p68ah" w:id="22"/>
      <w:bookmarkEnd w:id="22"/>
      <w:r w:rsidDel="00000000" w:rsidR="00000000" w:rsidRPr="00000000">
        <w:rPr>
          <w:rtl w:val="0"/>
        </w:rPr>
        <w:t xml:space="preserve">All Tables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seats and Booking related data considered for 6 months since removed after that period.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other data for complete 10 yrs.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00"/>
        <w:gridCol w:w="2280"/>
        <w:gridCol w:w="3630"/>
        <w:tblGridChange w:id="0">
          <w:tblGrid>
            <w:gridCol w:w="750"/>
            <w:gridCol w:w="2700"/>
            <w:gridCol w:w="228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Halls(Screens) /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Shard by City [660 cities]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1L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122 PB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185 TB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00"/>
        <w:gridCol w:w="2280"/>
        <w:gridCol w:w="3630"/>
        <w:tblGridChange w:id="0">
          <w:tblGrid>
            <w:gridCol w:w="750"/>
            <w:gridCol w:w="2700"/>
            <w:gridCol w:w="228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Halls(Screens) /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(10 yrs)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Shard by City [660 cities]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50k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61 PB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93 TB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00"/>
        <w:gridCol w:w="2280"/>
        <w:gridCol w:w="3630"/>
        <w:tblGridChange w:id="0">
          <w:tblGrid>
            <w:gridCol w:w="750"/>
            <w:gridCol w:w="2700"/>
            <w:gridCol w:w="228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Halls(Screens) /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Bytes (1 yrs)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Shard by City [660 cities]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50k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6 PB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10 TB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lsmpfjnn44az" w:id="23"/>
      <w:bookmarkEnd w:id="23"/>
      <w:r w:rsidDel="00000000" w:rsidR="00000000" w:rsidRPr="00000000">
        <w:rPr>
          <w:rtl w:val="0"/>
        </w:rPr>
        <w:t xml:space="preserve">3. HDFS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of the data tables will grow to exabytes of data in the next 10 years, so we need a system to store all this data in a distributed manner.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all the stale data after 6 months or 1 year depends upon the requirement to the HDFS system.</w:t>
      </w:r>
    </w:p>
    <w:sectPr>
      <w:headerReference r:id="rId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pStyle w:val="Heading1"/>
      <w:keepNext w:val="0"/>
      <w:keepLines w:val="0"/>
      <w:spacing w:after="80" w:lineRule="auto"/>
      <w:jc w:val="center"/>
      <w:rPr/>
    </w:pPr>
    <w:bookmarkStart w:colFirst="0" w:colLast="0" w:name="_5ic1cojp57mt" w:id="24"/>
    <w:bookmarkEnd w:id="24"/>
    <w:r w:rsidDel="00000000" w:rsidR="00000000" w:rsidRPr="00000000">
      <w:rPr>
        <w:rtl w:val="0"/>
      </w:rPr>
      <w:t xml:space="preserve">Theatre Booking Database Sizing Artifact</w:t>
    </w:r>
  </w:p>
  <w:p w:rsidR="00000000" w:rsidDel="00000000" w:rsidP="00000000" w:rsidRDefault="00000000" w:rsidRPr="00000000" w14:paraId="00000173">
    <w:pPr>
      <w:pStyle w:val="Heading4"/>
      <w:keepNext w:val="0"/>
      <w:keepLines w:val="0"/>
      <w:spacing w:after="40" w:before="240" w:lineRule="auto"/>
      <w:jc w:val="center"/>
      <w:rPr>
        <w:b w:val="1"/>
      </w:rPr>
    </w:pPr>
    <w:bookmarkStart w:colFirst="0" w:colLast="0" w:name="_sk5z4lx2i0og" w:id="25"/>
    <w:bookmarkEnd w:id="2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