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l7yah6lcvz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90f2kua9hxv">
            <w:r w:rsidDel="00000000" w:rsidR="00000000" w:rsidRPr="00000000">
              <w:rPr>
                <w:b w:val="1"/>
                <w:rtl w:val="0"/>
              </w:rPr>
              <w:t xml:space="preserve">1. Scalability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kdq0wnnawbw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yi37djlsf2yn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0oc4li6ue63">
            <w:r w:rsidDel="00000000" w:rsidR="00000000" w:rsidRPr="00000000">
              <w:rPr>
                <w:rtl w:val="0"/>
              </w:rPr>
              <w:t xml:space="preserve">Microservices Architecture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8mmirgjko7xh">
            <w:r w:rsidDel="00000000" w:rsidR="00000000" w:rsidRPr="00000000">
              <w:rPr>
                <w:rtl w:val="0"/>
              </w:rPr>
              <w:t xml:space="preserve">Horizontal Scaling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t7yv8we8einz">
            <w:r w:rsidDel="00000000" w:rsidR="00000000" w:rsidRPr="00000000">
              <w:rPr>
                <w:rtl w:val="0"/>
              </w:rPr>
              <w:t xml:space="preserve">Event-Driven Architecture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9gcrqse1xfl">
            <w:r w:rsidDel="00000000" w:rsidR="00000000" w:rsidRPr="00000000">
              <w:rPr>
                <w:rtl w:val="0"/>
              </w:rPr>
              <w:t xml:space="preserve">Distributed Caching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cajfg5t33qav">
            <w:r w:rsidDel="00000000" w:rsidR="00000000" w:rsidRPr="00000000">
              <w:rPr>
                <w:b w:val="1"/>
                <w:rtl w:val="0"/>
              </w:rPr>
              <w:t xml:space="preserve">2. Availability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ih8e9fefbkx1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b45g7np5grzj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zcxl9pcqmfp1">
            <w:r w:rsidDel="00000000" w:rsidR="00000000" w:rsidRPr="00000000">
              <w:rPr>
                <w:rtl w:val="0"/>
              </w:rPr>
              <w:t xml:space="preserve">Replication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1v6kasku82tg">
            <w:r w:rsidDel="00000000" w:rsidR="00000000" w:rsidRPr="00000000">
              <w:rPr>
                <w:rtl w:val="0"/>
              </w:rPr>
              <w:t xml:space="preserve">Circuit Breaker Pattern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g4xjbqcvkq52">
            <w:r w:rsidDel="00000000" w:rsidR="00000000" w:rsidRPr="00000000">
              <w:rPr>
                <w:rtl w:val="0"/>
              </w:rPr>
              <w:t xml:space="preserve">Load Balancing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oao26n6knlj">
            <w:r w:rsidDel="00000000" w:rsidR="00000000" w:rsidRPr="00000000">
              <w:rPr>
                <w:rtl w:val="0"/>
              </w:rPr>
              <w:t xml:space="preserve">Multi-Region Deployment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x8bq6aqkvo">
            <w:r w:rsidDel="00000000" w:rsidR="00000000" w:rsidRPr="00000000">
              <w:rPr>
                <w:b w:val="1"/>
                <w:rtl w:val="0"/>
              </w:rPr>
              <w:t xml:space="preserve">3. Performance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hm0sbb8wsgj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5xwwap4kith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v65hyun9yv5d">
            <w:r w:rsidDel="00000000" w:rsidR="00000000" w:rsidRPr="00000000">
              <w:rPr>
                <w:rtl w:val="0"/>
              </w:rPr>
              <w:t xml:space="preserve">Database Optimization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xlgx0h85kox">
            <w:r w:rsidDel="00000000" w:rsidR="00000000" w:rsidRPr="00000000">
              <w:rPr>
                <w:rtl w:val="0"/>
              </w:rPr>
              <w:t xml:space="preserve">Concurrency Control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vpvvu3yerksk">
            <w:r w:rsidDel="00000000" w:rsidR="00000000" w:rsidRPr="00000000">
              <w:rPr>
                <w:rtl w:val="0"/>
              </w:rPr>
              <w:t xml:space="preserve">Content Delivery Network (CDN)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wjyetrktjt3p">
            <w:r w:rsidDel="00000000" w:rsidR="00000000" w:rsidRPr="00000000">
              <w:rPr>
                <w:rtl w:val="0"/>
              </w:rPr>
              <w:t xml:space="preserve">Service Profiling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tl4093rmpxig">
            <w:r w:rsidDel="00000000" w:rsidR="00000000" w:rsidRPr="00000000">
              <w:rPr>
                <w:b w:val="1"/>
                <w:rtl w:val="0"/>
              </w:rPr>
              <w:t xml:space="preserve">4. Reliability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aho7beki8b8k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pqkz0mcuivp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hmuli7nyetgz">
            <w:r w:rsidDel="00000000" w:rsidR="00000000" w:rsidRPr="00000000">
              <w:rPr>
                <w:rtl w:val="0"/>
              </w:rPr>
              <w:t xml:space="preserve">Distributed Transactions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cm2aepfj87ms">
            <w:r w:rsidDel="00000000" w:rsidR="00000000" w:rsidRPr="00000000">
              <w:rPr>
                <w:rtl w:val="0"/>
              </w:rPr>
              <w:t xml:space="preserve">Idempotent APIs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8hugdz9vghi">
            <w:r w:rsidDel="00000000" w:rsidR="00000000" w:rsidRPr="00000000">
              <w:rPr>
                <w:rtl w:val="0"/>
              </w:rPr>
              <w:t xml:space="preserve">Data Backup and Recovery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tp55zb5cnief">
            <w:r w:rsidDel="00000000" w:rsidR="00000000" w:rsidRPr="00000000">
              <w:rPr>
                <w:rtl w:val="0"/>
              </w:rPr>
              <w:t xml:space="preserve">Chaos Engineering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0i0wlwaruo">
            <w:r w:rsidDel="00000000" w:rsidR="00000000" w:rsidRPr="00000000">
              <w:rPr>
                <w:b w:val="1"/>
                <w:rtl w:val="0"/>
              </w:rPr>
              <w:t xml:space="preserve">5. Security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dezas6synunr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8vv8x4wq28q5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ubnszdffydta">
            <w:r w:rsidDel="00000000" w:rsidR="00000000" w:rsidRPr="00000000">
              <w:rPr>
                <w:rtl w:val="0"/>
              </w:rPr>
              <w:t xml:space="preserve">Authentication and Authorization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vuntvuj12dv">
            <w:r w:rsidDel="00000000" w:rsidR="00000000" w:rsidRPr="00000000">
              <w:rPr>
                <w:rtl w:val="0"/>
              </w:rPr>
              <w:t xml:space="preserve">Data Encryption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8rj9n85iiv8k">
            <w:r w:rsidDel="00000000" w:rsidR="00000000" w:rsidRPr="00000000">
              <w:rPr>
                <w:rtl w:val="0"/>
              </w:rPr>
              <w:t xml:space="preserve">Rate Limiting and DDoS Protection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m2r3tva2d8i">
            <w:r w:rsidDel="00000000" w:rsidR="00000000" w:rsidRPr="00000000">
              <w:rPr>
                <w:rtl w:val="0"/>
              </w:rPr>
              <w:t xml:space="preserve">Audit Logging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vfbpb8gco7v2">
            <w:r w:rsidDel="00000000" w:rsidR="00000000" w:rsidRPr="00000000">
              <w:rPr>
                <w:b w:val="1"/>
                <w:rtl w:val="0"/>
              </w:rPr>
              <w:t xml:space="preserve">6. Maintainability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e3djg6fqu0q6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fnrkgr6w1v5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drctvvi4bv6u">
            <w:r w:rsidDel="00000000" w:rsidR="00000000" w:rsidRPr="00000000">
              <w:rPr>
                <w:rtl w:val="0"/>
              </w:rPr>
              <w:t xml:space="preserve">Service Discovery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atsamhgv65k3">
            <w:r w:rsidDel="00000000" w:rsidR="00000000" w:rsidRPr="00000000">
              <w:rPr>
                <w:rtl w:val="0"/>
              </w:rPr>
              <w:t xml:space="preserve">Centralized Logging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40wt2n04ws4">
            <w:r w:rsidDel="00000000" w:rsidR="00000000" w:rsidRPr="00000000">
              <w:rPr>
                <w:rtl w:val="0"/>
              </w:rPr>
              <w:t xml:space="preserve">CI/CD Pipeline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kkryrngn1vph">
            <w:r w:rsidDel="00000000" w:rsidR="00000000" w:rsidRPr="00000000">
              <w:rPr>
                <w:b w:val="1"/>
                <w:rtl w:val="0"/>
              </w:rPr>
              <w:t xml:space="preserve">7. Observability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umc84vg7nomg">
            <w:r w:rsidDel="00000000" w:rsidR="00000000" w:rsidRPr="00000000">
              <w:rPr>
                <w:rtl w:val="0"/>
              </w:rPr>
              <w:t xml:space="preserve">Requirement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3lziwnwqbvs">
            <w:r w:rsidDel="00000000" w:rsidR="00000000" w:rsidRPr="00000000">
              <w:rPr>
                <w:rtl w:val="0"/>
              </w:rPr>
              <w:t xml:space="preserve">Design Decisions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hbmad911i4r4">
            <w:r w:rsidDel="00000000" w:rsidR="00000000" w:rsidRPr="00000000">
              <w:rPr>
                <w:rtl w:val="0"/>
              </w:rPr>
              <w:t xml:space="preserve">Distributed Tracing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y1abyf697kyq">
            <w:r w:rsidDel="00000000" w:rsidR="00000000" w:rsidRPr="00000000">
              <w:rPr>
                <w:rtl w:val="0"/>
              </w:rPr>
              <w:t xml:space="preserve">Health Checks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a9r6an7h2zqx">
            <w:r w:rsidDel="00000000" w:rsidR="00000000" w:rsidRPr="00000000">
              <w:rPr>
                <w:rtl w:val="0"/>
              </w:rPr>
              <w:t xml:space="preserve">Alerting Systems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5ea01pvm766a">
            <w:r w:rsidDel="00000000" w:rsidR="00000000" w:rsidRPr="00000000">
              <w:rPr>
                <w:b w:val="1"/>
                <w:rtl w:val="0"/>
              </w:rPr>
              <w:t xml:space="preserve">8. Transactional Scenarios and Handling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5rwttktakpvg">
            <w:r w:rsidDel="00000000" w:rsidR="00000000" w:rsidRPr="00000000">
              <w:rPr>
                <w:rtl w:val="0"/>
              </w:rPr>
              <w:t xml:space="preserve">Seat Booking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hd9tson3awo">
            <w:r w:rsidDel="00000000" w:rsidR="00000000" w:rsidRPr="00000000">
              <w:rPr>
                <w:rtl w:val="0"/>
              </w:rPr>
              <w:t xml:space="preserve">Challenge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x2efhelvtsir">
            <w:r w:rsidDel="00000000" w:rsidR="00000000" w:rsidRPr="00000000">
              <w:rPr>
                <w:rtl w:val="0"/>
              </w:rPr>
              <w:t xml:space="preserve">Solution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9p6x4fx0a9oa">
            <w:r w:rsidDel="00000000" w:rsidR="00000000" w:rsidRPr="00000000">
              <w:rPr>
                <w:rtl w:val="0"/>
              </w:rPr>
              <w:t xml:space="preserve">Locking Mechanisms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k0uir2iwpdoo">
            <w:r w:rsidDel="00000000" w:rsidR="00000000" w:rsidRPr="00000000">
              <w:rPr>
                <w:rtl w:val="0"/>
              </w:rPr>
              <w:t xml:space="preserve">Retry Logic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hk2aoona5w0p">
            <w:r w:rsidDel="00000000" w:rsidR="00000000" w:rsidRPr="00000000">
              <w:rPr>
                <w:rtl w:val="0"/>
              </w:rPr>
              <w:t xml:space="preserve">Compensation Transactions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vmb1ac844tfm">
            <w:r w:rsidDel="00000000" w:rsidR="00000000" w:rsidRPr="00000000">
              <w:rPr>
                <w:rtl w:val="0"/>
              </w:rPr>
              <w:t xml:space="preserve">Payment Processing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2hsybzkh0ndd">
            <w:r w:rsidDel="00000000" w:rsidR="00000000" w:rsidRPr="00000000">
              <w:rPr>
                <w:rtl w:val="0"/>
              </w:rPr>
              <w:t xml:space="preserve">Challenge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er64oj3hjk17">
            <w:r w:rsidDel="00000000" w:rsidR="00000000" w:rsidRPr="00000000">
              <w:rPr>
                <w:rtl w:val="0"/>
              </w:rPr>
              <w:t xml:space="preserve">Solution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r8kbmr8o19w8">
            <w:r w:rsidDel="00000000" w:rsidR="00000000" w:rsidRPr="00000000">
              <w:rPr>
                <w:rtl w:val="0"/>
              </w:rPr>
              <w:t xml:space="preserve">Two-Phase Commit (2PC)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v075n52om3ta">
            <w:r w:rsidDel="00000000" w:rsidR="00000000" w:rsidRPr="00000000">
              <w:rPr>
                <w:rtl w:val="0"/>
              </w:rPr>
              <w:t xml:space="preserve">Eventual Consistency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l8xcfpgjcve">
            <w:r w:rsidDel="00000000" w:rsidR="00000000" w:rsidRPr="00000000">
              <w:rPr>
                <w:rtl w:val="0"/>
              </w:rPr>
              <w:t xml:space="preserve">Refund and Cancellation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t9zrdn7hwb5g">
            <w:r w:rsidDel="00000000" w:rsidR="00000000" w:rsidRPr="00000000">
              <w:rPr>
                <w:rtl w:val="0"/>
              </w:rPr>
              <w:t xml:space="preserve">Challenge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3kt09t3zzc3a">
            <w:r w:rsidDel="00000000" w:rsidR="00000000" w:rsidRPr="00000000">
              <w:rPr>
                <w:rtl w:val="0"/>
              </w:rPr>
              <w:t xml:space="preserve">Solution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/>
          </w:pPr>
          <w:hyperlink w:anchor="_r50uk0mabvx5">
            <w:r w:rsidDel="00000000" w:rsidR="00000000" w:rsidRPr="00000000">
              <w:rPr>
                <w:rtl w:val="0"/>
              </w:rPr>
              <w:t xml:space="preserve">Asynchronous Updates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s26c1890dlkh">
            <w:r w:rsidDel="00000000" w:rsidR="00000000" w:rsidRPr="00000000">
              <w:rPr>
                <w:b w:val="1"/>
                <w:rtl w:val="0"/>
              </w:rPr>
              <w:t xml:space="preserve">9. OWASP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ih9ijy0fqlg">
            <w:r w:rsidDel="00000000" w:rsidR="00000000" w:rsidRPr="00000000">
              <w:rPr>
                <w:rtl w:val="0"/>
              </w:rPr>
              <w:t xml:space="preserve">Broken Access Control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nwhqr1fznjzr">
            <w:r w:rsidDel="00000000" w:rsidR="00000000" w:rsidRPr="00000000">
              <w:rPr>
                <w:rtl w:val="0"/>
              </w:rPr>
              <w:t xml:space="preserve">Cryptographic Failures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8nwsf5fbj69y">
            <w:r w:rsidDel="00000000" w:rsidR="00000000" w:rsidRPr="00000000">
              <w:rPr>
                <w:rtl w:val="0"/>
              </w:rPr>
              <w:t xml:space="preserve">Injection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cxq0oa9mvrd5">
            <w:r w:rsidDel="00000000" w:rsidR="00000000" w:rsidRPr="00000000">
              <w:rPr>
                <w:rtl w:val="0"/>
              </w:rPr>
              <w:t xml:space="preserve">Security Misconfiguration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hej4dxmkelvt">
            <w:r w:rsidDel="00000000" w:rsidR="00000000" w:rsidRPr="00000000">
              <w:rPr>
                <w:rtl w:val="0"/>
              </w:rPr>
              <w:t xml:space="preserve">Vulnerable and Outdated Components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t1npgnwapgqc">
            <w:r w:rsidDel="00000000" w:rsidR="00000000" w:rsidRPr="00000000">
              <w:rPr>
                <w:rtl w:val="0"/>
              </w:rPr>
              <w:t xml:space="preserve">Server-Side Request Forgery (SSRF)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isahurgvdq95">
            <w:r w:rsidDel="00000000" w:rsidR="00000000" w:rsidRPr="00000000">
              <w:rPr>
                <w:b w:val="1"/>
                <w:rtl w:val="0"/>
              </w:rPr>
              <w:t xml:space="preserve">10. Monetize Platform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8iiw1dr4n94">
            <w:r w:rsidDel="00000000" w:rsidR="00000000" w:rsidRPr="00000000">
              <w:rPr>
                <w:rtl w:val="0"/>
              </w:rPr>
              <w:t xml:space="preserve">Ticket Sales (Primary Revenue)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zhkd9kbhyoh">
            <w:r w:rsidDel="00000000" w:rsidR="00000000" w:rsidRPr="00000000">
              <w:rPr>
                <w:rtl w:val="0"/>
              </w:rPr>
              <w:t xml:space="preserve">Service Fees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afejx22ip3x1">
            <w:r w:rsidDel="00000000" w:rsidR="00000000" w:rsidRPr="00000000">
              <w:rPr>
                <w:rtl w:val="0"/>
              </w:rPr>
              <w:t xml:space="preserve">Transaction Fees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0lu4nwgh6a2">
            <w:r w:rsidDel="00000000" w:rsidR="00000000" w:rsidRPr="00000000">
              <w:rPr>
                <w:rtl w:val="0"/>
              </w:rPr>
              <w:t xml:space="preserve">Advertising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r15mivdxvwp7">
            <w:r w:rsidDel="00000000" w:rsidR="00000000" w:rsidRPr="00000000">
              <w:rPr>
                <w:rtl w:val="0"/>
              </w:rPr>
              <w:t xml:space="preserve">Display Ads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4ljuyo26gdw7">
            <w:r w:rsidDel="00000000" w:rsidR="00000000" w:rsidRPr="00000000">
              <w:rPr>
                <w:rtl w:val="0"/>
              </w:rPr>
              <w:t xml:space="preserve">Premium Memberships or Subscriptions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qz8metj1p3ck">
            <w:r w:rsidDel="00000000" w:rsidR="00000000" w:rsidRPr="00000000">
              <w:rPr>
                <w:rtl w:val="0"/>
              </w:rPr>
              <w:t xml:space="preserve">VIP Membership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jdsv6jnk9j1n">
            <w:r w:rsidDel="00000000" w:rsidR="00000000" w:rsidRPr="00000000">
              <w:rPr>
                <w:rtl w:val="0"/>
              </w:rPr>
              <w:t xml:space="preserve">Subscription Models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owy15zb7908">
            <w:r w:rsidDel="00000000" w:rsidR="00000000" w:rsidRPr="00000000">
              <w:rPr>
                <w:rtl w:val="0"/>
              </w:rPr>
              <w:t xml:space="preserve">Corporate Tie-ups and Bulk Booking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l7vzolk2xwg3">
            <w:r w:rsidDel="00000000" w:rsidR="00000000" w:rsidRPr="00000000">
              <w:rPr>
                <w:rtl w:val="0"/>
              </w:rPr>
              <w:t xml:space="preserve">Corporate Sales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swq300kj099i">
            <w:r w:rsidDel="00000000" w:rsidR="00000000" w:rsidRPr="00000000">
              <w:rPr>
                <w:rtl w:val="0"/>
              </w:rPr>
              <w:t xml:space="preserve">Group Discounts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g42q7e8xty79">
            <w:r w:rsidDel="00000000" w:rsidR="00000000" w:rsidRPr="00000000">
              <w:rPr>
                <w:rtl w:val="0"/>
              </w:rPr>
              <w:t xml:space="preserve">Selling Merchandise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/>
          </w:pPr>
          <w:hyperlink w:anchor="_dktr0btit8ge">
            <w:r w:rsidDel="00000000" w:rsidR="00000000" w:rsidRPr="00000000">
              <w:rPr>
                <w:rtl w:val="0"/>
              </w:rPr>
              <w:t xml:space="preserve">Affiliate Marketing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1c5uz1q4w4k1">
            <w:r w:rsidDel="00000000" w:rsidR="00000000" w:rsidRPr="00000000">
              <w:rPr>
                <w:b w:val="1"/>
                <w:rtl w:val="0"/>
              </w:rPr>
              <w:t xml:space="preserve">11. Compliance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my4k1w5b7vj8">
            <w:r w:rsidDel="00000000" w:rsidR="00000000" w:rsidRPr="00000000">
              <w:rPr>
                <w:rtl w:val="0"/>
              </w:rPr>
              <w:t xml:space="preserve">Data Privacy and Protection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buxidd7qh1tn">
            <w:r w:rsidDel="00000000" w:rsidR="00000000" w:rsidRPr="00000000">
              <w:rPr>
                <w:rtl w:val="0"/>
              </w:rPr>
              <w:t xml:space="preserve">Payment and Financial Compliance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1mx6vh2qd1q2">
            <w:r w:rsidDel="00000000" w:rsidR="00000000" w:rsidRPr="00000000">
              <w:rPr>
                <w:rtl w:val="0"/>
              </w:rPr>
              <w:t xml:space="preserve">Consumer Protection Laws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6i3mf5ak83b">
            <w:r w:rsidDel="00000000" w:rsidR="00000000" w:rsidRPr="00000000">
              <w:rPr>
                <w:rtl w:val="0"/>
              </w:rPr>
              <w:t xml:space="preserve">Tax Compliance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fmnjcghwekrt">
            <w:r w:rsidDel="00000000" w:rsidR="00000000" w:rsidRPr="00000000">
              <w:rPr>
                <w:rtl w:val="0"/>
              </w:rPr>
              <w:t xml:space="preserve">Copyright and Intellectual Property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5ic1cojp57mt">
            <w:r w:rsidDel="00000000" w:rsidR="00000000" w:rsidRPr="00000000">
              <w:rPr>
                <w:rtl w:val="0"/>
              </w:rPr>
              <w:t xml:space="preserve">Key Non-Functional Requirements and Design Solutions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40" w:before="240" w:lineRule="auto"/>
        <w:rPr>
          <w:color w:val="073763"/>
        </w:rPr>
      </w:pPr>
      <w:bookmarkStart w:colFirst="0" w:colLast="0" w:name="_y90f2kua9hxv" w:id="1"/>
      <w:bookmarkEnd w:id="1"/>
      <w:r w:rsidDel="00000000" w:rsidR="00000000" w:rsidRPr="00000000">
        <w:rPr>
          <w:color w:val="073763"/>
          <w:rtl w:val="0"/>
        </w:rPr>
        <w:t xml:space="preserve">1. Scalability</w:t>
      </w:r>
    </w:p>
    <w:p w:rsidR="00000000" w:rsidDel="00000000" w:rsidP="00000000" w:rsidRDefault="00000000" w:rsidRPr="00000000" w14:paraId="00000063">
      <w:pPr>
        <w:pStyle w:val="Heading2"/>
        <w:spacing w:after="240" w:before="240" w:lineRule="auto"/>
        <w:rPr/>
      </w:pPr>
      <w:bookmarkStart w:colFirst="0" w:colLast="0" w:name="_2kdq0wnnawbw" w:id="2"/>
      <w:bookmarkEnd w:id="2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must handle high traffic during events (e.g., blockbuster movie releases).</w:t>
      </w:r>
    </w:p>
    <w:p w:rsidR="00000000" w:rsidDel="00000000" w:rsidP="00000000" w:rsidRDefault="00000000" w:rsidRPr="00000000" w14:paraId="00000065">
      <w:pPr>
        <w:pStyle w:val="Heading2"/>
        <w:spacing w:after="240" w:before="240" w:lineRule="auto"/>
        <w:rPr/>
      </w:pPr>
      <w:bookmarkStart w:colFirst="0" w:colLast="0" w:name="_yi37djlsf2yn" w:id="3"/>
      <w:bookmarkEnd w:id="3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66">
      <w:pPr>
        <w:pStyle w:val="Heading3"/>
        <w:spacing w:after="240" w:before="240" w:lineRule="auto"/>
        <w:rPr/>
      </w:pPr>
      <w:bookmarkStart w:colFirst="0" w:colLast="0" w:name="_l0oc4li6ue63" w:id="4"/>
      <w:bookmarkEnd w:id="4"/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service (e.g., Theatre/Show/movie listings, ticket booking, payments, Notification, user) is independently deployable and scalable.</w:t>
      </w:r>
    </w:p>
    <w:p w:rsidR="00000000" w:rsidDel="00000000" w:rsidP="00000000" w:rsidRDefault="00000000" w:rsidRPr="00000000" w14:paraId="00000068">
      <w:pPr>
        <w:pStyle w:val="Heading3"/>
        <w:spacing w:after="240" w:before="240" w:lineRule="auto"/>
        <w:rPr>
          <w:b w:val="1"/>
        </w:rPr>
      </w:pPr>
      <w:bookmarkStart w:colFirst="0" w:colLast="0" w:name="_8mmirgjko7xh" w:id="5"/>
      <w:bookmarkEnd w:id="5"/>
      <w:r w:rsidDel="00000000" w:rsidR="00000000" w:rsidRPr="00000000">
        <w:rPr>
          <w:b w:val="1"/>
          <w:rtl w:val="0"/>
        </w:rPr>
        <w:t xml:space="preserve">Horizontal Scaling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AWS ECS Cluster per Region.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container orchestration platforms like </w:t>
      </w:r>
      <w:r w:rsidDel="00000000" w:rsidR="00000000" w:rsidRPr="00000000">
        <w:rPr>
          <w:b w:val="1"/>
          <w:rtl w:val="0"/>
        </w:rPr>
        <w:t xml:space="preserve">AWS ECS </w:t>
      </w:r>
      <w:r w:rsidDel="00000000" w:rsidR="00000000" w:rsidRPr="00000000">
        <w:rPr>
          <w:rtl w:val="0"/>
        </w:rPr>
        <w:t xml:space="preserve">to scale services dynamically based on traffic.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Shard Database based on City id, and then shard by show Id,Booking Id inside a city.</w:t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rPr>
          <w:b w:val="1"/>
        </w:rPr>
      </w:pPr>
      <w:bookmarkStart w:colFirst="0" w:colLast="0" w:name="_t7yv8we8einz" w:id="6"/>
      <w:bookmarkEnd w:id="6"/>
      <w:r w:rsidDel="00000000" w:rsidR="00000000" w:rsidRPr="00000000">
        <w:rPr>
          <w:b w:val="1"/>
          <w:rtl w:val="0"/>
        </w:rPr>
        <w:t xml:space="preserve">Event-Driven Architecture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message brokers like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to decouple services and process asynchronous requests during peak loads.</w:t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>
          <w:b w:val="1"/>
        </w:rPr>
      </w:pPr>
      <w:bookmarkStart w:colFirst="0" w:colLast="0" w:name="_19gcrqse1xfl" w:id="7"/>
      <w:bookmarkEnd w:id="7"/>
      <w:r w:rsidDel="00000000" w:rsidR="00000000" w:rsidRPr="00000000">
        <w:rPr>
          <w:b w:val="1"/>
          <w:rtl w:val="0"/>
        </w:rPr>
        <w:t xml:space="preserve">Distributed Caching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to cache frequently accessed data (e.g., movie details, seating availability).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40" w:before="240" w:lineRule="auto"/>
        <w:rPr/>
      </w:pPr>
      <w:bookmarkStart w:colFirst="0" w:colLast="0" w:name="_cajfg5t33qav" w:id="8"/>
      <w:bookmarkEnd w:id="8"/>
      <w:r w:rsidDel="00000000" w:rsidR="00000000" w:rsidRPr="00000000">
        <w:rPr>
          <w:color w:val="073763"/>
          <w:rtl w:val="0"/>
        </w:rPr>
        <w:t xml:space="preserve">2.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240" w:before="240" w:lineRule="auto"/>
        <w:rPr/>
      </w:pPr>
      <w:bookmarkStart w:colFirst="0" w:colLast="0" w:name="_ih8e9fefbkx1" w:id="9"/>
      <w:bookmarkEnd w:id="9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minimal downtime for seamless user experience.</w:t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rPr/>
      </w:pPr>
      <w:bookmarkStart w:colFirst="0" w:colLast="0" w:name="_b45g7np5grzj" w:id="10"/>
      <w:bookmarkEnd w:id="10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74">
      <w:pPr>
        <w:pStyle w:val="Heading3"/>
        <w:spacing w:after="240" w:before="240" w:lineRule="auto"/>
        <w:rPr/>
      </w:pPr>
      <w:bookmarkStart w:colFirst="0" w:colLast="0" w:name="_zcxl9pcqmfp1" w:id="11"/>
      <w:bookmarkEnd w:id="11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database replication and service redundancy to avoid single points of failure.</w:t>
      </w:r>
    </w:p>
    <w:p w:rsidR="00000000" w:rsidDel="00000000" w:rsidP="00000000" w:rsidRDefault="00000000" w:rsidRPr="00000000" w14:paraId="00000076">
      <w:pPr>
        <w:pStyle w:val="Heading3"/>
        <w:spacing w:after="240" w:before="240" w:lineRule="auto"/>
        <w:rPr/>
      </w:pPr>
      <w:bookmarkStart w:colFirst="0" w:colLast="0" w:name="_1v6kasku82tg" w:id="12"/>
      <w:bookmarkEnd w:id="12"/>
      <w:r w:rsidDel="00000000" w:rsidR="00000000" w:rsidRPr="00000000">
        <w:rPr>
          <w:rtl w:val="0"/>
        </w:rPr>
        <w:t xml:space="preserve">Circuit Breaker Pattern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tools like </w:t>
      </w:r>
      <w:r w:rsidDel="00000000" w:rsidR="00000000" w:rsidRPr="00000000">
        <w:rPr>
          <w:b w:val="1"/>
          <w:rtl w:val="0"/>
        </w:rPr>
        <w:t xml:space="preserve">Resilience 4j</w:t>
      </w:r>
      <w:r w:rsidDel="00000000" w:rsidR="00000000" w:rsidRPr="00000000">
        <w:rPr>
          <w:rtl w:val="0"/>
        </w:rPr>
        <w:t xml:space="preserve"> to handle service failures gracefully.</w:t>
      </w:r>
    </w:p>
    <w:p w:rsidR="00000000" w:rsidDel="00000000" w:rsidP="00000000" w:rsidRDefault="00000000" w:rsidRPr="00000000" w14:paraId="00000078">
      <w:pPr>
        <w:pStyle w:val="Heading3"/>
        <w:spacing w:after="240" w:before="240" w:lineRule="auto"/>
        <w:rPr/>
      </w:pPr>
      <w:bookmarkStart w:colFirst="0" w:colLast="0" w:name="_g4xjbqcvkq52" w:id="13"/>
      <w:bookmarkEnd w:id="13"/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AWS ELB</w:t>
      </w:r>
      <w:r w:rsidDel="00000000" w:rsidR="00000000" w:rsidRPr="00000000">
        <w:rPr>
          <w:rtl w:val="0"/>
        </w:rPr>
        <w:t xml:space="preserve"> to distribute traffic across multiple instances.</w:t>
      </w:r>
    </w:p>
    <w:p w:rsidR="00000000" w:rsidDel="00000000" w:rsidP="00000000" w:rsidRDefault="00000000" w:rsidRPr="00000000" w14:paraId="0000007A">
      <w:pPr>
        <w:pStyle w:val="Heading3"/>
        <w:spacing w:after="240" w:before="240" w:lineRule="auto"/>
        <w:rPr/>
      </w:pPr>
      <w:bookmarkStart w:colFirst="0" w:colLast="0" w:name="_oao26n6knlj" w:id="14"/>
      <w:bookmarkEnd w:id="14"/>
      <w:r w:rsidDel="00000000" w:rsidR="00000000" w:rsidRPr="00000000">
        <w:rPr>
          <w:rtl w:val="0"/>
        </w:rPr>
        <w:t xml:space="preserve">Multi-Region Deployment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the system across multiple regions for geo-redundancy using cloud platforms like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1"/>
        <w:spacing w:after="240" w:before="240" w:lineRule="auto"/>
        <w:rPr/>
      </w:pPr>
      <w:bookmarkStart w:colFirst="0" w:colLast="0" w:name="_3x8bq6aqkvo" w:id="15"/>
      <w:bookmarkEnd w:id="15"/>
      <w:r w:rsidDel="00000000" w:rsidR="00000000" w:rsidRPr="00000000">
        <w:rPr>
          <w:color w:val="073763"/>
          <w:rtl w:val="0"/>
        </w:rPr>
        <w:t xml:space="preserve">3.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Rule="auto"/>
        <w:rPr/>
      </w:pPr>
      <w:bookmarkStart w:colFirst="0" w:colLast="0" w:name="_phm0sbb8wsgj" w:id="16"/>
      <w:bookmarkEnd w:id="16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 latency for transactional operations like seat booking.</w:t>
      </w:r>
    </w:p>
    <w:p w:rsidR="00000000" w:rsidDel="00000000" w:rsidP="00000000" w:rsidRDefault="00000000" w:rsidRPr="00000000" w14:paraId="0000007F">
      <w:pPr>
        <w:pStyle w:val="Heading2"/>
        <w:spacing w:after="240" w:before="240" w:lineRule="auto"/>
        <w:rPr/>
      </w:pPr>
      <w:bookmarkStart w:colFirst="0" w:colLast="0" w:name="_25xwwap4kith" w:id="17"/>
      <w:bookmarkEnd w:id="17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rPr/>
      </w:pPr>
      <w:bookmarkStart w:colFirst="0" w:colLast="0" w:name="_v65hyun9yv5d" w:id="18"/>
      <w:bookmarkEnd w:id="18"/>
      <w:r w:rsidDel="00000000" w:rsidR="00000000" w:rsidRPr="00000000">
        <w:rPr>
          <w:rtl w:val="0"/>
        </w:rPr>
        <w:t xml:space="preserve">Database Optimization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optimized queries, indexing,views,stored procedures and read replicas for high-frequency reads.</w:t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rPr/>
      </w:pPr>
      <w:bookmarkStart w:colFirst="0" w:colLast="0" w:name="_4xlgx0h85kox" w:id="19"/>
      <w:bookmarkEnd w:id="19"/>
      <w:r w:rsidDel="00000000" w:rsidR="00000000" w:rsidRPr="00000000">
        <w:rPr>
          <w:rtl w:val="0"/>
        </w:rPr>
        <w:t xml:space="preserve">Concurrency Control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pessimistic locking mechanisms to handle simultaneous seat bookings.</w:t>
      </w:r>
    </w:p>
    <w:p w:rsidR="00000000" w:rsidDel="00000000" w:rsidP="00000000" w:rsidRDefault="00000000" w:rsidRPr="00000000" w14:paraId="00000084">
      <w:pPr>
        <w:pStyle w:val="Heading3"/>
        <w:spacing w:after="240" w:before="240" w:lineRule="auto"/>
        <w:rPr/>
      </w:pPr>
      <w:bookmarkStart w:colFirst="0" w:colLast="0" w:name="_vpvvu3yerksk" w:id="20"/>
      <w:bookmarkEnd w:id="20"/>
      <w:r w:rsidDel="00000000" w:rsidR="00000000" w:rsidRPr="00000000">
        <w:rPr>
          <w:rtl w:val="0"/>
        </w:rPr>
        <w:t xml:space="preserve">Content Delivery Network (CDN)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 CDN for serving static content like images and movie trailers.</w:t>
      </w:r>
    </w:p>
    <w:p w:rsidR="00000000" w:rsidDel="00000000" w:rsidP="00000000" w:rsidRDefault="00000000" w:rsidRPr="00000000" w14:paraId="00000086">
      <w:pPr>
        <w:pStyle w:val="Heading3"/>
        <w:spacing w:after="240" w:before="240" w:lineRule="auto"/>
        <w:rPr/>
      </w:pPr>
      <w:bookmarkStart w:colFirst="0" w:colLast="0" w:name="_wjyetrktjt3p" w:id="21"/>
      <w:bookmarkEnd w:id="21"/>
      <w:r w:rsidDel="00000000" w:rsidR="00000000" w:rsidRPr="00000000">
        <w:rPr>
          <w:rtl w:val="0"/>
        </w:rPr>
        <w:t xml:space="preserve">Service Profiling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observability tools (Amazon Cloud watch ) to identify metrics to monitor, CPUUtilization, Percentage of CPU used,MemoryUtilization, Percentage of memory used. set alarm and optimize bottlenecks.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40" w:before="240" w:lineRule="auto"/>
        <w:rPr/>
      </w:pPr>
      <w:bookmarkStart w:colFirst="0" w:colLast="0" w:name="_tl4093rmpxig" w:id="22"/>
      <w:bookmarkEnd w:id="22"/>
      <w:r w:rsidDel="00000000" w:rsidR="00000000" w:rsidRPr="00000000">
        <w:rPr>
          <w:color w:val="073763"/>
          <w:rtl w:val="0"/>
        </w:rPr>
        <w:t xml:space="preserve">4.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before="240" w:lineRule="auto"/>
        <w:rPr/>
      </w:pPr>
      <w:bookmarkStart w:colFirst="0" w:colLast="0" w:name="_aho7beki8b8k" w:id="23"/>
      <w:bookmarkEnd w:id="23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data consistency and fault tolerance during transactions.</w:t>
      </w:r>
    </w:p>
    <w:p w:rsidR="00000000" w:rsidDel="00000000" w:rsidP="00000000" w:rsidRDefault="00000000" w:rsidRPr="00000000" w14:paraId="0000008C">
      <w:pPr>
        <w:pStyle w:val="Heading2"/>
        <w:spacing w:after="240" w:before="240" w:lineRule="auto"/>
        <w:rPr/>
      </w:pPr>
      <w:bookmarkStart w:colFirst="0" w:colLast="0" w:name="_6pqkz0mcuivp" w:id="24"/>
      <w:bookmarkEnd w:id="24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8D">
      <w:pPr>
        <w:pStyle w:val="Heading3"/>
        <w:spacing w:after="240" w:before="240" w:lineRule="auto"/>
        <w:rPr/>
      </w:pPr>
      <w:bookmarkStart w:colFirst="0" w:colLast="0" w:name="_hmuli7nyetgz" w:id="25"/>
      <w:bookmarkEnd w:id="25"/>
      <w:r w:rsidDel="00000000" w:rsidR="00000000" w:rsidRPr="00000000">
        <w:rPr>
          <w:rtl w:val="0"/>
        </w:rPr>
        <w:t xml:space="preserve">Distributed Transactions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Saga pattern</w:t>
      </w:r>
      <w:r w:rsidDel="00000000" w:rsidR="00000000" w:rsidRPr="00000000">
        <w:rPr>
          <w:rtl w:val="0"/>
        </w:rPr>
        <w:t xml:space="preserve"> for handling distributed transactions across microservices.</w:t>
      </w:r>
    </w:p>
    <w:p w:rsidR="00000000" w:rsidDel="00000000" w:rsidP="00000000" w:rsidRDefault="00000000" w:rsidRPr="00000000" w14:paraId="0000008F">
      <w:pPr>
        <w:pStyle w:val="Heading3"/>
        <w:spacing w:after="240" w:before="240" w:lineRule="auto"/>
        <w:rPr/>
      </w:pPr>
      <w:bookmarkStart w:colFirst="0" w:colLast="0" w:name="_cm2aepfj87ms" w:id="26"/>
      <w:bookmarkEnd w:id="26"/>
      <w:r w:rsidDel="00000000" w:rsidR="00000000" w:rsidRPr="00000000">
        <w:rPr>
          <w:rtl w:val="0"/>
        </w:rPr>
        <w:t xml:space="preserve">Idempotent APIs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API endpoints can handle retries without unintended side effects.</w:t>
      </w:r>
    </w:p>
    <w:p w:rsidR="00000000" w:rsidDel="00000000" w:rsidP="00000000" w:rsidRDefault="00000000" w:rsidRPr="00000000" w14:paraId="00000091">
      <w:pPr>
        <w:pStyle w:val="Heading3"/>
        <w:spacing w:after="240" w:before="240" w:lineRule="auto"/>
        <w:rPr/>
      </w:pPr>
      <w:bookmarkStart w:colFirst="0" w:colLast="0" w:name="_28hugdz9vghi" w:id="27"/>
      <w:bookmarkEnd w:id="27"/>
      <w:r w:rsidDel="00000000" w:rsidR="00000000" w:rsidRPr="00000000">
        <w:rPr>
          <w:rtl w:val="0"/>
        </w:rPr>
        <w:t xml:space="preserve">Data Backup and Recovery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Schedule periodic backups and maintain versioned snapshots of critical data.</w:t>
      </w:r>
    </w:p>
    <w:p w:rsidR="00000000" w:rsidDel="00000000" w:rsidP="00000000" w:rsidRDefault="00000000" w:rsidRPr="00000000" w14:paraId="00000093">
      <w:pPr>
        <w:pStyle w:val="Heading3"/>
        <w:spacing w:after="240" w:before="240" w:lineRule="auto"/>
        <w:rPr/>
      </w:pPr>
      <w:bookmarkStart w:colFirst="0" w:colLast="0" w:name="_tp55zb5cnief" w:id="28"/>
      <w:bookmarkEnd w:id="28"/>
      <w:r w:rsidDel="00000000" w:rsidR="00000000" w:rsidRPr="00000000">
        <w:rPr>
          <w:rtl w:val="0"/>
        </w:rPr>
        <w:t xml:space="preserve">Chaos Engineering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Gremlin</w:t>
      </w:r>
      <w:r w:rsidDel="00000000" w:rsidR="00000000" w:rsidRPr="00000000">
        <w:rPr>
          <w:rtl w:val="0"/>
        </w:rPr>
        <w:t xml:space="preserve"> to simulate failures and test system reliability under stress and </w:t>
      </w:r>
      <w:r w:rsidDel="00000000" w:rsidR="00000000" w:rsidRPr="00000000">
        <w:rPr>
          <w:b w:val="1"/>
          <w:rtl w:val="0"/>
        </w:rPr>
        <w:t xml:space="preserve">Jmeter </w:t>
      </w:r>
      <w:r w:rsidDel="00000000" w:rsidR="00000000" w:rsidRPr="00000000">
        <w:rPr>
          <w:rtl w:val="0"/>
        </w:rPr>
        <w:t xml:space="preserve">for load test.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after="40" w:before="240" w:lineRule="auto"/>
        <w:rPr/>
      </w:pPr>
      <w:bookmarkStart w:colFirst="0" w:colLast="0" w:name="_30i0wlwaruo" w:id="29"/>
      <w:bookmarkEnd w:id="29"/>
      <w:r w:rsidDel="00000000" w:rsidR="00000000" w:rsidRPr="00000000">
        <w:rPr>
          <w:color w:val="073763"/>
          <w:rtl w:val="0"/>
        </w:rPr>
        <w:t xml:space="preserve">5.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40" w:before="240" w:lineRule="auto"/>
        <w:rPr/>
      </w:pPr>
      <w:bookmarkStart w:colFirst="0" w:colLast="0" w:name="_dezas6synunr" w:id="30"/>
      <w:bookmarkEnd w:id="30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Protect user data and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240" w:before="240" w:lineRule="auto"/>
        <w:rPr/>
      </w:pPr>
      <w:bookmarkStart w:colFirst="0" w:colLast="0" w:name="_8vv8x4wq28q5" w:id="31"/>
      <w:bookmarkEnd w:id="31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99">
      <w:pPr>
        <w:pStyle w:val="Heading3"/>
        <w:spacing w:after="240" w:before="240" w:lineRule="auto"/>
        <w:rPr/>
      </w:pPr>
      <w:bookmarkStart w:colFirst="0" w:colLast="0" w:name="_ubnszdffydta" w:id="32"/>
      <w:bookmarkEnd w:id="32"/>
      <w:r w:rsidDel="00000000" w:rsidR="00000000" w:rsidRPr="00000000">
        <w:rPr>
          <w:rtl w:val="0"/>
        </w:rPr>
        <w:t xml:space="preserve">Authentication and Authorization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OAuth 2.0 with a token-based system (e.g.,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) for secure access.</w:t>
      </w:r>
    </w:p>
    <w:p w:rsidR="00000000" w:rsidDel="00000000" w:rsidP="00000000" w:rsidRDefault="00000000" w:rsidRPr="00000000" w14:paraId="0000009B">
      <w:pPr>
        <w:pStyle w:val="Heading3"/>
        <w:spacing w:after="240" w:before="240" w:lineRule="auto"/>
        <w:rPr/>
      </w:pPr>
      <w:bookmarkStart w:colFirst="0" w:colLast="0" w:name="_vuntvuj12dv" w:id="33"/>
      <w:bookmarkEnd w:id="33"/>
      <w:r w:rsidDel="00000000" w:rsidR="00000000" w:rsidRPr="00000000">
        <w:rPr>
          <w:rtl w:val="0"/>
        </w:rPr>
        <w:t xml:space="preserve">Data Encryption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Encrypt sensitive data in transit (TLS) and at rest (AES-256).</w:t>
      </w:r>
    </w:p>
    <w:p w:rsidR="00000000" w:rsidDel="00000000" w:rsidP="00000000" w:rsidRDefault="00000000" w:rsidRPr="00000000" w14:paraId="0000009D">
      <w:pPr>
        <w:pStyle w:val="Heading3"/>
        <w:spacing w:after="240" w:before="240" w:lineRule="auto"/>
        <w:rPr/>
      </w:pPr>
      <w:bookmarkStart w:colFirst="0" w:colLast="0" w:name="_8rj9n85iiv8k" w:id="34"/>
      <w:bookmarkEnd w:id="34"/>
      <w:r w:rsidDel="00000000" w:rsidR="00000000" w:rsidRPr="00000000">
        <w:rPr>
          <w:rtl w:val="0"/>
        </w:rPr>
        <w:t xml:space="preserve">Rate Limiting and DDoS Protection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AWS API Gateway and rate-limiting algorithms like the </w:t>
      </w:r>
      <w:r w:rsidDel="00000000" w:rsidR="00000000" w:rsidRPr="00000000">
        <w:rPr>
          <w:b w:val="1"/>
          <w:rtl w:val="0"/>
        </w:rPr>
        <w:t xml:space="preserve">token bucket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3"/>
        <w:spacing w:after="240" w:before="240" w:lineRule="auto"/>
        <w:rPr/>
      </w:pPr>
      <w:bookmarkStart w:colFirst="0" w:colLast="0" w:name="_4m2r3tva2d8i" w:id="35"/>
      <w:bookmarkEnd w:id="35"/>
      <w:r w:rsidDel="00000000" w:rsidR="00000000" w:rsidRPr="00000000">
        <w:rPr>
          <w:rtl w:val="0"/>
        </w:rPr>
        <w:t xml:space="preserve">Audit Logging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Maintain detailed logs for sensitive transactions and monitor with tools like </w:t>
      </w:r>
      <w:r w:rsidDel="00000000" w:rsidR="00000000" w:rsidRPr="00000000">
        <w:rPr>
          <w:b w:val="1"/>
          <w:rtl w:val="0"/>
        </w:rPr>
        <w:t xml:space="preserve">ELK 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vfbpb8gco7v2" w:id="36"/>
      <w:bookmarkEnd w:id="36"/>
      <w:r w:rsidDel="00000000" w:rsidR="00000000" w:rsidRPr="00000000">
        <w:rPr>
          <w:color w:val="073763"/>
          <w:rtl w:val="0"/>
        </w:rPr>
        <w:t xml:space="preserve">6.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240" w:before="240" w:lineRule="auto"/>
        <w:rPr/>
      </w:pPr>
      <w:bookmarkStart w:colFirst="0" w:colLast="0" w:name="_e3djg6fqu0q6" w:id="37"/>
      <w:bookmarkEnd w:id="37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ease of updates and debugging.</w:t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rPr/>
      </w:pPr>
      <w:bookmarkStart w:colFirst="0" w:colLast="0" w:name="_tfnrkgr6w1v5" w:id="38"/>
      <w:bookmarkEnd w:id="38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drctvvi4bv6u" w:id="39"/>
      <w:bookmarkEnd w:id="39"/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service registries like </w:t>
      </w:r>
      <w:r w:rsidDel="00000000" w:rsidR="00000000" w:rsidRPr="00000000">
        <w:rPr>
          <w:b w:val="1"/>
          <w:rtl w:val="0"/>
        </w:rPr>
        <w:t xml:space="preserve">ECS Managed Service discovery </w:t>
      </w:r>
      <w:r w:rsidDel="00000000" w:rsidR="00000000" w:rsidRPr="00000000">
        <w:rPr>
          <w:rtl w:val="0"/>
        </w:rPr>
        <w:t xml:space="preserve">for managing microservice endpoints.</w:t>
      </w:r>
    </w:p>
    <w:p w:rsidR="00000000" w:rsidDel="00000000" w:rsidP="00000000" w:rsidRDefault="00000000" w:rsidRPr="00000000" w14:paraId="000000A8">
      <w:pPr>
        <w:pStyle w:val="Heading3"/>
        <w:spacing w:after="240" w:before="240" w:lineRule="auto"/>
        <w:rPr/>
      </w:pPr>
      <w:bookmarkStart w:colFirst="0" w:colLast="0" w:name="_atsamhgv65k3" w:id="40"/>
      <w:bookmarkEnd w:id="40"/>
      <w:r w:rsidDel="00000000" w:rsidR="00000000" w:rsidRPr="00000000">
        <w:rPr>
          <w:rtl w:val="0"/>
        </w:rPr>
        <w:t xml:space="preserve">Centralized Logging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logging frameworks (e.g.</w:t>
      </w:r>
      <w:r w:rsidDel="00000000" w:rsidR="00000000" w:rsidRPr="00000000">
        <w:rPr>
          <w:b w:val="1"/>
          <w:rtl w:val="0"/>
        </w:rPr>
        <w:t xml:space="preserve">Logstash</w:t>
      </w:r>
      <w:r w:rsidDel="00000000" w:rsidR="00000000" w:rsidRPr="00000000">
        <w:rPr>
          <w:rtl w:val="0"/>
        </w:rPr>
        <w:t xml:space="preserve">) to consolidate logs.</w:t>
      </w:r>
    </w:p>
    <w:p w:rsidR="00000000" w:rsidDel="00000000" w:rsidP="00000000" w:rsidRDefault="00000000" w:rsidRPr="00000000" w14:paraId="000000AA">
      <w:pPr>
        <w:pStyle w:val="Heading3"/>
        <w:spacing w:after="240" w:before="240" w:lineRule="auto"/>
        <w:rPr/>
      </w:pPr>
      <w:bookmarkStart w:colFirst="0" w:colLast="0" w:name="_40wt2n04ws4" w:id="41"/>
      <w:bookmarkEnd w:id="41"/>
      <w:r w:rsidDel="00000000" w:rsidR="00000000" w:rsidRPr="00000000">
        <w:rPr>
          <w:rtl w:val="0"/>
        </w:rPr>
        <w:t xml:space="preserve">CI/CD Pipeline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testing, deployment, and rollback using tools like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after="40" w:before="240" w:lineRule="auto"/>
        <w:rPr/>
      </w:pPr>
      <w:bookmarkStart w:colFirst="0" w:colLast="0" w:name="_kkryrngn1vph" w:id="42"/>
      <w:bookmarkEnd w:id="42"/>
      <w:r w:rsidDel="00000000" w:rsidR="00000000" w:rsidRPr="00000000">
        <w:rPr>
          <w:color w:val="073763"/>
          <w:rtl w:val="0"/>
        </w:rPr>
        <w:t xml:space="preserve">7. Observability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after="240" w:before="240" w:lineRule="auto"/>
        <w:rPr/>
      </w:pPr>
      <w:bookmarkStart w:colFirst="0" w:colLast="0" w:name="_umc84vg7nomg" w:id="43"/>
      <w:bookmarkEnd w:id="43"/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Monitor system health and performance in real-time.</w:t>
      </w:r>
    </w:p>
    <w:p w:rsidR="00000000" w:rsidDel="00000000" w:rsidP="00000000" w:rsidRDefault="00000000" w:rsidRPr="00000000" w14:paraId="000000B0">
      <w:pPr>
        <w:pStyle w:val="Heading2"/>
        <w:spacing w:after="240" w:before="240" w:lineRule="auto"/>
        <w:rPr/>
      </w:pPr>
      <w:bookmarkStart w:colFirst="0" w:colLast="0" w:name="_v3lziwnwqbvs" w:id="44"/>
      <w:bookmarkEnd w:id="44"/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 w14:paraId="000000B1">
      <w:pPr>
        <w:pStyle w:val="Heading3"/>
        <w:spacing w:after="240" w:before="240" w:lineRule="auto"/>
        <w:rPr/>
      </w:pPr>
      <w:bookmarkStart w:colFirst="0" w:colLast="0" w:name="_hbmad911i4r4" w:id="45"/>
      <w:bookmarkEnd w:id="45"/>
      <w:r w:rsidDel="00000000" w:rsidR="00000000" w:rsidRPr="00000000">
        <w:rPr>
          <w:rtl w:val="0"/>
        </w:rPr>
        <w:t xml:space="preserve">Distributed Tracing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Spring cloud Sleuth</w:t>
      </w:r>
      <w:r w:rsidDel="00000000" w:rsidR="00000000" w:rsidRPr="00000000">
        <w:rPr>
          <w:rtl w:val="0"/>
        </w:rPr>
        <w:t xml:space="preserve"> to add common message id across micro services and unique id for specific micro services to trace requests across services.</w:t>
      </w:r>
    </w:p>
    <w:p w:rsidR="00000000" w:rsidDel="00000000" w:rsidP="00000000" w:rsidRDefault="00000000" w:rsidRPr="00000000" w14:paraId="000000B3">
      <w:pPr>
        <w:pStyle w:val="Heading3"/>
        <w:spacing w:after="240" w:before="240" w:lineRule="auto"/>
        <w:rPr/>
      </w:pPr>
      <w:bookmarkStart w:colFirst="0" w:colLast="0" w:name="_y1abyf697kyq" w:id="46"/>
      <w:bookmarkEnd w:id="46"/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health endpoints in services for proactive monitoring by the orchestrator.</w:t>
      </w:r>
    </w:p>
    <w:p w:rsidR="00000000" w:rsidDel="00000000" w:rsidP="00000000" w:rsidRDefault="00000000" w:rsidRPr="00000000" w14:paraId="000000B5">
      <w:pPr>
        <w:pStyle w:val="Heading3"/>
        <w:spacing w:after="240" w:before="240" w:lineRule="auto"/>
        <w:rPr/>
      </w:pPr>
      <w:bookmarkStart w:colFirst="0" w:colLast="0" w:name="_a9r6an7h2zqx" w:id="47"/>
      <w:bookmarkEnd w:id="47"/>
      <w:r w:rsidDel="00000000" w:rsidR="00000000" w:rsidRPr="00000000">
        <w:rPr>
          <w:rtl w:val="0"/>
        </w:rPr>
        <w:t xml:space="preserve">Alerting Systems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Integrate SNS with the AWS service generating alerts, such as CloudWatch Alarms Configure alerts in </w:t>
      </w:r>
      <w:r w:rsidDel="00000000" w:rsidR="00000000" w:rsidRPr="00000000">
        <w:rPr>
          <w:b w:val="1"/>
          <w:rtl w:val="0"/>
        </w:rPr>
        <w:t xml:space="preserve">Email/Slack</w:t>
      </w:r>
      <w:r w:rsidDel="00000000" w:rsidR="00000000" w:rsidRPr="00000000">
        <w:rPr>
          <w:rtl w:val="0"/>
        </w:rPr>
        <w:t xml:space="preserve"> for anomalies detected by monitoring tools.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5ea01pvm766a" w:id="48"/>
      <w:bookmarkEnd w:id="48"/>
      <w:r w:rsidDel="00000000" w:rsidR="00000000" w:rsidRPr="00000000">
        <w:rPr>
          <w:color w:val="073763"/>
          <w:rtl w:val="0"/>
        </w:rPr>
        <w:t xml:space="preserve">8. Transactional Scenarios and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design solutions align with specific transactional scenarios:</w:t>
      </w:r>
    </w:p>
    <w:p w:rsidR="00000000" w:rsidDel="00000000" w:rsidP="00000000" w:rsidRDefault="00000000" w:rsidRPr="00000000" w14:paraId="000000B9">
      <w:pPr>
        <w:pStyle w:val="Heading2"/>
        <w:spacing w:after="240" w:before="240" w:lineRule="auto"/>
        <w:rPr/>
      </w:pPr>
      <w:bookmarkStart w:colFirst="0" w:colLast="0" w:name="_5rwttktakpvg" w:id="49"/>
      <w:bookmarkEnd w:id="49"/>
      <w:r w:rsidDel="00000000" w:rsidR="00000000" w:rsidRPr="00000000">
        <w:rPr>
          <w:rtl w:val="0"/>
        </w:rPr>
        <w:t xml:space="preserve">Seat Booking</w:t>
      </w:r>
    </w:p>
    <w:p w:rsidR="00000000" w:rsidDel="00000000" w:rsidP="00000000" w:rsidRDefault="00000000" w:rsidRPr="00000000" w14:paraId="000000BA">
      <w:pPr>
        <w:pStyle w:val="Heading3"/>
        <w:spacing w:after="240" w:before="240" w:lineRule="auto"/>
        <w:rPr>
          <w:b w:val="1"/>
        </w:rPr>
      </w:pPr>
      <w:bookmarkStart w:colFirst="0" w:colLast="0" w:name="_hd9tson3awo" w:id="50"/>
      <w:bookmarkEnd w:id="50"/>
      <w:r w:rsidDel="00000000" w:rsidR="00000000" w:rsidRPr="00000000">
        <w:rPr>
          <w:b w:val="1"/>
          <w:rtl w:val="0"/>
        </w:rPr>
        <w:t xml:space="preserve">Challenge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Concurrent users might try to book the same seat.</w:t>
      </w:r>
    </w:p>
    <w:p w:rsidR="00000000" w:rsidDel="00000000" w:rsidP="00000000" w:rsidRDefault="00000000" w:rsidRPr="00000000" w14:paraId="000000BC">
      <w:pPr>
        <w:pStyle w:val="Heading3"/>
        <w:spacing w:after="240" w:before="240" w:lineRule="auto"/>
        <w:rPr>
          <w:b w:val="1"/>
        </w:rPr>
      </w:pPr>
      <w:bookmarkStart w:colFirst="0" w:colLast="0" w:name="_x2efhelvtsir" w:id="51"/>
      <w:bookmarkEnd w:id="51"/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BD">
      <w:pPr>
        <w:pStyle w:val="Heading4"/>
        <w:spacing w:after="240" w:before="240" w:lineRule="auto"/>
        <w:rPr>
          <w:b w:val="1"/>
        </w:rPr>
      </w:pPr>
      <w:bookmarkStart w:colFirst="0" w:colLast="0" w:name="_9p6x4fx0a9oa" w:id="52"/>
      <w:bookmarkEnd w:id="52"/>
      <w:r w:rsidDel="00000000" w:rsidR="00000000" w:rsidRPr="00000000">
        <w:rPr>
          <w:b w:val="1"/>
          <w:rtl w:val="0"/>
        </w:rPr>
        <w:t xml:space="preserve">Locking Mechanisms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PostgresQL advanced locking mechanisms (e.g., advisory locks) and better concurrency handling via MVCC (Multiversion Concurrency Control). to avoid double booking.</w:t>
      </w:r>
    </w:p>
    <w:p w:rsidR="00000000" w:rsidDel="00000000" w:rsidP="00000000" w:rsidRDefault="00000000" w:rsidRPr="00000000" w14:paraId="000000BF">
      <w:pPr>
        <w:pStyle w:val="Heading4"/>
        <w:spacing w:after="240" w:before="240" w:lineRule="auto"/>
        <w:rPr>
          <w:b w:val="1"/>
        </w:rPr>
      </w:pPr>
      <w:bookmarkStart w:colFirst="0" w:colLast="0" w:name="_k0uir2iwpdoo" w:id="53"/>
      <w:bookmarkEnd w:id="53"/>
      <w:r w:rsidDel="00000000" w:rsidR="00000000" w:rsidRPr="00000000">
        <w:rPr>
          <w:b w:val="1"/>
          <w:rtl w:val="0"/>
        </w:rPr>
        <w:t xml:space="preserve">Retry Logic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retry with exponential backoff for failed transactions.</w:t>
      </w:r>
    </w:p>
    <w:p w:rsidR="00000000" w:rsidDel="00000000" w:rsidP="00000000" w:rsidRDefault="00000000" w:rsidRPr="00000000" w14:paraId="000000C1">
      <w:pPr>
        <w:pStyle w:val="Heading4"/>
        <w:spacing w:after="240" w:before="240" w:lineRule="auto"/>
        <w:rPr>
          <w:b w:val="1"/>
        </w:rPr>
      </w:pPr>
      <w:bookmarkStart w:colFirst="0" w:colLast="0" w:name="_hk2aoona5w0p" w:id="54"/>
      <w:bookmarkEnd w:id="54"/>
      <w:r w:rsidDel="00000000" w:rsidR="00000000" w:rsidRPr="00000000">
        <w:rPr>
          <w:b w:val="1"/>
          <w:rtl w:val="0"/>
        </w:rPr>
        <w:t xml:space="preserve">Compensation Transactions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Allow rollbacks for unsuccessful bookings using the Saga pattern.</w:t>
      </w:r>
    </w:p>
    <w:p w:rsidR="00000000" w:rsidDel="00000000" w:rsidP="00000000" w:rsidRDefault="00000000" w:rsidRPr="00000000" w14:paraId="000000C3">
      <w:pPr>
        <w:pStyle w:val="Heading2"/>
        <w:spacing w:after="240" w:before="240" w:lineRule="auto"/>
        <w:rPr/>
      </w:pPr>
      <w:bookmarkStart w:colFirst="0" w:colLast="0" w:name="_vmb1ac844tfm" w:id="55"/>
      <w:bookmarkEnd w:id="55"/>
      <w:r w:rsidDel="00000000" w:rsidR="00000000" w:rsidRPr="00000000">
        <w:rPr>
          <w:rtl w:val="0"/>
        </w:rPr>
        <w:t xml:space="preserve">Payment Processing</w:t>
      </w:r>
    </w:p>
    <w:p w:rsidR="00000000" w:rsidDel="00000000" w:rsidP="00000000" w:rsidRDefault="00000000" w:rsidRPr="00000000" w14:paraId="000000C4">
      <w:pPr>
        <w:pStyle w:val="Heading3"/>
        <w:spacing w:after="240" w:before="240" w:lineRule="auto"/>
        <w:rPr/>
      </w:pPr>
      <w:bookmarkStart w:colFirst="0" w:colLast="0" w:name="_2hsybzkh0ndd" w:id="56"/>
      <w:bookmarkEnd w:id="56"/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Ensuring consistency in a multi-step process involving third-party systems.</w:t>
      </w:r>
    </w:p>
    <w:p w:rsidR="00000000" w:rsidDel="00000000" w:rsidP="00000000" w:rsidRDefault="00000000" w:rsidRPr="00000000" w14:paraId="000000C6">
      <w:pPr>
        <w:pStyle w:val="Heading3"/>
        <w:spacing w:after="240" w:before="240" w:lineRule="auto"/>
        <w:rPr/>
      </w:pPr>
      <w:bookmarkStart w:colFirst="0" w:colLast="0" w:name="_er64oj3hjk17" w:id="57"/>
      <w:bookmarkEnd w:id="57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C7">
      <w:pPr>
        <w:pStyle w:val="Heading4"/>
        <w:spacing w:after="240" w:before="240" w:lineRule="auto"/>
        <w:rPr/>
      </w:pPr>
      <w:bookmarkStart w:colFirst="0" w:colLast="0" w:name="_r8kbmr8o19w8" w:id="58"/>
      <w:bookmarkEnd w:id="58"/>
      <w:r w:rsidDel="00000000" w:rsidR="00000000" w:rsidRPr="00000000">
        <w:rPr>
          <w:rtl w:val="0"/>
        </w:rPr>
        <w:t xml:space="preserve">Two-Phase Commit (2PC)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tightly coupled systems, but avoid overuse due to performance impact.</w:t>
      </w:r>
    </w:p>
    <w:p w:rsidR="00000000" w:rsidDel="00000000" w:rsidP="00000000" w:rsidRDefault="00000000" w:rsidRPr="00000000" w14:paraId="000000C9">
      <w:pPr>
        <w:pStyle w:val="Heading4"/>
        <w:spacing w:after="240" w:before="240" w:lineRule="auto"/>
        <w:rPr/>
      </w:pPr>
      <w:bookmarkStart w:colFirst="0" w:colLast="0" w:name="_v075n52om3ta" w:id="59"/>
      <w:bookmarkEnd w:id="59"/>
      <w:r w:rsidDel="00000000" w:rsidR="00000000" w:rsidRPr="00000000">
        <w:rPr>
          <w:rtl w:val="0"/>
        </w:rPr>
        <w:t xml:space="preserve">Eventual Consistency</w:t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Message Queue to reconcile transactions asynchronously.</w:t>
      </w:r>
    </w:p>
    <w:p w:rsidR="00000000" w:rsidDel="00000000" w:rsidP="00000000" w:rsidRDefault="00000000" w:rsidRPr="00000000" w14:paraId="000000CB">
      <w:pPr>
        <w:pStyle w:val="Heading2"/>
        <w:spacing w:after="240" w:before="240" w:lineRule="auto"/>
        <w:rPr/>
      </w:pPr>
      <w:bookmarkStart w:colFirst="0" w:colLast="0" w:name="_4l8xcfpgjcve" w:id="60"/>
      <w:bookmarkEnd w:id="60"/>
      <w:r w:rsidDel="00000000" w:rsidR="00000000" w:rsidRPr="00000000">
        <w:rPr>
          <w:rtl w:val="0"/>
        </w:rPr>
        <w:t xml:space="preserve">Refund and Cancellation</w:t>
      </w:r>
    </w:p>
    <w:p w:rsidR="00000000" w:rsidDel="00000000" w:rsidP="00000000" w:rsidRDefault="00000000" w:rsidRPr="00000000" w14:paraId="000000CC">
      <w:pPr>
        <w:pStyle w:val="Heading3"/>
        <w:spacing w:after="240" w:before="240" w:lineRule="auto"/>
        <w:rPr/>
      </w:pPr>
      <w:bookmarkStart w:colFirst="0" w:colLast="0" w:name="_t9zrdn7hwb5g" w:id="61"/>
      <w:bookmarkEnd w:id="61"/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quick refunds while reconciling with external payment gateways.</w:t>
      </w:r>
    </w:p>
    <w:p w:rsidR="00000000" w:rsidDel="00000000" w:rsidP="00000000" w:rsidRDefault="00000000" w:rsidRPr="00000000" w14:paraId="000000CE">
      <w:pPr>
        <w:pStyle w:val="Heading3"/>
        <w:spacing w:after="240" w:before="240" w:lineRule="auto"/>
        <w:rPr/>
      </w:pPr>
      <w:bookmarkStart w:colFirst="0" w:colLast="0" w:name="_3kt09t3zzc3a" w:id="62"/>
      <w:bookmarkEnd w:id="6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CF">
      <w:pPr>
        <w:pStyle w:val="Heading4"/>
        <w:spacing w:after="240" w:before="240" w:lineRule="auto"/>
        <w:rPr/>
      </w:pPr>
      <w:bookmarkStart w:colFirst="0" w:colLast="0" w:name="_r50uk0mabvx5" w:id="63"/>
      <w:bookmarkEnd w:id="63"/>
      <w:r w:rsidDel="00000000" w:rsidR="00000000" w:rsidRPr="00000000">
        <w:rPr>
          <w:rtl w:val="0"/>
        </w:rPr>
        <w:t xml:space="preserve">Asynchronous Updates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Notify users and payment gateways via message queues.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failed/Cancelled kafka queue for Refund processing.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s26c1890dlkh" w:id="64"/>
      <w:bookmarkEnd w:id="64"/>
      <w:r w:rsidDel="00000000" w:rsidR="00000000" w:rsidRPr="00000000">
        <w:rPr>
          <w:color w:val="073763"/>
          <w:rtl w:val="0"/>
        </w:rPr>
        <w:t xml:space="preserve">9. OWASP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240" w:before="240" w:line="240" w:lineRule="auto"/>
        <w:rPr/>
      </w:pPr>
      <w:bookmarkStart w:colFirst="0" w:colLast="0" w:name="_sih9ijy0fqlg" w:id="65"/>
      <w:bookmarkEnd w:id="65"/>
      <w:r w:rsidDel="00000000" w:rsidR="00000000" w:rsidRPr="00000000">
        <w:rPr>
          <w:rtl w:val="0"/>
        </w:rPr>
        <w:t xml:space="preserve">Broken Access Control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Spring Security to enforce access control rules.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 role-based or attribute-based access control policies.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Validate @PreAuthorize and @PostAuthorize annotations to secure methods.</w:t>
      </w:r>
    </w:p>
    <w:p w:rsidR="00000000" w:rsidDel="00000000" w:rsidP="00000000" w:rsidRDefault="00000000" w:rsidRPr="00000000" w14:paraId="000000D7">
      <w:pPr>
        <w:pStyle w:val="Heading2"/>
        <w:spacing w:after="240" w:before="240" w:line="240" w:lineRule="auto"/>
        <w:rPr/>
      </w:pPr>
      <w:bookmarkStart w:colFirst="0" w:colLast="0" w:name="_nwhqr1fznjzr" w:id="66"/>
      <w:bookmarkEnd w:id="66"/>
      <w:r w:rsidDel="00000000" w:rsidR="00000000" w:rsidRPr="00000000">
        <w:rPr>
          <w:rtl w:val="0"/>
        </w:rPr>
        <w:t xml:space="preserve">Cryptographic Failures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strong algorithms like AES-256, RSA-2048, and PBKDF2 for encryption and hashing.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Always store passwords using BCryptPasswordEncoder in Spring Security.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Enforce HTTPS to secure data in transit</w:t>
      </w:r>
    </w:p>
    <w:p w:rsidR="00000000" w:rsidDel="00000000" w:rsidP="00000000" w:rsidRDefault="00000000" w:rsidRPr="00000000" w14:paraId="000000DB">
      <w:pPr>
        <w:pStyle w:val="Heading2"/>
        <w:spacing w:after="240" w:before="240" w:line="240" w:lineRule="auto"/>
        <w:rPr/>
      </w:pPr>
      <w:bookmarkStart w:colFirst="0" w:colLast="0" w:name="_8nwsf5fbj69y" w:id="67"/>
      <w:bookmarkEnd w:id="67"/>
      <w:r w:rsidDel="00000000" w:rsidR="00000000" w:rsidRPr="00000000">
        <w:rPr>
          <w:rtl w:val="0"/>
        </w:rPr>
        <w:t xml:space="preserve">Injection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 Spring Data JPA or Hibernate, which provides protection through parameterized queries.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Sanitize and validate user inputs rigorously.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Avoid dynamic query building using string concatenation; use @Query with placeholders in Spring Data JPA.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libraries like Hibernate Validator to validate input data.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cxq0oa9mvrd5" w:id="68"/>
      <w:bookmarkEnd w:id="68"/>
      <w:r w:rsidDel="00000000" w:rsidR="00000000" w:rsidRPr="00000000">
        <w:rPr>
          <w:rtl w:val="0"/>
        </w:rPr>
        <w:t xml:space="preserve">Security Misconfiguration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Disable directory listing, stack traces, and verbose error messages in production.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@ConfigurationProperties to securely bind configurations.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Regularly review and harden security settings, such as CORS and CSRF.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hej4dxmkelvt" w:id="69"/>
      <w:bookmarkEnd w:id="69"/>
      <w:r w:rsidDel="00000000" w:rsidR="00000000" w:rsidRPr="00000000">
        <w:rPr>
          <w:rtl w:val="0"/>
        </w:rPr>
        <w:t xml:space="preserve">Vulnerable and Outdated Components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 dependency management tools like Maven or Gradle to track versions.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Remove unused dependencies.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t1npgnwapgqc" w:id="70"/>
      <w:bookmarkEnd w:id="70"/>
      <w:r w:rsidDel="00000000" w:rsidR="00000000" w:rsidRPr="00000000">
        <w:rPr>
          <w:rtl w:val="0"/>
        </w:rPr>
        <w:t xml:space="preserve">Server-Side Request Forgery (SSRF)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Validate and whitelist URLs in any server-to-server HTTP requests.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Disable access to local or private networks from your server.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 rate-limiting and authentication for APIs handling such requests.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isahurgvdq95" w:id="71"/>
      <w:bookmarkEnd w:id="71"/>
      <w:r w:rsidDel="00000000" w:rsidR="00000000" w:rsidRPr="00000000">
        <w:rPr>
          <w:color w:val="073763"/>
          <w:rtl w:val="0"/>
        </w:rPr>
        <w:t xml:space="preserve">10. Monetize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s8iiw1dr4n94" w:id="72"/>
      <w:bookmarkEnd w:id="72"/>
      <w:r w:rsidDel="00000000" w:rsidR="00000000" w:rsidRPr="00000000">
        <w:rPr>
          <w:rtl w:val="0"/>
        </w:rPr>
        <w:t xml:space="preserve">Ticket Sales (Primary Revenue)</w:t>
      </w:r>
    </w:p>
    <w:p w:rsidR="00000000" w:rsidDel="00000000" w:rsidP="00000000" w:rsidRDefault="00000000" w:rsidRPr="00000000" w14:paraId="000000ED">
      <w:pPr>
        <w:pStyle w:val="Heading3"/>
        <w:rPr>
          <w:color w:val="0d0d0d"/>
          <w:sz w:val="24"/>
          <w:szCs w:val="24"/>
          <w:highlight w:val="white"/>
        </w:rPr>
      </w:pPr>
      <w:bookmarkStart w:colFirst="0" w:colLast="0" w:name="_lzhkd9kbhyoh" w:id="73"/>
      <w:bookmarkEnd w:id="73"/>
      <w:r w:rsidDel="00000000" w:rsidR="00000000" w:rsidRPr="00000000">
        <w:rPr>
          <w:rtl w:val="0"/>
        </w:rPr>
        <w:t xml:space="preserve">Service 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The platform charges a service fee or convenience fee on each ticket sold. This can be a fixed amount or a percentage of the ticket price.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afejx22ip3x1" w:id="74"/>
      <w:bookmarkEnd w:id="74"/>
      <w:r w:rsidDel="00000000" w:rsidR="00000000" w:rsidRPr="00000000">
        <w:rPr>
          <w:rtl w:val="0"/>
        </w:rPr>
        <w:t xml:space="preserve">Transaction Fees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Platform can also earn a small fee for processing payments, either as a percentage or a flat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o0lu4nwgh6a2" w:id="75"/>
      <w:bookmarkEnd w:id="75"/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r15mivdxvwp7" w:id="76"/>
      <w:bookmarkEnd w:id="76"/>
      <w:r w:rsidDel="00000000" w:rsidR="00000000" w:rsidRPr="00000000">
        <w:rPr>
          <w:rtl w:val="0"/>
        </w:rPr>
        <w:t xml:space="preserve">Display Ads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The platform can run display advertising on the website or mobile app. These ads could be for upcoming events, movies, or other entertainment-related products.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4ljuyo26gdw7" w:id="77"/>
      <w:bookmarkEnd w:id="77"/>
      <w:r w:rsidDel="00000000" w:rsidR="00000000" w:rsidRPr="00000000">
        <w:rPr>
          <w:rtl w:val="0"/>
        </w:rPr>
        <w:t xml:space="preserve">Premium Memberships or Subscriptions</w:t>
      </w:r>
    </w:p>
    <w:p w:rsidR="00000000" w:rsidDel="00000000" w:rsidP="00000000" w:rsidRDefault="00000000" w:rsidRPr="00000000" w14:paraId="000000F6">
      <w:pPr>
        <w:pStyle w:val="Heading3"/>
        <w:rPr>
          <w:color w:val="0d0d0d"/>
          <w:sz w:val="24"/>
          <w:szCs w:val="24"/>
          <w:highlight w:val="white"/>
        </w:rPr>
      </w:pPr>
      <w:bookmarkStart w:colFirst="0" w:colLast="0" w:name="_qz8metj1p3ck" w:id="78"/>
      <w:bookmarkEnd w:id="78"/>
      <w:r w:rsidDel="00000000" w:rsidR="00000000" w:rsidRPr="00000000">
        <w:rPr>
          <w:rtl w:val="0"/>
        </w:rPr>
        <w:t xml:space="preserve">VIP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Platform can offer a paid membership program, giving users perks like early access to tickets, discounts, or exclusive events.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jdsv6jnk9j1n" w:id="79"/>
      <w:bookmarkEnd w:id="79"/>
      <w:r w:rsidDel="00000000" w:rsidR="00000000" w:rsidRPr="00000000">
        <w:rPr>
          <w:rtl w:val="0"/>
        </w:rPr>
        <w:t xml:space="preserve">Subscription Models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Monthly or yearly subscription plans for frequent users offering benefits like discounted tickets, priority booking, etc.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owy15zb7908" w:id="80"/>
      <w:bookmarkEnd w:id="80"/>
      <w:r w:rsidDel="00000000" w:rsidR="00000000" w:rsidRPr="00000000">
        <w:rPr>
          <w:rtl w:val="0"/>
        </w:rPr>
        <w:t xml:space="preserve">Corporate Tie-ups and Bulk Booking</w:t>
      </w:r>
    </w:p>
    <w:p w:rsidR="00000000" w:rsidDel="00000000" w:rsidP="00000000" w:rsidRDefault="00000000" w:rsidRPr="00000000" w14:paraId="000000FB">
      <w:pPr>
        <w:pStyle w:val="Heading3"/>
        <w:rPr>
          <w:color w:val="0d0d0d"/>
          <w:sz w:val="24"/>
          <w:szCs w:val="24"/>
          <w:highlight w:val="white"/>
        </w:rPr>
      </w:pPr>
      <w:bookmarkStart w:colFirst="0" w:colLast="0" w:name="_l7vzolk2xwg3" w:id="81"/>
      <w:bookmarkEnd w:id="81"/>
      <w:r w:rsidDel="00000000" w:rsidR="00000000" w:rsidRPr="00000000">
        <w:rPr>
          <w:rtl w:val="0"/>
        </w:rPr>
        <w:t xml:space="preserve">Corporate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Platform can collaborate with businesses for bulk booking of tickets for corporate events, employee engagement, or incentive programs.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swq300kj099i" w:id="82"/>
      <w:bookmarkEnd w:id="82"/>
      <w:r w:rsidDel="00000000" w:rsidR="00000000" w:rsidRPr="00000000">
        <w:rPr>
          <w:rtl w:val="0"/>
        </w:rPr>
        <w:t xml:space="preserve">Group Discounts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Offer group discounts or corporate packages for large bookings, often generating higher volumes of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g42q7e8xty79" w:id="83"/>
      <w:bookmarkEnd w:id="83"/>
      <w:r w:rsidDel="00000000" w:rsidR="00000000" w:rsidRPr="00000000">
        <w:rPr>
          <w:rtl w:val="0"/>
        </w:rPr>
        <w:t xml:space="preserve">Selling Merchandise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dktr0btit8ge" w:id="84"/>
      <w:bookmarkEnd w:id="84"/>
      <w:r w:rsidDel="00000000" w:rsidR="00000000" w:rsidRPr="00000000">
        <w:rPr>
          <w:rtl w:val="0"/>
        </w:rPr>
        <w:t xml:space="preserve">Affiliate Marketing</w:t>
      </w:r>
    </w:p>
    <w:p w:rsidR="00000000" w:rsidDel="00000000" w:rsidP="00000000" w:rsidRDefault="00000000" w:rsidRPr="00000000" w14:paraId="0000010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Partnering with merchandise sellers and earning a commission on items sold through affiliate links.</w:t>
      </w:r>
    </w:p>
    <w:p w:rsidR="00000000" w:rsidDel="00000000" w:rsidP="00000000" w:rsidRDefault="00000000" w:rsidRPr="00000000" w14:paraId="00000103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1c5uz1q4w4k1" w:id="85"/>
      <w:bookmarkEnd w:id="85"/>
      <w:r w:rsidDel="00000000" w:rsidR="00000000" w:rsidRPr="00000000">
        <w:rPr>
          <w:color w:val="073763"/>
          <w:rtl w:val="0"/>
        </w:rPr>
        <w:t xml:space="preserve">11.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my4k1w5b7vj8" w:id="86"/>
      <w:bookmarkEnd w:id="86"/>
      <w:r w:rsidDel="00000000" w:rsidR="00000000" w:rsidRPr="00000000">
        <w:rPr>
          <w:rtl w:val="0"/>
        </w:rPr>
        <w:t xml:space="preserve">Data Privacy and Protection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General Data Protection Regulation (GDPR) in the EU.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California Consumer Privacy Act (CCPA) in the US.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Personal Data Protection Bill (PDPB) or Digital Personal Data Protection Act (DPDP Act) in India.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buxidd7qh1tn" w:id="87"/>
      <w:bookmarkEnd w:id="87"/>
      <w:r w:rsidDel="00000000" w:rsidR="00000000" w:rsidRPr="00000000">
        <w:rPr>
          <w:rtl w:val="0"/>
        </w:rPr>
        <w:t xml:space="preserve">Payment and Financial Compliance</w:t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Payment Card Industry Data Security Standard (PCI DSS): For handling credit/debit card transactions securely.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Reserve Bank of India (RBI) guidelines for digital payment systems.</w:t>
      </w:r>
    </w:p>
    <w:p w:rsidR="00000000" w:rsidDel="00000000" w:rsidP="00000000" w:rsidRDefault="00000000" w:rsidRPr="00000000" w14:paraId="0000010C">
      <w:pPr>
        <w:pStyle w:val="Heading2"/>
        <w:rPr>
          <w:color w:val="0d0d0d"/>
          <w:sz w:val="24"/>
          <w:szCs w:val="24"/>
          <w:highlight w:val="white"/>
        </w:rPr>
      </w:pPr>
      <w:bookmarkStart w:colFirst="0" w:colLast="0" w:name="_1mx6vh2qd1q2" w:id="88"/>
      <w:bookmarkEnd w:id="88"/>
      <w:r w:rsidDel="00000000" w:rsidR="00000000" w:rsidRPr="00000000">
        <w:rPr>
          <w:rtl w:val="0"/>
        </w:rPr>
        <w:t xml:space="preserve">Consumer Protection 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ind w:left="720" w:hanging="360"/>
        <w:rPr>
          <w:color w:val="0d0d0d"/>
          <w:sz w:val="18"/>
          <w:szCs w:val="18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Clearly state refund, cancellation, and rescheduling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Display accurate event information (pricing, location, time)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6i3mf5ak83b" w:id="89"/>
      <w:bookmarkEnd w:id="89"/>
      <w:r w:rsidDel="00000000" w:rsidR="00000000" w:rsidRPr="00000000">
        <w:rPr>
          <w:rtl w:val="0"/>
        </w:rPr>
        <w:t xml:space="preserve">Tax Compliance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720" w:hanging="360"/>
        <w:rPr>
          <w:color w:val="0d0d0d"/>
          <w:sz w:val="16"/>
          <w:szCs w:val="16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Collect and remit applicable taxes, such as Goods and Services Tax (GST) in India or VAT in the EU, for ticket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fmnjcghwekrt" w:id="90"/>
      <w:bookmarkEnd w:id="90"/>
      <w:r w:rsidDel="00000000" w:rsidR="00000000" w:rsidRPr="00000000">
        <w:rPr>
          <w:rtl w:val="0"/>
        </w:rPr>
        <w:t xml:space="preserve">Copyright and Intellectual Property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ind w:left="720" w:hanging="360"/>
        <w:rPr>
          <w:color w:val="0d0d0d"/>
          <w:sz w:val="16"/>
          <w:szCs w:val="16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Obtain necessary rights for event details, images, or promotional material displayed on the platform.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Avoid hosting or distributing copyrighted content without permission.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aligning these solutions with NFRs, the backend becomes robust, scalable, and user-friendly.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pStyle w:val="Heading1"/>
      <w:keepNext w:val="0"/>
      <w:keepLines w:val="0"/>
      <w:spacing w:after="80" w:lineRule="auto"/>
      <w:jc w:val="center"/>
      <w:rPr>
        <w:b w:val="1"/>
        <w:sz w:val="34"/>
        <w:szCs w:val="34"/>
      </w:rPr>
    </w:pPr>
    <w:bookmarkStart w:colFirst="0" w:colLast="0" w:name="_5ic1cojp57mt" w:id="91"/>
    <w:bookmarkEnd w:id="91"/>
    <w:r w:rsidDel="00000000" w:rsidR="00000000" w:rsidRPr="00000000">
      <w:rPr>
        <w:b w:val="1"/>
        <w:sz w:val="34"/>
        <w:szCs w:val="34"/>
        <w:rtl w:val="0"/>
      </w:rPr>
      <w:t xml:space="preserve">Key Non-Functional Requirements and Design Solutions</w:t>
    </w:r>
  </w:p>
  <w:p w:rsidR="00000000" w:rsidDel="00000000" w:rsidP="00000000" w:rsidRDefault="00000000" w:rsidRPr="00000000" w14:paraId="00000118">
    <w:pPr>
      <w:pStyle w:val="Heading4"/>
      <w:keepNext w:val="0"/>
      <w:keepLines w:val="0"/>
      <w:spacing w:after="40" w:before="240" w:lineRule="auto"/>
      <w:jc w:val="center"/>
      <w:rPr>
        <w:b w:val="1"/>
      </w:rPr>
    </w:pPr>
    <w:bookmarkStart w:colFirst="0" w:colLast="0" w:name="_sk5z4lx2i0og" w:id="92"/>
    <w:bookmarkEnd w:id="9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