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Университет ИТМО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Кафедра информатики и прикладной математики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Выполнила: </w:t>
      </w:r>
    </w:p>
    <w:p w:rsidR="00000000" w:rsidDel="00000000" w:rsidP="00000000" w:rsidRDefault="00000000" w:rsidRPr="00000000" w14:paraId="00000020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Бриль Марина P4217</w:t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00" w:line="240" w:lineRule="auto"/>
        <w:rPr>
          <w:b w:val="1"/>
          <w:color w:val="000000"/>
          <w:sz w:val="27"/>
          <w:szCs w:val="27"/>
        </w:rPr>
      </w:pPr>
      <w:bookmarkStart w:colFirst="0" w:colLast="0" w:name="_raq8xzh6ozah" w:id="0"/>
      <w:bookmarkEnd w:id="0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Входные данные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https://archive.ics.uci.edu/ml/datasets/Image+Segmentation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yd45ib723f6" w:id="1"/>
      <w:bookmarkEnd w:id="1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Результаты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Алгоритм 1 Bayes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sklearn accuracy </w:t>
      </w:r>
      <w:r w:rsidDel="00000000" w:rsidR="00000000" w:rsidRPr="00000000">
        <w:rPr>
          <w:sz w:val="21"/>
          <w:szCs w:val="21"/>
          <w:rtl w:val="0"/>
        </w:rPr>
        <w:t xml:space="preserve">0.7889%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native accuracy </w:t>
      </w:r>
      <w:r w:rsidDel="00000000" w:rsidR="00000000" w:rsidRPr="00000000">
        <w:rPr>
          <w:sz w:val="21"/>
          <w:szCs w:val="21"/>
          <w:rtl w:val="0"/>
        </w:rPr>
        <w:t xml:space="preserve">0.7905%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Алгоритм 2 Knn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sklearn accuracy </w:t>
      </w:r>
      <w:r w:rsidDel="00000000" w:rsidR="00000000" w:rsidRPr="00000000">
        <w:rPr>
          <w:sz w:val="21"/>
          <w:szCs w:val="21"/>
          <w:rtl w:val="0"/>
        </w:rPr>
        <w:t xml:space="preserve">0.9048%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native accuracy </w:t>
      </w:r>
      <w:r w:rsidDel="00000000" w:rsidR="00000000" w:rsidRPr="00000000">
        <w:rPr>
          <w:sz w:val="21"/>
          <w:szCs w:val="21"/>
          <w:rtl w:val="0"/>
        </w:rPr>
        <w:t xml:space="preserve">0.8952%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q8a5s43z0qm1" w:id="2"/>
      <w:bookmarkEnd w:id="2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Вывод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В ходе данной лабораторной работы я получила навыки работы с методами машинного обучения на практике и использовала библиотеку sklearn, так же были реализованы собственные алгоритмы. Результаты библиотечных алгоритмов и собственных показали примерно одинаковую точность.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