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Университет ИТМО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Кафедра информатики и прикладной математики</w:t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Выполнила: </w:t>
      </w:r>
    </w:p>
    <w:p w:rsidR="00000000" w:rsidDel="00000000" w:rsidP="00000000" w:rsidRDefault="00000000" w:rsidRPr="00000000" w14:paraId="00000020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Бриль Марина P4217</w:t>
      </w:r>
    </w:p>
    <w:p w:rsidR="00000000" w:rsidDel="00000000" w:rsidP="00000000" w:rsidRDefault="00000000" w:rsidRPr="00000000" w14:paraId="0000002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40" w:line="240" w:lineRule="auto"/>
        <w:rPr>
          <w:b w:val="1"/>
          <w:sz w:val="39"/>
          <w:szCs w:val="39"/>
        </w:rPr>
      </w:pPr>
      <w:bookmarkStart w:colFirst="0" w:colLast="0" w:name="_14n8ilx1asp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40" w:line="240" w:lineRule="auto"/>
        <w:rPr>
          <w:b w:val="1"/>
          <w:sz w:val="39"/>
          <w:szCs w:val="39"/>
        </w:rPr>
      </w:pPr>
      <w:bookmarkStart w:colFirst="0" w:colLast="0" w:name="_414veglchq0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380" w:line="240" w:lineRule="auto"/>
        <w:rPr>
          <w:b w:val="1"/>
          <w:color w:val="000000"/>
          <w:sz w:val="27"/>
          <w:szCs w:val="27"/>
        </w:rPr>
      </w:pPr>
      <w:bookmarkStart w:colFirst="0" w:colLast="0" w:name="_6e2ecliw5573" w:id="2"/>
      <w:bookmarkEnd w:id="2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Структура исходных данных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instances were drawn randomly from a database of 7 outdoor images. The images were handsegmented to create a classification for every pixel.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Each instance is a 3x3 region.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Attribute Information. Float values:</w:t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1.  region-centroid-col:  the column of the center pixel of the region.</w:t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2.  region-centroid-row:  the row of the center pixel of the region.</w:t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3.  region-pixel-count:  the number of pixels in a region = 9.</w:t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  short-line-density-5:  the results of a line extractoin algorithm that </w:t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counts how many lines of length 5 (any orientation) with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low contrast, less than or equal to 5, go through the region.</w:t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5.  short-line-density-2:  same as short-line-density-5 but counts lines</w:t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of high contrast, greater than 5.</w:t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6.  vedge-mean:  measure the contrast of horizontally</w:t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adjacent pixels in the region.  There are 6, the mean and </w:t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standard deviation are given.  This attribute is used as</w:t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a vertical edge detector.</w:t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7.  vegde-sd:  (see 6)</w:t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8.  hedge-mean:  measures the contrast of vertically adjacent</w:t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pixels. Used for horizontal line detection. </w:t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9.  hedge-sd: (see 8).</w:t>
      </w:r>
    </w:p>
    <w:p w:rsidR="00000000" w:rsidDel="00000000" w:rsidP="00000000" w:rsidRDefault="00000000" w:rsidRPr="00000000" w14:paraId="000000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10. intensity-mean:  the average over the region of (R + G + B)/3</w:t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11. rawred-mean: the average over the region of the R value.</w:t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12. rawblue-mean: the average over the region of the B value.</w:t>
      </w:r>
    </w:p>
    <w:p w:rsidR="00000000" w:rsidDel="00000000" w:rsidP="00000000" w:rsidRDefault="00000000" w:rsidRPr="00000000" w14:paraId="000000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13. rawgreen-mean: the average over the region of the G value.</w:t>
      </w:r>
    </w:p>
    <w:p w:rsidR="00000000" w:rsidDel="00000000" w:rsidP="00000000" w:rsidRDefault="00000000" w:rsidRPr="00000000" w14:paraId="000000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14. exred-mean: measure the excess red:  (2R - (G + B))</w:t>
      </w:r>
    </w:p>
    <w:p w:rsidR="00000000" w:rsidDel="00000000" w:rsidP="00000000" w:rsidRDefault="00000000" w:rsidRPr="00000000" w14:paraId="000000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15. exblue-mean: measure the excess blue:  (2B - (G + R))</w:t>
      </w:r>
    </w:p>
    <w:p w:rsidR="00000000" w:rsidDel="00000000" w:rsidP="00000000" w:rsidRDefault="00000000" w:rsidRPr="00000000" w14:paraId="000000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16. exgreen-mean: measure the excess green:  (2G - (R + B))</w:t>
      </w:r>
    </w:p>
    <w:p w:rsidR="00000000" w:rsidDel="00000000" w:rsidP="00000000" w:rsidRDefault="00000000" w:rsidRPr="00000000" w14:paraId="000000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17. value-mean:  3-d nonlinear transformation</w:t>
      </w:r>
    </w:p>
    <w:p w:rsidR="00000000" w:rsidDel="00000000" w:rsidP="00000000" w:rsidRDefault="00000000" w:rsidRPr="00000000" w14:paraId="000000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of RGB. (Algorithm can be found in Foley and VanDam, Fundamentals</w:t>
      </w:r>
    </w:p>
    <w:p w:rsidR="00000000" w:rsidDel="00000000" w:rsidP="00000000" w:rsidRDefault="00000000" w:rsidRPr="00000000" w14:paraId="000000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of Interactive Computer Graphics)</w:t>
      </w:r>
    </w:p>
    <w:p w:rsidR="00000000" w:rsidDel="00000000" w:rsidP="00000000" w:rsidRDefault="00000000" w:rsidRPr="00000000" w14:paraId="000000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18. saturatoin-mean:  (see 17)</w:t>
      </w:r>
    </w:p>
    <w:p w:rsidR="00000000" w:rsidDel="00000000" w:rsidP="00000000" w:rsidRDefault="00000000" w:rsidRPr="00000000" w14:paraId="000000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19. hue-mean:  (see 17)</w:t>
      </w:r>
    </w:p>
    <w:p w:rsidR="00000000" w:rsidDel="00000000" w:rsidP="00000000" w:rsidRDefault="00000000" w:rsidRPr="00000000" w14:paraId="0000004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20" w:before="220" w:lineRule="auto"/>
        <w:ind w:left="420" w:right="4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Classes: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40" w:line="342.85714285714283" w:lineRule="auto"/>
        <w:ind w:left="1140" w:right="420" w:hanging="360"/>
      </w:pPr>
      <w:r w:rsidDel="00000000" w:rsidR="00000000" w:rsidRPr="00000000">
        <w:rPr>
          <w:sz w:val="21"/>
          <w:szCs w:val="21"/>
          <w:rtl w:val="0"/>
        </w:rPr>
        <w:t xml:space="preserve">brickface,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140" w:right="420" w:hanging="360"/>
      </w:pPr>
      <w:r w:rsidDel="00000000" w:rsidR="00000000" w:rsidRPr="00000000">
        <w:rPr>
          <w:sz w:val="21"/>
          <w:szCs w:val="21"/>
          <w:rtl w:val="0"/>
        </w:rPr>
        <w:t xml:space="preserve">sky,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140" w:right="420" w:hanging="360"/>
      </w:pPr>
      <w:r w:rsidDel="00000000" w:rsidR="00000000" w:rsidRPr="00000000">
        <w:rPr>
          <w:sz w:val="21"/>
          <w:szCs w:val="21"/>
          <w:rtl w:val="0"/>
        </w:rPr>
        <w:t xml:space="preserve">foliage,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140" w:right="420" w:hanging="360"/>
      </w:pPr>
      <w:r w:rsidDel="00000000" w:rsidR="00000000" w:rsidRPr="00000000">
        <w:rPr>
          <w:sz w:val="21"/>
          <w:szCs w:val="21"/>
          <w:rtl w:val="0"/>
        </w:rPr>
        <w:t xml:space="preserve">cement,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140" w:right="420" w:hanging="360"/>
      </w:pPr>
      <w:r w:rsidDel="00000000" w:rsidR="00000000" w:rsidRPr="00000000">
        <w:rPr>
          <w:sz w:val="21"/>
          <w:szCs w:val="21"/>
          <w:rtl w:val="0"/>
        </w:rPr>
        <w:t xml:space="preserve">window,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42.85714285714283" w:lineRule="auto"/>
        <w:ind w:left="1140" w:right="420" w:hanging="360"/>
      </w:pPr>
      <w:r w:rsidDel="00000000" w:rsidR="00000000" w:rsidRPr="00000000">
        <w:rPr>
          <w:sz w:val="21"/>
          <w:szCs w:val="21"/>
          <w:rtl w:val="0"/>
        </w:rPr>
        <w:t xml:space="preserve">path,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="342.85714285714283" w:lineRule="auto"/>
        <w:ind w:left="1140" w:right="420" w:hanging="360"/>
      </w:pPr>
      <w:r w:rsidDel="00000000" w:rsidR="00000000" w:rsidRPr="00000000">
        <w:rPr>
          <w:sz w:val="21"/>
          <w:szCs w:val="21"/>
          <w:rtl w:val="0"/>
        </w:rPr>
        <w:t xml:space="preserve">grass.</w:t>
      </w:r>
    </w:p>
    <w:p w:rsidR="00000000" w:rsidDel="00000000" w:rsidP="00000000" w:rsidRDefault="00000000" w:rsidRPr="00000000" w14:paraId="00000050">
      <w:pPr>
        <w:spacing w:line="291.42960000000005" w:lineRule="auto"/>
        <w:jc w:val="right"/>
        <w:rPr>
          <w:rFonts w:ascii="Courier New" w:cs="Courier New" w:eastAsia="Courier New" w:hAnsi="Courier New"/>
          <w:color w:val="000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00" w:line="240" w:lineRule="auto"/>
        <w:rPr>
          <w:color w:val="333333"/>
          <w:sz w:val="21"/>
          <w:szCs w:val="21"/>
          <w:shd w:fill="f7f7f7" w:val="clear"/>
        </w:rPr>
      </w:pPr>
      <w:bookmarkStart w:colFirst="0" w:colLast="0" w:name="_okef9sy6dcx" w:id="3"/>
      <w:bookmarkEnd w:id="3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Результаты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91.42960000000005" w:lineRule="auto"/>
        <w:jc w:val="right"/>
        <w:rPr>
          <w:rFonts w:ascii="Courier New" w:cs="Courier New" w:eastAsia="Courier New" w:hAnsi="Courier New"/>
          <w:color w:val="8b0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6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8.15267175572518"/>
        <w:gridCol w:w="2178.2290076335876"/>
        <w:gridCol w:w="1461.3435114503818"/>
        <w:gridCol w:w="2509.0992366412215"/>
        <w:gridCol w:w="2633.175572519084"/>
        <w:tblGridChange w:id="0">
          <w:tblGrid>
            <w:gridCol w:w="248.15267175572518"/>
            <w:gridCol w:w="2178.2290076335876"/>
            <w:gridCol w:w="1461.3435114503818"/>
            <w:gridCol w:w="2509.0992366412215"/>
            <w:gridCol w:w="2633.175572519084"/>
          </w:tblGrid>
        </w:tblGridChange>
      </w:tblGrid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experiment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train set size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decision tree 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random forest accuracy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88.095238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92.500000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70.0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89.523810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90.634921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87.619048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91.904762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90.0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86.666667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91.428571</w:t>
            </w:r>
          </w:p>
        </w:tc>
      </w:tr>
    </w:tbl>
    <w:p w:rsidR="00000000" w:rsidDel="00000000" w:rsidP="00000000" w:rsidRDefault="00000000" w:rsidRPr="00000000" w14:paraId="0000006D">
      <w:pPr>
        <w:spacing w:line="291.42960000000005" w:lineRule="auto"/>
        <w:jc w:val="right"/>
        <w:rPr>
          <w:rFonts w:ascii="Courier New" w:cs="Courier New" w:eastAsia="Courier New" w:hAnsi="Courier New"/>
          <w:color w:val="000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80" w:before="80" w:line="291.42960000000005" w:lineRule="auto"/>
        <w:ind w:left="80" w:right="80" w:firstLine="0"/>
        <w:rPr>
          <w:color w:val="333333"/>
          <w:sz w:val="21"/>
          <w:szCs w:val="21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200" w:line="240" w:lineRule="auto"/>
        <w:rPr>
          <w:b w:val="1"/>
          <w:color w:val="000000"/>
          <w:sz w:val="27"/>
          <w:szCs w:val="27"/>
        </w:rPr>
      </w:pPr>
      <w:bookmarkStart w:colFirst="0" w:colLast="0" w:name="_n8qajz72m25o" w:id="4"/>
      <w:bookmarkEnd w:id="4"/>
      <w:r w:rsidDel="00000000" w:rsidR="00000000" w:rsidRPr="00000000">
        <w:rPr>
          <w:b w:val="1"/>
          <w:color w:val="000000"/>
          <w:sz w:val="27"/>
          <w:szCs w:val="27"/>
          <w:rtl w:val="0"/>
        </w:rPr>
        <w:t xml:space="preserve">Вывод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 ходе лабораторной работы были получены практические навыки работы с методом деревьев решений на практических примерах с использованием языка программирования python и библиотеки sklearn.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20" w:lineRule="auto"/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Были использованы классификаторы Dicision Tree Classifier и Randrom Forest Classifier, показавшие хорошую точность предсказаний (88 - 100%) с различными по размеру обучающими выборками. Тем не менее Randrom Forest Classifier показал лучший результат по сравнению с Dicision Tree Classifier в каждом эксперименте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