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901D" w14:textId="036CD44F" w:rsidR="0086174F" w:rsidRPr="00452F64" w:rsidRDefault="00BA1827" w:rsidP="00BA1827">
      <w:pPr>
        <w:jc w:val="center"/>
        <w:rPr>
          <w:rFonts w:ascii="Times New Roman" w:hAnsi="Times New Roman" w:cs="Times New Roman"/>
          <w:szCs w:val="24"/>
        </w:rPr>
      </w:pPr>
      <w:r w:rsidRPr="00452F64">
        <w:rPr>
          <w:rFonts w:ascii="Times New Roman" w:hAnsi="Times New Roman" w:cs="Times New Roman"/>
          <w:szCs w:val="24"/>
        </w:rPr>
        <w:t>MA3113* Topics in Mathematical Image Processing</w:t>
      </w:r>
    </w:p>
    <w:p w14:paraId="7B979DC8" w14:textId="7050FA25" w:rsidR="00BA1827" w:rsidRPr="00452F64" w:rsidRDefault="00E96362" w:rsidP="00BA18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1</w:t>
      </w:r>
      <w:r w:rsidRPr="00E96362">
        <w:rPr>
          <w:rFonts w:ascii="Times New Roman" w:hAnsi="Times New Roman" w:cs="Times New Roman" w:hint="eastAsia"/>
          <w:b/>
          <w:bCs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Written </w:t>
      </w:r>
      <w:r w:rsidR="00BA1827" w:rsidRPr="00452F64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54BC990B" w14:textId="7D94AEF6" w:rsidR="00BA1827" w:rsidRPr="00452F64" w:rsidRDefault="00BA1827" w:rsidP="00BA1827">
      <w:pPr>
        <w:jc w:val="center"/>
        <w:rPr>
          <w:rFonts w:ascii="Times New Roman" w:eastAsia="羅馬" w:hAnsi="Times New Roman" w:cs="Times New Roman"/>
        </w:rPr>
      </w:pPr>
      <w:r w:rsidRPr="00452F64">
        <w:rPr>
          <w:rFonts w:ascii="Times New Roman" w:eastAsia="羅馬" w:hAnsi="Times New Roman" w:cs="Times New Roman"/>
        </w:rPr>
        <w:t>Wei-Zhi Chen</w:t>
      </w:r>
      <w:r w:rsidR="004B5734">
        <w:rPr>
          <w:rFonts w:ascii="Times New Roman" w:eastAsia="羅馬" w:hAnsi="Times New Roman" w:cs="Times New Roman"/>
        </w:rPr>
        <w:t xml:space="preserve"> &amp; </w:t>
      </w:r>
      <w:r w:rsidRPr="00452F64">
        <w:rPr>
          <w:rFonts w:ascii="Times New Roman" w:eastAsia="羅馬" w:hAnsi="Times New Roman" w:cs="Times New Roman"/>
        </w:rPr>
        <w:t>Po Jui Huang</w:t>
      </w:r>
    </w:p>
    <w:p w14:paraId="624816B5" w14:textId="77777777" w:rsidR="00BA1827" w:rsidRPr="00452F64" w:rsidRDefault="00BA1827" w:rsidP="00BA1827">
      <w:pPr>
        <w:jc w:val="center"/>
        <w:rPr>
          <w:rFonts w:ascii="Times New Roman" w:eastAsia="羅馬" w:hAnsi="Times New Roman" w:cs="Times New Roman"/>
        </w:rPr>
      </w:pPr>
      <w:r w:rsidRPr="00452F64">
        <w:rPr>
          <w:rFonts w:ascii="Times New Roman" w:eastAsia="羅馬" w:hAnsi="Times New Roman" w:cs="Times New Roman"/>
        </w:rPr>
        <w:t>Department of Mathematics</w:t>
      </w:r>
    </w:p>
    <w:p w14:paraId="029C042F" w14:textId="77777777" w:rsidR="00BA1827" w:rsidRPr="00452F64" w:rsidRDefault="00BA1827" w:rsidP="00BA1827">
      <w:pPr>
        <w:jc w:val="center"/>
        <w:rPr>
          <w:rFonts w:ascii="Times New Roman" w:eastAsia="羅馬" w:hAnsi="Times New Roman" w:cs="Times New Roman"/>
        </w:rPr>
      </w:pPr>
      <w:r w:rsidRPr="00452F64">
        <w:rPr>
          <w:rFonts w:ascii="Times New Roman" w:eastAsia="羅馬" w:hAnsi="Times New Roman" w:cs="Times New Roman"/>
        </w:rPr>
        <w:t>National Central University</w:t>
      </w:r>
    </w:p>
    <w:p w14:paraId="4A4E592F" w14:textId="3A03F77E" w:rsidR="00BA1827" w:rsidRDefault="00E96362" w:rsidP="00BA1827">
      <w:pPr>
        <w:jc w:val="center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2024.03.31</w:t>
      </w:r>
    </w:p>
    <w:p w14:paraId="2E73E2A8" w14:textId="77777777" w:rsidR="00E96362" w:rsidRDefault="00E96362" w:rsidP="00BA1827">
      <w:pPr>
        <w:jc w:val="center"/>
        <w:rPr>
          <w:b/>
          <w:bCs/>
          <w:szCs w:val="24"/>
        </w:rPr>
      </w:pPr>
    </w:p>
    <w:p w14:paraId="10C45E3C" w14:textId="77777777" w:rsidR="00452F64" w:rsidRDefault="00452F64" w:rsidP="00452F64">
      <w:pPr>
        <w:rPr>
          <w:b/>
          <w:bCs/>
          <w:szCs w:val="24"/>
        </w:rPr>
        <w:sectPr w:rsidR="00452F64" w:rsidSect="001245D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hint="eastAsia"/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 </w:t>
      </w:r>
    </w:p>
    <w:p w14:paraId="0F18EAE8" w14:textId="5CFB74CF" w:rsidR="004A0A07" w:rsidRPr="004A0A07" w:rsidRDefault="00E96362" w:rsidP="004A0A0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E96362">
        <w:rPr>
          <w:rFonts w:ascii="Times New Roman" w:hAnsi="Times New Roman" w:cs="Times New Roman"/>
          <w:b/>
          <w:bCs/>
          <w:szCs w:val="24"/>
        </w:rPr>
        <w:t>Research Problem</w:t>
      </w:r>
    </w:p>
    <w:p w14:paraId="058F7437" w14:textId="77777777" w:rsidR="004A0A07" w:rsidRPr="006414CC" w:rsidRDefault="004A0A07" w:rsidP="004A0A07">
      <w:pPr>
        <w:rPr>
          <w:rFonts w:ascii="Times New Roman" w:hAnsi="Times New Roman" w:cs="Times New Roman"/>
          <w:sz w:val="20"/>
          <w:szCs w:val="20"/>
        </w:rPr>
      </w:pPr>
    </w:p>
    <w:p w14:paraId="2BBA5BF0" w14:textId="77777777" w:rsidR="00E96362" w:rsidRPr="006414CC" w:rsidRDefault="00E96362" w:rsidP="004A0A07">
      <w:pPr>
        <w:rPr>
          <w:rFonts w:ascii="Times New Roman" w:hAnsi="Times New Roman" w:cs="Times New Roman"/>
          <w:sz w:val="20"/>
          <w:szCs w:val="20"/>
        </w:rPr>
      </w:pPr>
    </w:p>
    <w:p w14:paraId="532C4DE5" w14:textId="284E20D1" w:rsidR="004A0A07" w:rsidRPr="004A0A07" w:rsidRDefault="00E96362" w:rsidP="004A0A0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Algorithms and Their Pros and Cons</w:t>
      </w:r>
    </w:p>
    <w:p w14:paraId="13238690" w14:textId="77777777" w:rsidR="004A0A07" w:rsidRPr="006414CC" w:rsidRDefault="004A0A07" w:rsidP="004A0A07">
      <w:pPr>
        <w:rPr>
          <w:rFonts w:ascii="Times New Roman" w:hAnsi="Times New Roman" w:cs="Times New Roman"/>
          <w:sz w:val="20"/>
          <w:szCs w:val="20"/>
        </w:rPr>
      </w:pPr>
    </w:p>
    <w:p w14:paraId="34B9614F" w14:textId="77777777" w:rsidR="00E96362" w:rsidRPr="006414CC" w:rsidRDefault="00E96362" w:rsidP="004A0A07">
      <w:pPr>
        <w:rPr>
          <w:rFonts w:ascii="Times New Roman" w:hAnsi="Times New Roman" w:cs="Times New Roman"/>
          <w:sz w:val="20"/>
          <w:szCs w:val="20"/>
        </w:rPr>
      </w:pPr>
    </w:p>
    <w:p w14:paraId="085C14B9" w14:textId="6886B485" w:rsidR="00E96362" w:rsidRPr="00E96362" w:rsidRDefault="00E96362" w:rsidP="00E963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Current Status</w:t>
      </w:r>
    </w:p>
    <w:p w14:paraId="32CBE7D1" w14:textId="4EB4B7C5" w:rsidR="00E96362" w:rsidRPr="006414CC" w:rsidRDefault="00EA1AD5" w:rsidP="00EA1AD5">
      <w:pPr>
        <w:ind w:firstLine="480"/>
        <w:rPr>
          <w:rFonts w:ascii="Times New Roman" w:hAnsi="Times New Roman" w:cs="Times New Roman"/>
          <w:sz w:val="20"/>
          <w:szCs w:val="20"/>
        </w:rPr>
      </w:pPr>
      <w:r w:rsidRPr="006414CC">
        <w:rPr>
          <w:rFonts w:ascii="Times New Roman" w:hAnsi="Times New Roman" w:cs="Times New Roman" w:hint="eastAsia"/>
          <w:sz w:val="20"/>
          <w:szCs w:val="20"/>
        </w:rPr>
        <w:t>After the first presentation, we are still adjusting our 3.0 version of algorithm and start on the process of version 3.1.</w:t>
      </w:r>
    </w:p>
    <w:p w14:paraId="04B3583F" w14:textId="2DD395C5" w:rsidR="00EA1AD5" w:rsidRDefault="00EA1AD5" w:rsidP="00EA1AD5">
      <w:pPr>
        <w:ind w:firstLine="480"/>
        <w:rPr>
          <w:rFonts w:ascii="Times New Roman" w:hAnsi="Times New Roman" w:cs="Times New Roman"/>
          <w:szCs w:val="24"/>
        </w:rPr>
      </w:pPr>
      <w:r w:rsidRPr="006414CC">
        <w:rPr>
          <w:rFonts w:ascii="Times New Roman" w:hAnsi="Times New Roman" w:cs="Times New Roman" w:hint="eastAsia"/>
          <w:sz w:val="20"/>
          <w:szCs w:val="20"/>
        </w:rPr>
        <w:t xml:space="preserve">The adjustment of 3.0 version is that at the last meeting with prof. Yu at 3/26, we find that the </w:t>
      </w:r>
      <w:r w:rsidR="009D081A" w:rsidRPr="006414CC">
        <w:rPr>
          <w:rFonts w:ascii="Times New Roman" w:hAnsi="Times New Roman" w:cs="Times New Roman" w:hint="eastAsia"/>
          <w:sz w:val="20"/>
          <w:szCs w:val="20"/>
        </w:rPr>
        <w:t xml:space="preserve">rate </w:t>
      </w:r>
      <w:r w:rsidRPr="006414CC">
        <w:rPr>
          <w:rFonts w:ascii="Times New Roman" w:hAnsi="Times New Roman" w:cs="Times New Roman" w:hint="eastAsia"/>
          <w:sz w:val="20"/>
          <w:szCs w:val="20"/>
        </w:rPr>
        <w:t xml:space="preserve">parameter of </w:t>
      </w:r>
      <w:r w:rsidR="009D081A" w:rsidRPr="006414CC">
        <w:rPr>
          <w:rFonts w:ascii="Times New Roman" w:hAnsi="Times New Roman" w:cs="Times New Roman"/>
          <w:sz w:val="20"/>
          <w:szCs w:val="20"/>
        </w:rPr>
        <w:t>criterion</w:t>
      </w:r>
      <w:r w:rsidR="009D081A" w:rsidRPr="006414CC">
        <w:rPr>
          <w:rFonts w:ascii="Times New Roman" w:hAnsi="Times New Roman" w:cs="Times New Roman" w:hint="eastAsia"/>
          <w:sz w:val="20"/>
          <w:szCs w:val="20"/>
        </w:rPr>
        <w:t xml:space="preserve"> should be dynamic to handle all of the sample, since each of the sample has different number of colored pixels, for example, the red circle may have 23% of pixel which is red, thus we make the criterion be about 18.5% (if number of  error pixel is less than 18.5% of the image, then we claim that there exist a circle here), however the blue cross may have 18% of pixel, if we still use the </w:t>
      </w:r>
      <w:r w:rsidR="00690420" w:rsidRPr="006414CC">
        <w:rPr>
          <w:rFonts w:ascii="Times New Roman" w:hAnsi="Times New Roman" w:cs="Times New Roman" w:hint="eastAsia"/>
          <w:sz w:val="20"/>
          <w:szCs w:val="20"/>
        </w:rPr>
        <w:t>criterion above, then all of the parts will be claimed as there exist a cross. We will determine the rate parameter and add more feature</w:t>
      </w:r>
      <w:r w:rsidR="00CF6230" w:rsidRPr="006414CC">
        <w:rPr>
          <w:rFonts w:ascii="Times New Roman" w:hAnsi="Times New Roman" w:cs="Times New Roman" w:hint="eastAsia"/>
          <w:sz w:val="20"/>
          <w:szCs w:val="20"/>
        </w:rPr>
        <w:t xml:space="preserve"> in few days</w:t>
      </w:r>
      <w:r w:rsidR="00E87926" w:rsidRPr="006414CC">
        <w:rPr>
          <w:rFonts w:ascii="Times New Roman" w:hAnsi="Times New Roman" w:cs="Times New Roman" w:hint="eastAsia"/>
          <w:sz w:val="20"/>
          <w:szCs w:val="20"/>
        </w:rPr>
        <w:t>.</w:t>
      </w:r>
      <w:r w:rsidR="00E87926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F37BFB5" wp14:editId="77932238">
            <wp:extent cx="3181985" cy="1791970"/>
            <wp:effectExtent l="0" t="0" r="0" b="0"/>
            <wp:docPr id="9512822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B8F" w14:textId="553BA9E8" w:rsidR="00E87926" w:rsidRPr="006414CC" w:rsidRDefault="006414CC" w:rsidP="00EE7B5B">
      <w:pPr>
        <w:ind w:firstLine="4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Figure1. </w:t>
      </w:r>
      <w:r w:rsidR="00E87926" w:rsidRPr="006414CC">
        <w:rPr>
          <w:rFonts w:ascii="Times New Roman" w:hAnsi="Times New Roman" w:cs="Times New Roman" w:hint="eastAsia"/>
          <w:sz w:val="20"/>
          <w:szCs w:val="20"/>
        </w:rPr>
        <w:t>The successful case</w:t>
      </w:r>
    </w:p>
    <w:p w14:paraId="246288BB" w14:textId="6173E79B" w:rsidR="00EE7B5B" w:rsidRPr="009D081A" w:rsidRDefault="00EE7B5B" w:rsidP="00EE7B5B">
      <w:pPr>
        <w:ind w:firstLine="480"/>
        <w:rPr>
          <w:rFonts w:ascii="Times New Roman" w:hAnsi="Times New Roman" w:cs="Times New Roman" w:hint="eastAsia"/>
          <w:szCs w:val="24"/>
        </w:rPr>
      </w:pPr>
      <w:r w:rsidRPr="006414CC">
        <w:rPr>
          <w:rFonts w:ascii="Times New Roman" w:hAnsi="Times New Roman" w:cs="Times New Roman" w:hint="eastAsia"/>
          <w:sz w:val="20"/>
          <w:szCs w:val="20"/>
        </w:rPr>
        <w:t>We are working on transforming the result into the table that the doctors required, this process may take us few days. We planned to finish the parameter adjustment and FdB (Frequency-</w:t>
      </w:r>
      <w:r w:rsidRPr="006414CC">
        <w:rPr>
          <w:rFonts w:ascii="Times New Roman" w:hAnsi="Times New Roman" w:cs="Times New Roman"/>
          <w:sz w:val="20"/>
          <w:szCs w:val="20"/>
        </w:rPr>
        <w:t>Decibel</w:t>
      </w:r>
      <w:r w:rsidRPr="006414CC">
        <w:rPr>
          <w:rFonts w:ascii="Times New Roman" w:hAnsi="Times New Roman" w:cs="Times New Roman" w:hint="eastAsia"/>
          <w:sz w:val="20"/>
          <w:szCs w:val="20"/>
        </w:rPr>
        <w:t>)</w:t>
      </w:r>
      <w:r w:rsidRPr="006414CC">
        <w:rPr>
          <w:rFonts w:ascii="Times New Roman" w:hAnsi="Times New Roman" w:cs="Times New Roman" w:hint="eastAsia"/>
          <w:sz w:val="14"/>
          <w:szCs w:val="14"/>
        </w:rPr>
        <w:t xml:space="preserve"> </w:t>
      </w:r>
      <w:r w:rsidRPr="006414CC">
        <w:rPr>
          <w:rFonts w:ascii="Times New Roman" w:hAnsi="Times New Roman" w:cs="Times New Roman" w:hint="eastAsia"/>
          <w:sz w:val="20"/>
          <w:szCs w:val="20"/>
        </w:rPr>
        <w:t>table this long weekend, and if the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414CC">
        <w:rPr>
          <w:rFonts w:ascii="Times New Roman" w:hAnsi="Times New Roman" w:cs="Times New Roman" w:hint="eastAsia"/>
          <w:sz w:val="20"/>
          <w:szCs w:val="20"/>
        </w:rPr>
        <w:t>process goes faster than expected, we will also go on or finish the 3.1 version of algorithm.</w:t>
      </w:r>
    </w:p>
    <w:p w14:paraId="6C6187F6" w14:textId="77777777" w:rsidR="00E96362" w:rsidRPr="009D081A" w:rsidRDefault="00E96362" w:rsidP="00E96362">
      <w:pPr>
        <w:rPr>
          <w:rFonts w:ascii="Times New Roman" w:hAnsi="Times New Roman" w:cs="Times New Roman"/>
          <w:szCs w:val="24"/>
        </w:rPr>
      </w:pPr>
    </w:p>
    <w:p w14:paraId="259A7D76" w14:textId="45D47A09" w:rsidR="00E96362" w:rsidRPr="00E96362" w:rsidRDefault="00E96362" w:rsidP="00E9636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Scheduled Plan</w:t>
      </w:r>
    </w:p>
    <w:p w14:paraId="41416566" w14:textId="2F91C7EA" w:rsidR="00E96362" w:rsidRDefault="006414CC" w:rsidP="006414CC">
      <w:pPr>
        <w:ind w:left="48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IV-I.  Algorithm Version 4.0</w:t>
      </w:r>
    </w:p>
    <w:p w14:paraId="06C384C6" w14:textId="417C4FC6" w:rsidR="006414CC" w:rsidRDefault="006414CC" w:rsidP="00717CFF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This algorithm</w:t>
      </w:r>
      <w:r w:rsidR="00717CFF">
        <w:rPr>
          <w:rFonts w:ascii="Times New Roman" w:hAnsi="Times New Roman" w:cs="Times New Roman" w:hint="eastAsia"/>
          <w:sz w:val="20"/>
          <w:szCs w:val="20"/>
        </w:rPr>
        <w:t xml:space="preserve"> considered the potential problem</w:t>
      </w:r>
      <w:r w:rsidR="00717CFF">
        <w:rPr>
          <w:rFonts w:ascii="Times New Roman" w:hAnsi="Times New Roman" w:cs="Times New Roman"/>
          <w:sz w:val="20"/>
          <w:szCs w:val="20"/>
        </w:rPr>
        <w:t>—the</w:t>
      </w:r>
      <w:r w:rsidR="00717CFF">
        <w:rPr>
          <w:rFonts w:ascii="Times New Roman" w:hAnsi="Times New Roman" w:cs="Times New Roman" w:hint="eastAsia"/>
          <w:sz w:val="20"/>
          <w:szCs w:val="20"/>
        </w:rPr>
        <w:t xml:space="preserve"> straight line,</w:t>
      </w:r>
      <w:r w:rsidR="009743C9">
        <w:rPr>
          <w:rFonts w:ascii="Times New Roman" w:hAnsi="Times New Roman" w:cs="Times New Roman" w:hint="eastAsia"/>
          <w:sz w:val="20"/>
          <w:szCs w:val="20"/>
        </w:rPr>
        <w:t xml:space="preserve"> before we compare the sample and the target, we re-process the target first, </w:t>
      </w:r>
      <w:r w:rsidR="009743C9" w:rsidRPr="009743C9">
        <w:rPr>
          <w:rFonts w:ascii="Times New Roman" w:hAnsi="Times New Roman" w:cs="Times New Roman"/>
          <w:sz w:val="20"/>
          <w:szCs w:val="20"/>
        </w:rPr>
        <w:t>to be specific</w:t>
      </w:r>
      <w:r w:rsidR="009743C9">
        <w:rPr>
          <w:rFonts w:ascii="Times New Roman" w:hAnsi="Times New Roman" w:cs="Times New Roman" w:hint="eastAsia"/>
          <w:sz w:val="20"/>
          <w:szCs w:val="20"/>
        </w:rPr>
        <w:t xml:space="preserve">, we only let the </w:t>
      </w:r>
      <w:r w:rsidR="00810B82">
        <w:rPr>
          <w:rFonts w:ascii="Times New Roman" w:hAnsi="Times New Roman" w:cs="Times New Roman" w:hint="eastAsia"/>
          <w:sz w:val="20"/>
          <w:szCs w:val="20"/>
        </w:rPr>
        <w:t>part of the target shape we want left, so the perturbation from the outside of the target shape will decrease sharply, and</w:t>
      </w:r>
      <w:r w:rsidR="00BC5F1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10B82">
        <w:rPr>
          <w:rFonts w:ascii="Times New Roman" w:hAnsi="Times New Roman" w:cs="Times New Roman" w:hint="eastAsia"/>
          <w:sz w:val="20"/>
          <w:szCs w:val="20"/>
        </w:rPr>
        <w:t xml:space="preserve">we may increase the accuracy since we not only erase the perturbation from outside, but also </w:t>
      </w:r>
      <w:r w:rsidR="00BC5F14">
        <w:rPr>
          <w:rFonts w:ascii="Times New Roman" w:hAnsi="Times New Roman" w:cs="Times New Roman" w:hint="eastAsia"/>
          <w:sz w:val="20"/>
          <w:szCs w:val="20"/>
        </w:rPr>
        <w:t xml:space="preserve">decrease the </w:t>
      </w:r>
      <w:r w:rsidR="00BC5F14">
        <w:rPr>
          <w:rFonts w:ascii="Times New Roman" w:hAnsi="Times New Roman" w:cs="Times New Roman"/>
          <w:sz w:val="20"/>
          <w:szCs w:val="20"/>
        </w:rPr>
        <w:t>misjudgment</w:t>
      </w:r>
      <w:r w:rsidR="00BC5F14">
        <w:rPr>
          <w:rFonts w:ascii="Times New Roman" w:hAnsi="Times New Roman" w:cs="Times New Roman" w:hint="eastAsia"/>
          <w:sz w:val="20"/>
          <w:szCs w:val="20"/>
        </w:rPr>
        <w:t xml:space="preserve"> rate of other shape.</w:t>
      </w:r>
    </w:p>
    <w:p w14:paraId="0FF05D44" w14:textId="5EDC925B" w:rsidR="00BC5F14" w:rsidRDefault="00BC5F14" w:rsidP="00717CFF">
      <w:pPr>
        <w:ind w:firstLine="480"/>
        <w:rPr>
          <w:rFonts w:ascii="Times New Roman" w:hAnsi="Times New Roman" w:cs="Times New Roman"/>
          <w:b/>
          <w:bCs/>
          <w:sz w:val="22"/>
        </w:rPr>
      </w:pPr>
      <w:r w:rsidRPr="00876CFD">
        <w:rPr>
          <w:rFonts w:ascii="Times New Roman" w:hAnsi="Times New Roman" w:cs="Times New Roman" w:hint="eastAsia"/>
          <w:b/>
          <w:bCs/>
          <w:sz w:val="22"/>
        </w:rPr>
        <w:t>IV-II.  Hough Transform</w:t>
      </w:r>
    </w:p>
    <w:p w14:paraId="5489CE0C" w14:textId="77777777" w:rsidR="00467761" w:rsidRPr="00467761" w:rsidRDefault="00467761" w:rsidP="00717CFF">
      <w:pPr>
        <w:ind w:firstLine="480"/>
        <w:rPr>
          <w:rFonts w:ascii="Times New Roman" w:hAnsi="Times New Roman" w:cs="Times New Roman" w:hint="eastAsia"/>
          <w:b/>
          <w:bCs/>
          <w:sz w:val="20"/>
          <w:szCs w:val="20"/>
        </w:rPr>
      </w:pPr>
    </w:p>
    <w:p w14:paraId="145BE2AF" w14:textId="2414057A" w:rsidR="00467761" w:rsidRDefault="00BC5F14" w:rsidP="00E96362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76CFD">
        <w:rPr>
          <w:rFonts w:ascii="Times New Roman" w:hAnsi="Times New Roman" w:cs="Times New Roman" w:hint="eastAsia"/>
          <w:b/>
          <w:bCs/>
          <w:sz w:val="22"/>
        </w:rPr>
        <w:t>IV-III.</w:t>
      </w:r>
      <w:r w:rsidR="00876CFD" w:rsidRPr="00876CFD">
        <w:rPr>
          <w:rFonts w:ascii="Times New Roman" w:hAnsi="Times New Roman" w:cs="Times New Roman" w:hint="eastAsia"/>
          <w:b/>
          <w:bCs/>
          <w:sz w:val="22"/>
        </w:rPr>
        <w:t xml:space="preserve">  Material </w:t>
      </w:r>
      <w:r w:rsidR="00876CFD" w:rsidRPr="00876CFD">
        <w:rPr>
          <w:rFonts w:ascii="Times New Roman" w:hAnsi="Times New Roman" w:cs="Times New Roman"/>
          <w:b/>
          <w:bCs/>
          <w:sz w:val="22"/>
        </w:rPr>
        <w:t>Researching</w:t>
      </w:r>
    </w:p>
    <w:p w14:paraId="6AAEFF60" w14:textId="5687F298" w:rsidR="00467761" w:rsidRPr="00876CFD" w:rsidRDefault="00467761" w:rsidP="00E96362">
      <w:pPr>
        <w:rPr>
          <w:rFonts w:ascii="Times New Roman" w:hAnsi="Times New Roman" w:cs="Times New Roman" w:hint="eastAsia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ab/>
      </w:r>
    </w:p>
    <w:sectPr w:rsidR="00467761" w:rsidRPr="00876CFD" w:rsidSect="001245DE">
      <w:type w:val="continuous"/>
      <w:pgSz w:w="11906" w:h="16838"/>
      <w:pgMar w:top="720" w:right="720" w:bottom="720" w:left="720" w:header="851" w:footer="992" w:gutter="0"/>
      <w:cols w:num="2" w:space="426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C2E08" w14:textId="77777777" w:rsidR="001245DE" w:rsidRDefault="001245DE" w:rsidP="00E96362">
      <w:r>
        <w:separator/>
      </w:r>
    </w:p>
  </w:endnote>
  <w:endnote w:type="continuationSeparator" w:id="0">
    <w:p w14:paraId="7D25CFFC" w14:textId="77777777" w:rsidR="001245DE" w:rsidRDefault="001245DE" w:rsidP="00E9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羅馬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2151" w14:textId="77777777" w:rsidR="001245DE" w:rsidRDefault="001245DE" w:rsidP="00E96362">
      <w:r>
        <w:separator/>
      </w:r>
    </w:p>
  </w:footnote>
  <w:footnote w:type="continuationSeparator" w:id="0">
    <w:p w14:paraId="79294974" w14:textId="77777777" w:rsidR="001245DE" w:rsidRDefault="001245DE" w:rsidP="00E9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A0C5A"/>
    <w:multiLevelType w:val="hybridMultilevel"/>
    <w:tmpl w:val="B20E5636"/>
    <w:lvl w:ilvl="0" w:tplc="B5B69C7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5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827"/>
    <w:rsid w:val="001245DE"/>
    <w:rsid w:val="00452F64"/>
    <w:rsid w:val="00467761"/>
    <w:rsid w:val="004A0A07"/>
    <w:rsid w:val="004B0446"/>
    <w:rsid w:val="004B5734"/>
    <w:rsid w:val="0050310E"/>
    <w:rsid w:val="0059589F"/>
    <w:rsid w:val="006414CC"/>
    <w:rsid w:val="00690420"/>
    <w:rsid w:val="006F0BDE"/>
    <w:rsid w:val="00717CFF"/>
    <w:rsid w:val="00810B82"/>
    <w:rsid w:val="00851B25"/>
    <w:rsid w:val="0086174F"/>
    <w:rsid w:val="00876CFD"/>
    <w:rsid w:val="009743C9"/>
    <w:rsid w:val="009D081A"/>
    <w:rsid w:val="00BA1827"/>
    <w:rsid w:val="00BC5F14"/>
    <w:rsid w:val="00BD584C"/>
    <w:rsid w:val="00CF6230"/>
    <w:rsid w:val="00D679B9"/>
    <w:rsid w:val="00DC7DDD"/>
    <w:rsid w:val="00E66C30"/>
    <w:rsid w:val="00E87926"/>
    <w:rsid w:val="00E96362"/>
    <w:rsid w:val="00EA1AD5"/>
    <w:rsid w:val="00E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0D00C"/>
  <w15:chartTrackingRefBased/>
  <w15:docId w15:val="{3D17BF61-10F2-4B45-88B3-37172B06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A0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63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63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63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63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976B-20CF-44D1-93A5-1CD0AEE6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Kanon Hanemi</dc:creator>
  <cp:keywords/>
  <dc:description/>
  <cp:lastModifiedBy>Kanon Hanemi</cp:lastModifiedBy>
  <cp:revision>3</cp:revision>
  <dcterms:created xsi:type="dcterms:W3CDTF">2024-03-05T13:07:00Z</dcterms:created>
  <dcterms:modified xsi:type="dcterms:W3CDTF">2024-03-31T18:10:00Z</dcterms:modified>
</cp:coreProperties>
</file>