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F2B3A" w14:textId="77777777" w:rsidR="005A067A" w:rsidRPr="0027778C" w:rsidRDefault="00000000" w:rsidP="00927B9C">
      <w:pPr>
        <w:spacing w:after="30"/>
        <w:jc w:val="center"/>
        <w:rPr>
          <w:rFonts w:ascii="Arial" w:hAnsi="Arial" w:cs="Arial"/>
        </w:rPr>
      </w:pPr>
      <w:r w:rsidRPr="0027778C">
        <w:rPr>
          <w:rFonts w:ascii="Arial" w:hAnsi="Arial" w:cs="Arial"/>
          <w:b/>
          <w:bCs/>
          <w:color w:val="1A1A1A"/>
          <w:spacing w:val="10"/>
          <w:sz w:val="36"/>
          <w:szCs w:val="36"/>
        </w:rPr>
        <w:t>IUSUP ABDULIAPAROV</w:t>
      </w:r>
    </w:p>
    <w:p w14:paraId="3EDA2650" w14:textId="77777777" w:rsidR="005A067A" w:rsidRPr="0027778C" w:rsidRDefault="00000000" w:rsidP="00927B9C">
      <w:pPr>
        <w:spacing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1F4E79"/>
          <w:sz w:val="22"/>
          <w:szCs w:val="22"/>
        </w:rPr>
        <w:t>C# Simulation Software Engineer | Real-Time 3D, Rendering &amp; Physics</w:t>
      </w:r>
    </w:p>
    <w:p w14:paraId="51FCA786" w14:textId="77777777" w:rsidR="005A067A" w:rsidRPr="0027778C" w:rsidRDefault="00AE603D" w:rsidP="00927B9C">
      <w:pPr>
        <w:spacing w:after="30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27778C">
        <w:rPr>
          <w:rFonts w:ascii="Arial" w:hAnsi="Arial" w:cs="Arial"/>
          <w:color w:val="000000" w:themeColor="text1"/>
          <w:sz w:val="22"/>
          <w:szCs w:val="22"/>
        </w:rPr>
        <w:t>Milan, Italy</w:t>
      </w:r>
      <w:r w:rsidR="00927B9C" w:rsidRPr="0027778C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</w:t>
      </w:r>
      <w:r w:rsidRPr="0027778C">
        <w:rPr>
          <w:rFonts w:ascii="Arial" w:hAnsi="Arial" w:cs="Arial"/>
          <w:color w:val="000000" w:themeColor="text1"/>
          <w:sz w:val="22"/>
          <w:szCs w:val="22"/>
        </w:rPr>
        <w:t>|</w:t>
      </w:r>
      <w:r w:rsidR="00927B9C" w:rsidRPr="0027778C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</w:t>
      </w:r>
      <w:hyperlink r:id="rId5" w:history="1">
        <w:r w:rsidR="00927B9C" w:rsidRPr="0027778C">
          <w:rPr>
            <w:rStyle w:val="Hyperlink"/>
            <w:rFonts w:ascii="Arial" w:hAnsi="Arial" w:cs="Arial"/>
            <w:color w:val="000000" w:themeColor="text1"/>
            <w:sz w:val="22"/>
            <w:szCs w:val="22"/>
          </w:rPr>
          <w:t>yusup.abdulyaparov@gmail.com</w:t>
        </w:r>
      </w:hyperlink>
      <w:r w:rsidR="00927B9C" w:rsidRPr="0027778C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</w:t>
      </w:r>
      <w:r w:rsidRPr="0027778C">
        <w:rPr>
          <w:rFonts w:ascii="Arial" w:hAnsi="Arial" w:cs="Arial"/>
          <w:color w:val="000000" w:themeColor="text1"/>
          <w:sz w:val="22"/>
          <w:szCs w:val="22"/>
        </w:rPr>
        <w:t>|</w:t>
      </w:r>
      <w:r w:rsidR="00927B9C" w:rsidRPr="0027778C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</w:t>
      </w:r>
      <w:r w:rsidRPr="0027778C">
        <w:rPr>
          <w:rFonts w:ascii="Arial" w:hAnsi="Arial" w:cs="Arial"/>
          <w:color w:val="000000" w:themeColor="text1"/>
          <w:sz w:val="22"/>
          <w:szCs w:val="22"/>
        </w:rPr>
        <w:t>+39 351 443 2325</w:t>
      </w:r>
      <w:r w:rsidR="00927B9C" w:rsidRPr="0027778C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|</w:t>
      </w:r>
      <w:r w:rsidR="00927B9C" w:rsidRPr="0027778C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 xml:space="preserve"> </w:t>
      </w:r>
      <w:hyperlink r:id="rId6" w:history="1">
        <w:r w:rsidR="00927B9C" w:rsidRPr="0027778C">
          <w:rPr>
            <w:rStyle w:val="Hyperlink"/>
            <w:rFonts w:ascii="Arial" w:hAnsi="Arial" w:cs="Arial"/>
            <w:b/>
            <w:bCs/>
            <w:color w:val="000000" w:themeColor="text1"/>
            <w:sz w:val="22"/>
            <w:szCs w:val="22"/>
            <w:lang w:val="en-US"/>
          </w:rPr>
          <w:t>Portfolio</w:t>
        </w:r>
      </w:hyperlink>
      <w:r w:rsidR="00927B9C" w:rsidRPr="0027778C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| </w:t>
      </w:r>
      <w:hyperlink r:id="rId7" w:history="1">
        <w:r w:rsidR="00927B9C" w:rsidRPr="0027778C">
          <w:rPr>
            <w:rStyle w:val="Hyperlink"/>
            <w:rFonts w:ascii="Arial" w:hAnsi="Arial" w:cs="Arial"/>
            <w:b/>
            <w:bCs/>
            <w:color w:val="000000" w:themeColor="text1"/>
            <w:sz w:val="22"/>
            <w:szCs w:val="22"/>
            <w:lang w:val="en-US"/>
          </w:rPr>
          <w:t>LinkedIn</w:t>
        </w:r>
      </w:hyperlink>
      <w:r w:rsidRPr="0027778C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</w:p>
    <w:p w14:paraId="64B39F10" w14:textId="77777777" w:rsidR="005A067A" w:rsidRPr="0027778C" w:rsidRDefault="00000000">
      <w:pPr>
        <w:pBdr>
          <w:bottom w:val="single" w:sz="6" w:space="3" w:color="1F4E79"/>
        </w:pBdr>
        <w:spacing w:before="140" w:after="60"/>
        <w:rPr>
          <w:rFonts w:ascii="Arial" w:hAnsi="Arial" w:cs="Arial"/>
          <w:sz w:val="22"/>
          <w:szCs w:val="22"/>
        </w:rPr>
      </w:pPr>
      <w:r w:rsidRPr="0027778C">
        <w:rPr>
          <w:rFonts w:ascii="Arial" w:hAnsi="Arial" w:cs="Arial"/>
          <w:b/>
          <w:bCs/>
          <w:color w:val="1F4E79"/>
          <w:spacing w:val="20"/>
          <w:sz w:val="22"/>
          <w:szCs w:val="22"/>
        </w:rPr>
        <w:t>PROFESSIONAL SUMMARY</w:t>
      </w:r>
    </w:p>
    <w:p w14:paraId="59EA0B6B" w14:textId="77777777" w:rsidR="005A067A" w:rsidRPr="0027778C" w:rsidRDefault="008E4358">
      <w:pPr>
        <w:spacing w:after="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  <w:lang w:val="en-US"/>
        </w:rPr>
        <w:t>C# simulation software engineer specialising in real-time medical imaging, numerical transport, instrument physics and performance-critical 3D systems. Sole engineer on a coronary angiography trainer validated against reference angiograms with clinical reviewers. Earlier work reached 9M+ users at 40k DAU peak, reducing a WebGL build from 100 MB to 20 MB and improving low-end Android performance from ~15 to a stable 60 FPS.</w:t>
      </w:r>
    </w:p>
    <w:p w14:paraId="02C4E336" w14:textId="77777777" w:rsidR="005A067A" w:rsidRPr="0027778C" w:rsidRDefault="00000000">
      <w:pPr>
        <w:pBdr>
          <w:bottom w:val="single" w:sz="6" w:space="3" w:color="1F4E79"/>
        </w:pBdr>
        <w:spacing w:before="140" w:after="60"/>
        <w:rPr>
          <w:rFonts w:ascii="Arial" w:hAnsi="Arial" w:cs="Arial"/>
          <w:sz w:val="22"/>
          <w:szCs w:val="22"/>
        </w:rPr>
      </w:pPr>
      <w:r w:rsidRPr="0027778C">
        <w:rPr>
          <w:rFonts w:ascii="Arial" w:hAnsi="Arial" w:cs="Arial"/>
          <w:b/>
          <w:bCs/>
          <w:color w:val="1F4E79"/>
          <w:spacing w:val="20"/>
          <w:sz w:val="22"/>
          <w:szCs w:val="22"/>
        </w:rPr>
        <w:t>WORK EXPERIENCE</w:t>
      </w:r>
    </w:p>
    <w:p w14:paraId="564D5234" w14:textId="60933A8B" w:rsidR="00317A16" w:rsidRPr="000D3E23" w:rsidRDefault="00000000">
      <w:pPr>
        <w:keepNext/>
        <w:tabs>
          <w:tab w:val="right" w:pos="10106"/>
        </w:tabs>
        <w:spacing w:before="10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b/>
          <w:bCs/>
          <w:color w:val="1F4E79"/>
          <w:sz w:val="22"/>
          <w:szCs w:val="22"/>
        </w:rPr>
        <w:t xml:space="preserve">Coronary Angiography Simulator</w:t>
      </w:r>
    </w:p>
    <w:p w14:paraId="6F576896" w14:textId="77777777" w:rsidR="00317A16" w:rsidRPr="000D3E23" w:rsidRDefault="00000000">
      <w:pPr>
        <w:tabs>
          <w:tab w:val="right" w:pos="10106"/>
        </w:tabs>
        <w:spacing w:after="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1A1A1A"/>
          <w:sz w:val="22"/>
          <w:szCs w:val="22"/>
        </w:rPr>
        <w:t>Simulation Software Engineer</w:t>
      </w:r>
      <w:r>
        <w:tab/>
      </w:r>
      <w:r w:rsidRPr="000D3E23">
        <w:rPr>
          <w:rFonts w:ascii="Arial" w:hAnsi="Arial" w:cs="Arial"/>
          <w:color w:val="555555"/>
          <w:sz w:val="20"/>
          <w:szCs w:val="20"/>
        </w:rPr>
        <w:t>2025 to Present</w:t>
      </w:r>
    </w:p>
    <w:p w14:paraId="07542F38" w14:textId="77777777" w:rsidR="005A067A" w:rsidRPr="0027778C" w:rsidRDefault="00000000">
      <w:pPr>
        <w:spacing w:after="30"/>
        <w:rPr>
          <w:rFonts w:ascii="Arial" w:hAnsi="Arial" w:cs="Arial"/>
          <w:color w:val="4B4B4B"/>
          <w:sz w:val="20"/>
          <w:szCs w:val="20"/>
        </w:rPr>
      </w:pPr>
      <w:r>
        <w:rPr>
          <w:rFonts w:ascii="Arial" w:hAnsi="Arial" w:cs="Arial"/>
          <w:i/>
          <w:iCs/>
          <w:color w:val="4B4B4B"/>
          <w:sz w:val="20"/>
          <w:szCs w:val="20"/>
        </w:rPr>
        <w:t>Sole engineer on a coronary angiography trainer spanning X-ray imaging, contrast transport, instrument physics and balloon/stent treatment, validated against reference angiograms with clinical reviewers.</w:t>
      </w:r>
    </w:p>
    <w:p w14:paraId="43A41A09" w14:textId="77777777" w:rsidR="005A067A" w:rsidRPr="0027778C" w:rsidRDefault="00000000">
      <w:pPr>
        <w:pStyle w:val="ListParagraph"/>
        <w:numPr>
          <w:ilvl w:val="0"/>
          <w:numId w:val="2"/>
        </w:numPr>
        <w:spacing w:after="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>Built a five-pass URP fluoroscopy pipeline with tissue-density accumulation, detector gain/lag, DSA road-mapping and a CT-volume path; tuned frame by frame against reference angiograms.</w:t>
      </w:r>
    </w:p>
    <w:p w14:paraId="0987A8EF" w14:textId="77777777" w:rsidR="005A067A" w:rsidRPr="0027778C" w:rsidRDefault="00000000">
      <w:pPr>
        <w:pStyle w:val="ListParagraph"/>
        <w:numPr>
          <w:ilvl w:val="0"/>
          <w:numId w:val="2"/>
        </w:numPr>
        <w:spacing w:after="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>Implemented advection-diffusion contrast transport on a 19-segment vessel graph derived from the artery mesh, reproducing anatomical filling, stenosis slowdown and occlusion.</w:t>
      </w:r>
    </w:p>
    <w:p w14:paraId="34688E40" w14:textId="77777777" w:rsidR="005A067A" w:rsidRPr="0027778C" w:rsidRDefault="00000000">
      <w:pPr>
        <w:pStyle w:val="ListParagraph"/>
        <w:numPr>
          <w:ilvl w:val="0"/>
          <w:numId w:val="2"/>
        </w:numPr>
        <w:spacing w:after="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>Reduced the injection frame hitch 2.6x, from 12.3 ms to 4.7 ms, while physics already consumed 59% of the frame.</w:t>
      </w:r>
    </w:p>
    <w:p w14:paraId="2A25F449" w14:textId="77777777" w:rsidR="005A067A" w:rsidRPr="0027778C" w:rsidRDefault="00000000">
      <w:pPr>
        <w:pStyle w:val="ListParagraph"/>
        <w:numPr>
          <w:ilvl w:val="0"/>
          <w:numId w:val="2"/>
        </w:numPr>
        <w:spacing w:after="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>Made multiple boluses superpose in one field while the emitting volume tracks the catheter tip through a breathing, beating vessel.</w:t>
      </w:r>
    </w:p>
    <w:p w14:paraId="0D194F7E" w14:textId="77777777" w:rsidR="005A067A" w:rsidRPr="0027778C" w:rsidRDefault="00000000">
      <w:pPr>
        <w:pStyle w:val="ListParagraph"/>
        <w:numPr>
          <w:ilvl w:val="0"/>
          <w:numId w:val="2"/>
        </w:numPr>
        <w:spacing w:after="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>Built tail-driven rod-solver physics with lumen coupling for coaxial catheter/guidewire motion; configured eight instrument profiles without code.</w:t>
      </w:r>
    </w:p>
    <w:p w14:paraId="1F0B4661" w14:textId="77777777" w:rsidR="005A067A" w:rsidRPr="0027778C" w:rsidRDefault="00000000">
      <w:pPr>
        <w:pStyle w:val="ListParagraph"/>
        <w:numPr>
          <w:ilvl w:val="0"/>
          <w:numId w:val="2"/>
        </w:numPr>
        <w:spacing w:after="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>Simulated treatment mechanics: balloon dilation with elastic recoil, plus a stent that expands, implants on deflation and stays fixed to the breathing vessel wall.</w:t>
      </w:r>
    </w:p>
    <w:p w14:paraId="0E97B429" w14:textId="77777777" w:rsidR="005A067A" w:rsidRPr="0027778C" w:rsidRDefault="00000000">
      <w:pPr>
        <w:spacing w:before="30" w:after="60"/>
        <w:rPr>
          <w:rFonts w:ascii="Arial" w:hAnsi="Arial" w:cs="Arial"/>
          <w:sz w:val="20"/>
          <w:szCs w:val="20"/>
        </w:rPr>
      </w:pPr>
      <w:r w:rsidRPr="0027778C">
        <w:rPr>
          <w:rFonts w:ascii="Arial" w:hAnsi="Arial" w:cs="Arial"/>
          <w:b/>
          <w:bCs/>
          <w:color w:val="1A1A1A"/>
          <w:sz w:val="20"/>
          <w:szCs w:val="20"/>
        </w:rPr>
        <w:t xml:space="preserve">Tech: </w:t>
      </w:r>
      <w:r w:rsidRPr="0027778C">
        <w:rPr>
          <w:rFonts w:ascii="Arial" w:hAnsi="Arial" w:cs="Arial"/>
          <w:color w:val="1A1A1A"/>
          <w:sz w:val="20"/>
          <w:szCs w:val="20"/>
        </w:rPr>
        <w:t>Unity, C#, URP, ShaderLab/HLSL, Burst, custom render features, ScriptableObjects, procedural meshes.</w:t>
      </w:r>
    </w:p>
    <w:p w14:paraId="6CE72FDB" w14:textId="77777777" w:rsidR="00317A16" w:rsidRPr="000D3E23" w:rsidRDefault="00000000">
      <w:pPr>
        <w:keepNext/>
        <w:tabs>
          <w:tab w:val="right" w:pos="10106"/>
        </w:tabs>
        <w:spacing w:before="1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1F4E79"/>
          <w:sz w:val="22"/>
          <w:szCs w:val="22"/>
        </w:rPr>
        <w:t>Aviana Studios, WebGL and Mobile Products</w:t>
      </w:r>
      <w:r>
        <w:tab/>
      </w:r>
      <w:r w:rsidRPr="000D3E23">
        <w:rPr>
          <w:rFonts w:ascii="Arial" w:hAnsi="Arial" w:cs="Arial"/>
          <w:color w:val="555555"/>
          <w:sz w:val="20"/>
          <w:szCs w:val="20"/>
        </w:rPr>
        <w:t>Remote</w:t>
      </w:r>
    </w:p>
    <w:p w14:paraId="7C23CFC7" w14:textId="1CF07829" w:rsidR="00317A16" w:rsidRPr="0020486C" w:rsidRDefault="00000000">
      <w:pPr>
        <w:tabs>
          <w:tab w:val="right" w:pos="10106"/>
        </w:tabs>
        <w:spacing w:after="20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b/>
          <w:bCs/>
          <w:color w:val="1A1A1A"/>
          <w:sz w:val="22"/>
          <w:szCs w:val="22"/>
        </w:rPr>
        <w:t>Real-Time 3D Software Engineer &amp; Co-founder</w:t>
      </w:r>
      <w:r>
        <w:tab/>
      </w:r>
      <w:r w:rsidRPr="000D3E23">
        <w:rPr>
          <w:rFonts w:ascii="Arial" w:hAnsi="Arial" w:cs="Arial"/>
          <w:color w:val="555555"/>
          <w:sz w:val="20"/>
          <w:szCs w:val="20"/>
        </w:rPr>
        <w:t xml:space="preserve">2023 to </w:t>
      </w:r>
      <w:r w:rsidR="0020486C" w:rsidRPr="0020486C">
        <w:rPr>
          <w:rFonts w:ascii="Arial" w:hAnsi="Arial" w:cs="Arial"/>
          <w:color w:val="555555"/>
          <w:sz w:val="20"/>
          <w:szCs w:val="20"/>
          <w:lang w:val="en-US"/>
        </w:rPr>
        <w:t>2026</w:t>
      </w:r>
    </w:p>
    <w:p w14:paraId="04E702CD" w14:textId="77777777" w:rsidR="005A067A" w:rsidRPr="0027778C" w:rsidRDefault="00000000">
      <w:pPr>
        <w:spacing w:after="30"/>
        <w:rPr>
          <w:rFonts w:ascii="Arial" w:hAnsi="Arial" w:cs="Arial"/>
          <w:color w:val="4B4B4B"/>
          <w:sz w:val="20"/>
          <w:szCs w:val="20"/>
        </w:rPr>
      </w:pPr>
      <w:r w:rsidRPr="0027778C">
        <w:rPr>
          <w:rFonts w:ascii="Arial" w:hAnsi="Arial" w:cs="Arial"/>
          <w:i/>
          <w:iCs/>
          <w:color w:val="4B4B4B"/>
          <w:sz w:val="20"/>
          <w:szCs w:val="20"/>
        </w:rPr>
        <w:t>Owned C# and real-time 3D engineering for a high-traffic WebGL product reaching 9M+ users at 40k DAU peak, plus nine standalone WebGL titles built on a shared codebase.</w:t>
      </w:r>
    </w:p>
    <w:p w14:paraId="62D6BE50" w14:textId="77777777" w:rsidR="005A067A" w:rsidRPr="0027778C" w:rsidRDefault="00000000">
      <w:pPr>
        <w:pStyle w:val="ListParagraph"/>
        <w:numPr>
          <w:ilvl w:val="0"/>
          <w:numId w:val="2"/>
        </w:numPr>
        <w:spacing w:after="10"/>
        <w:rPr>
          <w:rFonts w:ascii="Arial" w:hAnsi="Arial" w:cs="Arial"/>
          <w:sz w:val="20"/>
          <w:szCs w:val="20"/>
        </w:rPr>
      </w:pPr>
      <w:r w:rsidRPr="0027778C">
        <w:rPr>
          <w:rFonts w:ascii="Arial" w:hAnsi="Arial" w:cs="Arial"/>
          <w:color w:val="1A1A1A"/>
          <w:sz w:val="20"/>
          <w:szCs w:val="20"/>
        </w:rPr>
        <w:t>Shipped nine standalone WebGL titles from a shared C# codebase with reusable services, state machine and save layer across per-game feature branches.</w:t>
      </w:r>
    </w:p>
    <w:p w14:paraId="62D6BE50" w14:textId="77777777" w:rsidR="005A067A" w:rsidRPr="0027778C" w:rsidRDefault="00000000">
      <w:pPr>
        <w:pStyle w:val="ListParagraph"/>
        <w:numPr>
          <w:ilvl w:val="0"/>
          <w:numId w:val="2"/>
        </w:numPr>
        <w:spacing w:after="10"/>
        <w:rPr>
          <w:rFonts w:ascii="Arial" w:hAnsi="Arial" w:cs="Arial"/>
          <w:sz w:val="20"/>
          <w:szCs w:val="20"/>
        </w:rPr>
      </w:pPr>
      <w:r w:rsidRPr="0027778C">
        <w:rPr>
          <w:rFonts w:ascii="Arial" w:hAnsi="Arial" w:cs="Arial"/>
          <w:color w:val="1A1A1A"/>
          <w:sz w:val="20"/>
          <w:szCs w:val="20"/>
        </w:rPr>
        <w:t>Reduced WebGL build size from 100 MB to 20 MB through shader and asset scoping plus media re-encoding; improved low-end Android from ~15 FPS to stable 60 FPS through GC reduction, pooling, batching and profiler-driven optimization.</w:t>
      </w:r>
    </w:p>
    <w:p w14:paraId="62D6BE50" w14:textId="77777777" w:rsidR="005A067A" w:rsidRPr="0027778C" w:rsidRDefault="00000000">
      <w:pPr>
        <w:pStyle w:val="ListParagraph"/>
        <w:numPr>
          <w:ilvl w:val="0"/>
          <w:numId w:val="2"/>
        </w:numPr>
        <w:spacing w:after="10"/>
        <w:rPr>
          <w:rFonts w:ascii="Arial" w:hAnsi="Arial" w:cs="Arial"/>
          <w:sz w:val="20"/>
          <w:szCs w:val="20"/>
        </w:rPr>
      </w:pPr>
      <w:r w:rsidRPr="0027778C">
        <w:rPr>
          <w:rFonts w:ascii="Arial" w:hAnsi="Arial" w:cs="Arial"/>
          <w:color w:val="1A1A1A"/>
          <w:sz w:val="20"/>
          <w:szCs w:val="20"/>
        </w:rPr>
        <w:t>Built a 1k-line custom Rigidbody vehicle controller: spring-damper suspension with bump stops and sphere-cast wheel probes, drift, boost, downforce, air control and auto-recovery; refactored from an earlier ConfigurableJoint prototype to stabilize handling for the game's arcade feel.</w:t>
      </w:r>
    </w:p>
    <w:p w14:paraId="62D6BE50" w14:textId="77777777" w:rsidR="005A067A" w:rsidRPr="0027778C" w:rsidRDefault="00000000">
      <w:pPr>
        <w:pStyle w:val="ListParagraph"/>
        <w:numPr>
          <w:ilvl w:val="0"/>
          <w:numId w:val="2"/>
        </w:numPr>
        <w:spacing w:after="10"/>
        <w:rPr>
          <w:rFonts w:ascii="Arial" w:hAnsi="Arial" w:cs="Arial"/>
          <w:sz w:val="20"/>
          <w:szCs w:val="20"/>
        </w:rPr>
      </w:pPr>
      <w:r w:rsidRPr="0027778C">
        <w:rPr>
          <w:rFonts w:ascii="Arial" w:hAnsi="Arial" w:cs="Arial"/>
          <w:color w:val="1A1A1A"/>
          <w:sz w:val="20"/>
          <w:szCs w:val="20"/>
        </w:rPr>
        <w:t>Designed reusable architecture with dependency injection, hierarchical state machines, ScriptableObject configuration, reactive UI and a multi-backend persistence layer.</w:t>
      </w:r>
    </w:p>
    <w:p w14:paraId="62D6BE50" w14:textId="77777777" w:rsidR="005A067A" w:rsidRPr="0027778C" w:rsidRDefault="00000000">
      <w:pPr>
        <w:pStyle w:val="ListParagraph"/>
        <w:numPr>
          <w:ilvl w:val="0"/>
          <w:numId w:val="2"/>
        </w:numPr>
        <w:spacing w:after="10"/>
        <w:rPr>
          <w:rFonts w:ascii="Arial" w:hAnsi="Arial" w:cs="Arial"/>
          <w:sz w:val="20"/>
          <w:szCs w:val="20"/>
        </w:rPr>
      </w:pPr>
      <w:r w:rsidRPr="0027778C">
        <w:rPr>
          <w:rFonts w:ascii="Arial" w:hAnsi="Arial" w:cs="Arial"/>
          <w:color w:val="1A1A1A"/>
          <w:sz w:val="20"/>
          <w:szCs w:val="20"/>
        </w:rPr>
        <w:t>Optimized environment geometry from ~1M to ~40k triangles on a mobile prototype via mesh decimation, LODs and silhouette-preserving proxies; supported production releases across WebGL and mobile platforms under strict performance, memory and build-size constraints.</w:t>
      </w:r>
    </w:p>
    <w:p w14:paraId="634FFEFE" w14:textId="77777777" w:rsidR="005A067A" w:rsidRPr="0027778C" w:rsidRDefault="00000000">
      <w:pPr>
        <w:spacing w:before="30" w:after="60"/>
        <w:rPr>
          <w:rFonts w:ascii="Arial" w:hAnsi="Arial" w:cs="Arial"/>
          <w:sz w:val="20"/>
          <w:szCs w:val="20"/>
        </w:rPr>
      </w:pPr>
      <w:r w:rsidRPr="0027778C">
        <w:rPr>
          <w:rFonts w:ascii="Arial" w:hAnsi="Arial" w:cs="Arial"/>
          <w:b/>
          <w:bCs/>
          <w:color w:val="1A1A1A"/>
          <w:sz w:val="20"/>
          <w:szCs w:val="20"/>
        </w:rPr>
        <w:t xml:space="preserve">Tech: </w:t>
      </w:r>
      <w:r w:rsidRPr="0027778C">
        <w:rPr>
          <w:rFonts w:ascii="Arial" w:hAnsi="Arial" w:cs="Arial"/>
          <w:color w:val="1A1A1A"/>
          <w:sz w:val="20"/>
          <w:szCs w:val="20"/>
        </w:rPr>
        <w:t xml:space="preserve"> Unity, C#, URP, VContainer, R3, UniTask, Addressables, WebGL, Android.</w:t>
      </w:r>
    </w:p>
    <w:p w14:paraId="0EF64F23" w14:textId="77777777" w:rsidR="00AE603D" w:rsidRPr="0027778C" w:rsidRDefault="00000000" w:rsidP="00AE603D">
      <w:pPr>
        <w:pBdr>
          <w:bottom w:val="single" w:sz="6" w:space="3" w:color="1F4E79"/>
        </w:pBdr>
        <w:spacing w:before="140" w:after="60"/>
        <w:rPr>
          <w:rFonts w:ascii="Arial" w:hAnsi="Arial" w:cs="Arial"/>
          <w:sz w:val="22"/>
          <w:szCs w:val="22"/>
          <w:lang w:val="ru-RU"/>
        </w:rPr>
      </w:pPr>
      <w:r w:rsidRPr="0027778C">
        <w:rPr>
          <w:rFonts w:ascii="Arial" w:hAnsi="Arial" w:cs="Arial"/>
          <w:b/>
          <w:bCs/>
          <w:color w:val="1F4E79"/>
          <w:spacing w:val="20"/>
          <w:sz w:val="22"/>
          <w:szCs w:val="22"/>
        </w:rPr>
        <w:t>TECHNICAL SKILLS</w:t>
      </w:r>
    </w:p>
    <w:p w14:paraId="4FE3881C" w14:textId="77777777" w:rsidR="00AE603D" w:rsidRPr="0027778C" w:rsidRDefault="00AE603D" w:rsidP="00FC158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D3E23">
        <w:rPr>
          <w:rFonts w:ascii="Arial" w:hAnsi="Arial" w:cs="Arial"/>
          <w:b/>
          <w:bCs/>
          <w:sz w:val="20"/>
          <w:szCs w:val="20"/>
        </w:rPr>
        <w:t>Architecture:</w:t>
      </w:r>
      <w:r w:rsidRPr="0027778C">
        <w:rPr>
          <w:rFonts w:ascii="Arial" w:hAnsi="Arial" w:cs="Arial"/>
          <w:sz w:val="20"/>
          <w:szCs w:val="20"/>
        </w:rPr>
        <w:t xml:space="preserve"> SOLID, dependency injection (VContainer, custom service locator), hierarchical state machines, ScriptableObject configuration, reactive systems (R3, UniRx, UniTask), multi-backend persistence</w:t>
      </w:r>
    </w:p>
    <w:p w14:paraId="4FE3881C" w14:textId="77777777" w:rsidR="00AE603D" w:rsidRPr="0027778C" w:rsidRDefault="00AE603D" w:rsidP="00FC158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D3E23">
        <w:rPr>
          <w:rFonts w:ascii="Arial" w:hAnsi="Arial" w:cs="Arial"/>
          <w:b/>
          <w:bCs/>
          <w:sz w:val="20"/>
          <w:szCs w:val="20"/>
        </w:rPr>
        <w:t>Numerical Simulation:</w:t>
      </w:r>
      <w:r w:rsidRPr="0027778C">
        <w:rPr>
          <w:rFonts w:ascii="Arial" w:hAnsi="Arial" w:cs="Arial"/>
          <w:sz w:val="20"/>
          <w:szCs w:val="20"/>
        </w:rPr>
        <w:t xml:space="preserve"> advection-diffusion transport, vessel-graph solvers, stenosis and occlusion behaviour, multi-bolus fields, rod and soft-body physics</w:t>
      </w:r>
    </w:p>
    <w:p w14:paraId="4FE3881C" w14:textId="77777777" w:rsidR="00AE603D" w:rsidRPr="0027778C" w:rsidRDefault="00AE603D" w:rsidP="00FC158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D3E23">
        <w:rPr>
          <w:rFonts w:ascii="Arial" w:hAnsi="Arial" w:cs="Arial"/>
          <w:b/>
          <w:bCs/>
          <w:sz w:val="20"/>
          <w:szCs w:val="20"/>
        </w:rPr>
        <w:t>Rendering &amp; Medical Imaging:</w:t>
      </w:r>
      <w:r w:rsidRPr="0027778C">
        <w:rPr>
          <w:rFonts w:ascii="Arial" w:hAnsi="Arial" w:cs="Arial"/>
          <w:sz w:val="20"/>
          <w:szCs w:val="20"/>
        </w:rPr>
        <w:t xml:space="preserve"> custom URP render features, five-pass fluoroscopy, DSA road-mapping, density accumulation, detector gain and lag, CT-volume path</w:t>
      </w:r>
    </w:p>
    <w:p w14:paraId="4FE3881C" w14:textId="77777777" w:rsidR="00AE603D" w:rsidRPr="0027778C" w:rsidRDefault="00AE603D" w:rsidP="00FC158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D3E23">
        <w:rPr>
          <w:rFonts w:ascii="Arial" w:hAnsi="Arial" w:cs="Arial"/>
          <w:b/>
          <w:bCs/>
          <w:sz w:val="20"/>
          <w:szCs w:val="20"/>
        </w:rPr>
        <w:t>Physics &amp; Real-Time 3D:</w:t>
      </w:r>
      <w:r w:rsidRPr="0027778C">
        <w:rPr>
          <w:rFonts w:ascii="Arial" w:hAnsi="Arial" w:cs="Arial"/>
          <w:sz w:val="20"/>
          <w:szCs w:val="20"/>
        </w:rPr>
        <w:t xml:space="preserve"> catheter and guidewire lumen coupling, custom Rigidbody vehicle controller, ConfigurableJoints, procedural meshes, skinned deformation</w:t>
      </w:r>
    </w:p>
    <w:p w14:paraId="4FE3881C" w14:textId="77777777" w:rsidR="00AE603D" w:rsidRPr="0027778C" w:rsidRDefault="00AE603D" w:rsidP="00FC158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D3E23">
        <w:rPr>
          <w:rFonts w:ascii="Arial" w:hAnsi="Arial" w:cs="Arial"/>
          <w:b/>
          <w:bCs/>
          <w:sz w:val="20"/>
          <w:szCs w:val="20"/>
        </w:rPr>
        <w:t>Performance:</w:t>
      </w:r>
      <w:r w:rsidRPr="0027778C">
        <w:rPr>
          <w:rFonts w:ascii="Arial" w:hAnsi="Arial" w:cs="Arial"/>
          <w:sz w:val="20"/>
          <w:szCs w:val="20"/>
        </w:rPr>
        <w:t xml:space="preserve"> Unity Profiler, Memory Profiler, GC reduction, draw-call batching, WebGL build-size optimization, low-end Android profiling</w:t>
      </w:r>
    </w:p>
    <w:p w14:paraId="23D4B8F4" w14:textId="77777777" w:rsidR="005A067A" w:rsidRPr="0027778C" w:rsidRDefault="00000000" w:rsidP="00AE603D">
      <w:pPr>
        <w:pBdr>
          <w:bottom w:val="single" w:sz="6" w:space="3" w:color="1F4E79"/>
        </w:pBdr>
        <w:spacing w:before="140" w:after="60"/>
        <w:rPr>
          <w:rFonts w:ascii="Arial" w:hAnsi="Arial" w:cs="Arial"/>
          <w:b/>
          <w:bCs/>
          <w:color w:val="1A1A1A"/>
          <w:sz w:val="22"/>
          <w:szCs w:val="22"/>
          <w:lang w:val="en-US"/>
        </w:rPr>
      </w:pPr>
      <w:r w:rsidRPr="0027778C">
        <w:rPr>
          <w:rFonts w:ascii="Arial" w:hAnsi="Arial" w:cs="Arial"/>
          <w:b/>
          <w:bCs/>
          <w:color w:val="1F4E79"/>
          <w:spacing w:val="20"/>
          <w:sz w:val="22"/>
          <w:szCs w:val="22"/>
        </w:rPr>
        <w:t>EDUCATION</w:t>
      </w:r>
    </w:p>
    <w:p w14:paraId="32C81EF7" w14:textId="77777777" w:rsidR="00317A16" w:rsidRDefault="00000000">
      <w:pPr>
        <w:keepNext/>
        <w:tabs>
          <w:tab w:val="right" w:pos="10106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1A1A1A"/>
          <w:sz w:val="20"/>
          <w:szCs w:val="20"/>
        </w:rPr>
        <w:t>Università Cattolica del Sacro Cuore</w:t>
      </w:r>
      <w:r>
        <w:tab/>
      </w:r>
      <w:r w:rsidRPr="000D3E23">
        <w:rPr>
          <w:rFonts w:ascii="Arial" w:hAnsi="Arial" w:cs="Arial"/>
          <w:color w:val="555555"/>
          <w:sz w:val="20"/>
          <w:szCs w:val="20"/>
        </w:rPr>
        <w:t>Milan, Italy</w:t>
      </w:r>
    </w:p>
    <w:p w14:paraId="4258B7A8" w14:textId="77777777" w:rsidR="00317A16" w:rsidRDefault="00000000">
      <w:pPr>
        <w:tabs>
          <w:tab w:val="right" w:pos="10106"/>
        </w:tabs>
        <w:spacing w:after="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>BSc Economics &amp; Management</w:t>
      </w:r>
      <w:r>
        <w:tab/>
      </w:r>
      <w:r w:rsidRPr="000D3E23">
        <w:rPr>
          <w:rFonts w:ascii="Arial" w:hAnsi="Arial" w:cs="Arial"/>
          <w:color w:val="555555"/>
          <w:sz w:val="20"/>
          <w:szCs w:val="20"/>
        </w:rPr>
        <w:t>2024 to Present</w:t>
      </w:r>
    </w:p>
    <w:p w14:paraId="608A7E46" w14:textId="77777777" w:rsidR="00317A16" w:rsidRDefault="00000000">
      <w:pPr>
        <w:keepNext/>
        <w:tabs>
          <w:tab w:val="right" w:pos="10106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1A1A1A"/>
          <w:sz w:val="20"/>
          <w:szCs w:val="20"/>
        </w:rPr>
        <w:t>Ufa State Petroleum Tech. University</w:t>
      </w:r>
      <w:r>
        <w:tab/>
      </w:r>
      <w:r w:rsidRPr="000D3E23">
        <w:rPr>
          <w:rFonts w:ascii="Arial" w:hAnsi="Arial" w:cs="Arial"/>
          <w:color w:val="555555"/>
          <w:sz w:val="20"/>
          <w:szCs w:val="20"/>
        </w:rPr>
        <w:t>Ufa, Russia</w:t>
      </w:r>
    </w:p>
    <w:p w14:paraId="3C1B1FE4" w14:textId="77777777" w:rsidR="00317A16" w:rsidRDefault="00000000">
      <w:pPr>
        <w:tabs>
          <w:tab w:val="right" w:pos="10106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>Automation &amp; Control Systems</w:t>
      </w:r>
      <w:r>
        <w:tab/>
      </w:r>
      <w:r w:rsidRPr="000D3E23">
        <w:rPr>
          <w:rFonts w:ascii="Arial" w:hAnsi="Arial" w:cs="Arial"/>
          <w:color w:val="555555"/>
          <w:sz w:val="20"/>
          <w:szCs w:val="20"/>
        </w:rPr>
        <w:t>2022 to 2024</w:t>
      </w:r>
    </w:p>
    <w:sectPr w:rsidR="00317A16">
      <w:pgSz w:w="11906" w:h="16838"/>
      <w:pgMar w:top="540" w:right="900" w:bottom="36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0FE0"/>
    <w:multiLevelType w:val="hybridMultilevel"/>
    <w:tmpl w:val="5F72275E"/>
    <w:lvl w:ilvl="0" w:tplc="BD6EDD24">
      <w:start w:val="1"/>
      <w:numFmt w:val="bullet"/>
      <w:lvlText w:val="•"/>
      <w:lvlJc w:val="left"/>
      <w:pPr>
        <w:ind w:left="280" w:hanging="180"/>
      </w:pPr>
    </w:lvl>
    <w:lvl w:ilvl="1" w:tplc="3FE8285C">
      <w:numFmt w:val="decimal"/>
      <w:lvlText w:val=""/>
      <w:lvlJc w:val="left"/>
    </w:lvl>
    <w:lvl w:ilvl="2" w:tplc="CBCE5654">
      <w:numFmt w:val="decimal"/>
      <w:lvlText w:val=""/>
      <w:lvlJc w:val="left"/>
    </w:lvl>
    <w:lvl w:ilvl="3" w:tplc="5F6E6290">
      <w:numFmt w:val="decimal"/>
      <w:lvlText w:val=""/>
      <w:lvlJc w:val="left"/>
    </w:lvl>
    <w:lvl w:ilvl="4" w:tplc="8F4E226A">
      <w:numFmt w:val="decimal"/>
      <w:lvlText w:val=""/>
      <w:lvlJc w:val="left"/>
    </w:lvl>
    <w:lvl w:ilvl="5" w:tplc="8FE821AA">
      <w:numFmt w:val="decimal"/>
      <w:lvlText w:val=""/>
      <w:lvlJc w:val="left"/>
    </w:lvl>
    <w:lvl w:ilvl="6" w:tplc="EC787968">
      <w:numFmt w:val="decimal"/>
      <w:lvlText w:val=""/>
      <w:lvlJc w:val="left"/>
    </w:lvl>
    <w:lvl w:ilvl="7" w:tplc="10C0F948">
      <w:numFmt w:val="decimal"/>
      <w:lvlText w:val=""/>
      <w:lvlJc w:val="left"/>
    </w:lvl>
    <w:lvl w:ilvl="8" w:tplc="C1428CA4">
      <w:numFmt w:val="decimal"/>
      <w:lvlText w:val=""/>
      <w:lvlJc w:val="left"/>
    </w:lvl>
  </w:abstractNum>
  <w:abstractNum w:abstractNumId="1" w15:restartNumberingAfterBreak="0">
    <w:nsid w:val="1B8E55FF"/>
    <w:multiLevelType w:val="hybridMultilevel"/>
    <w:tmpl w:val="B8228B14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17487B"/>
    <w:multiLevelType w:val="hybridMultilevel"/>
    <w:tmpl w:val="69B4A150"/>
    <w:lvl w:ilvl="0" w:tplc="08F64A5C">
      <w:start w:val="1"/>
      <w:numFmt w:val="bullet"/>
      <w:lvlText w:val="●"/>
      <w:lvlJc w:val="left"/>
      <w:pPr>
        <w:ind w:left="720" w:hanging="360"/>
      </w:pPr>
    </w:lvl>
    <w:lvl w:ilvl="1" w:tplc="022820BA">
      <w:start w:val="1"/>
      <w:numFmt w:val="bullet"/>
      <w:lvlText w:val="○"/>
      <w:lvlJc w:val="left"/>
      <w:pPr>
        <w:ind w:left="1440" w:hanging="360"/>
      </w:pPr>
    </w:lvl>
    <w:lvl w:ilvl="2" w:tplc="02A83DAA">
      <w:start w:val="1"/>
      <w:numFmt w:val="bullet"/>
      <w:lvlText w:val="■"/>
      <w:lvlJc w:val="left"/>
      <w:pPr>
        <w:ind w:left="2160" w:hanging="360"/>
      </w:pPr>
    </w:lvl>
    <w:lvl w:ilvl="3" w:tplc="0FF23B02">
      <w:start w:val="1"/>
      <w:numFmt w:val="bullet"/>
      <w:lvlText w:val="●"/>
      <w:lvlJc w:val="left"/>
      <w:pPr>
        <w:ind w:left="2880" w:hanging="360"/>
      </w:pPr>
    </w:lvl>
    <w:lvl w:ilvl="4" w:tplc="161A3AF6">
      <w:start w:val="1"/>
      <w:numFmt w:val="bullet"/>
      <w:lvlText w:val="○"/>
      <w:lvlJc w:val="left"/>
      <w:pPr>
        <w:ind w:left="3600" w:hanging="360"/>
      </w:pPr>
    </w:lvl>
    <w:lvl w:ilvl="5" w:tplc="6D92F5DC">
      <w:start w:val="1"/>
      <w:numFmt w:val="bullet"/>
      <w:lvlText w:val="■"/>
      <w:lvlJc w:val="left"/>
      <w:pPr>
        <w:ind w:left="4320" w:hanging="360"/>
      </w:pPr>
    </w:lvl>
    <w:lvl w:ilvl="6" w:tplc="9EEC4B6A">
      <w:start w:val="1"/>
      <w:numFmt w:val="bullet"/>
      <w:lvlText w:val="●"/>
      <w:lvlJc w:val="left"/>
      <w:pPr>
        <w:ind w:left="5040" w:hanging="360"/>
      </w:pPr>
    </w:lvl>
    <w:lvl w:ilvl="7" w:tplc="8EFA917E">
      <w:start w:val="1"/>
      <w:numFmt w:val="bullet"/>
      <w:lvlText w:val="●"/>
      <w:lvlJc w:val="left"/>
      <w:pPr>
        <w:ind w:left="5760" w:hanging="360"/>
      </w:pPr>
    </w:lvl>
    <w:lvl w:ilvl="8" w:tplc="0570D59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1F7769"/>
    <w:multiLevelType w:val="hybridMultilevel"/>
    <w:tmpl w:val="74D455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440896">
    <w:abstractNumId w:val="2"/>
    <w:lvlOverride w:ilvl="0">
      <w:startOverride w:val="1"/>
    </w:lvlOverride>
  </w:num>
  <w:num w:numId="2" w16cid:durableId="533615454">
    <w:abstractNumId w:val="0"/>
    <w:lvlOverride w:ilvl="0">
      <w:startOverride w:val="1"/>
    </w:lvlOverride>
  </w:num>
  <w:num w:numId="3" w16cid:durableId="113789365">
    <w:abstractNumId w:val="3"/>
  </w:num>
  <w:num w:numId="4" w16cid:durableId="1985546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67A"/>
    <w:rsid w:val="000A4134"/>
    <w:rsid w:val="000D3E23"/>
    <w:rsid w:val="000D6D00"/>
    <w:rsid w:val="000F0AFD"/>
    <w:rsid w:val="001F64FE"/>
    <w:rsid w:val="0020486C"/>
    <w:rsid w:val="0027778C"/>
    <w:rsid w:val="002B75F6"/>
    <w:rsid w:val="002E2FFE"/>
    <w:rsid w:val="00317A16"/>
    <w:rsid w:val="005A067A"/>
    <w:rsid w:val="008E4358"/>
    <w:rsid w:val="00927B9C"/>
    <w:rsid w:val="00AE603D"/>
    <w:rsid w:val="00FC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68F2"/>
  <w15:docId w15:val="{1876F3D3-20E2-4074-B474-21A9E5936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7"/>
        <w:szCs w:val="17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27B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41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usup-abduliaparov-85b30b30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nopuster.github.io/" TargetMode="External"/><Relationship Id="rId5" Type="http://schemas.openxmlformats.org/officeDocument/2006/relationships/hyperlink" Target="mailto:yusup.abdulyaparov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Iusup Abduliaparov</dc:creator>
  <cp:lastModifiedBy>Yusup Abdulyaparov</cp:lastModifiedBy>
  <cp:revision>7</cp:revision>
  <dcterms:created xsi:type="dcterms:W3CDTF">2026-05-03T18:37:00Z</dcterms:created>
  <dcterms:modified xsi:type="dcterms:W3CDTF">2026-05-06T00:03:00Z</dcterms:modified>
  <dc:title>Iusup Abduliaparov - C# Simulation Software Engineer CV</dc:title>
  <dc:subject>Simulation software, real-time 3D, rendering and physics</dc:subject>
  <cp:keywords>C#, simulation software, real-time 3D, medical imaging, numerical simulation, rendering, physics, Unity</cp:keywords>
</cp:coreProperties>
</file>