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1D380" w14:textId="77777777" w:rsidR="005A067A" w:rsidRDefault="00000000">
      <w:pPr>
        <w:spacing w:after="30"/>
      </w:pPr>
      <w:r>
        <w:rPr>
          <w:b/>
          <w:bCs/>
          <w:color w:val="1A1A1A"/>
          <w:spacing w:val="10"/>
          <w:sz w:val="36"/>
          <w:szCs w:val="36"/>
        </w:rPr>
        <w:t>IUSUP ABDULIAPAROV</w:t>
      </w:r>
    </w:p>
    <w:p w14:paraId="645BCC7C" w14:textId="5C8D6FE3" w:rsidR="005A067A" w:rsidRDefault="00000000">
      <w:pPr>
        <w:spacing w:after="100"/>
      </w:pPr>
      <w:r>
        <w:rPr>
          <w:color w:val="1F4E79"/>
          <w:sz w:val="21"/>
          <w:szCs w:val="21"/>
        </w:rPr>
        <w:t xml:space="preserve">Unity C# Engineer | </w:t>
      </w:r>
      <w:r w:rsidR="008E4358" w:rsidRPr="008E4358">
        <w:rPr>
          <w:color w:val="1F4E79"/>
          <w:sz w:val="21"/>
          <w:szCs w:val="21"/>
        </w:rPr>
        <w:t>Simulation, WebGL and Real-Time 3D Applications</w:t>
      </w:r>
    </w:p>
    <w:p w14:paraId="30C09BF9" w14:textId="3118B30A" w:rsidR="005A067A" w:rsidRDefault="00AE603D">
      <w:pPr>
        <w:spacing w:after="30"/>
      </w:pPr>
      <w:r w:rsidRPr="00AE603D">
        <w:rPr>
          <w:color w:val="555555"/>
        </w:rPr>
        <w:t>Milan, Italy | Open to Hybrid and Remote</w:t>
      </w:r>
      <w:r>
        <w:rPr>
          <w:color w:val="555555"/>
          <w:lang w:val="en-US"/>
        </w:rPr>
        <w:t xml:space="preserve"> </w:t>
      </w:r>
      <w:r w:rsidR="00000000">
        <w:rPr>
          <w:color w:val="555555"/>
        </w:rPr>
        <w:t>|  yusup.abdulyaparov@gmail.com  |  +39 351 443 2325</w:t>
      </w:r>
    </w:p>
    <w:p w14:paraId="682C5AA6" w14:textId="77777777" w:rsidR="005A067A" w:rsidRDefault="00000000">
      <w:r>
        <w:rPr>
          <w:color w:val="555555"/>
        </w:rPr>
        <w:t>linkedin.com/in/iusup-abduliaparov  |  github.com/Kanopuster  |  English C1  |  Russian Native</w:t>
      </w:r>
    </w:p>
    <w:p w14:paraId="089E7F2E" w14:textId="77777777" w:rsidR="005A067A" w:rsidRDefault="00000000">
      <w:pPr>
        <w:pBdr>
          <w:bottom w:val="single" w:sz="6" w:space="3" w:color="1F4E79"/>
        </w:pBdr>
        <w:spacing w:before="140" w:after="60"/>
      </w:pPr>
      <w:r>
        <w:rPr>
          <w:b/>
          <w:bCs/>
          <w:color w:val="1F4E79"/>
          <w:spacing w:val="20"/>
          <w:sz w:val="21"/>
          <w:szCs w:val="21"/>
        </w:rPr>
        <w:t>PROFILE</w:t>
      </w:r>
    </w:p>
    <w:p w14:paraId="4381B844" w14:textId="6DE4F44C" w:rsidR="005A067A" w:rsidRDefault="008E4358">
      <w:pPr>
        <w:spacing w:after="40"/>
      </w:pPr>
      <w:r>
        <w:rPr>
          <w:color w:val="1A1A1A"/>
          <w:sz w:val="18"/>
          <w:szCs w:val="18"/>
          <w:lang w:val="en-US"/>
        </w:rPr>
        <w:t>I</w:t>
      </w:r>
      <w:r w:rsidR="00000000">
        <w:rPr>
          <w:color w:val="1A1A1A"/>
          <w:sz w:val="18"/>
          <w:szCs w:val="18"/>
        </w:rPr>
        <w:t xml:space="preserve"> build interactive training and visualization systems with strong attention to architecture, performance and production constraints. Recent work includes a medical angiography simulator with real-time X-ray-style rendering, catheter interaction, procedural workflow logic and a hardware-oriented C-arm control layer. Previously shipped and optimized a high-traffic Unity WebGL</w:t>
      </w:r>
      <w:r>
        <w:rPr>
          <w:color w:val="1A1A1A"/>
          <w:sz w:val="18"/>
          <w:szCs w:val="18"/>
          <w:lang w:val="en-US"/>
        </w:rPr>
        <w:t xml:space="preserve"> </w:t>
      </w:r>
      <w:r w:rsidR="00000000">
        <w:rPr>
          <w:color w:val="1A1A1A"/>
          <w:sz w:val="18"/>
          <w:szCs w:val="18"/>
        </w:rPr>
        <w:t>product with 9M+ users.</w:t>
      </w:r>
    </w:p>
    <w:p w14:paraId="6286D727" w14:textId="77777777" w:rsidR="005A067A" w:rsidRDefault="00000000">
      <w:pPr>
        <w:pBdr>
          <w:bottom w:val="single" w:sz="6" w:space="3" w:color="1F4E79"/>
        </w:pBdr>
        <w:spacing w:before="140" w:after="60"/>
      </w:pPr>
      <w:r>
        <w:rPr>
          <w:b/>
          <w:bCs/>
          <w:color w:val="1F4E79"/>
          <w:spacing w:val="20"/>
          <w:sz w:val="21"/>
          <w:szCs w:val="21"/>
        </w:rPr>
        <w:t>EXPERIENCE</w:t>
      </w:r>
    </w:p>
    <w:p w14:paraId="69F8D3D3" w14:textId="77777777" w:rsidR="005A067A" w:rsidRDefault="00000000">
      <w:pPr>
        <w:spacing w:before="100" w:after="20"/>
      </w:pPr>
      <w:r>
        <w:rPr>
          <w:b/>
          <w:bCs/>
          <w:color w:val="1A1A1A"/>
          <w:sz w:val="20"/>
          <w:szCs w:val="20"/>
        </w:rPr>
        <w:t>Unity Simulation Engineer</w:t>
      </w:r>
      <w:r>
        <w:rPr>
          <w:b/>
          <w:bCs/>
          <w:color w:val="1F4E79"/>
          <w:sz w:val="20"/>
          <w:szCs w:val="20"/>
        </w:rPr>
        <w:t xml:space="preserve"> — Medical Training Simulator (NDA)</w:t>
      </w:r>
      <w:r>
        <w:rPr>
          <w:i/>
          <w:iCs/>
          <w:color w:val="555555"/>
        </w:rPr>
        <w:t xml:space="preserve">   2025 – Present</w:t>
      </w:r>
    </w:p>
    <w:p w14:paraId="09E32BA2" w14:textId="3CE6D677" w:rsidR="005A067A" w:rsidRDefault="00000000">
      <w:pPr>
        <w:spacing w:after="30"/>
      </w:pPr>
      <w:r>
        <w:rPr>
          <w:i/>
          <w:iCs/>
          <w:color w:val="555555"/>
        </w:rPr>
        <w:t>Building core Unity systems for an angiography training simulator covering X-ray-style visualization, guidewire</w:t>
      </w:r>
      <w:r w:rsidR="008E4358">
        <w:rPr>
          <w:i/>
          <w:iCs/>
          <w:color w:val="555555"/>
          <w:lang w:val="en-US"/>
        </w:rPr>
        <w:t xml:space="preserve"> </w:t>
      </w:r>
      <w:r w:rsidR="00FC1587">
        <w:rPr>
          <w:i/>
          <w:iCs/>
          <w:color w:val="555555"/>
          <w:lang w:val="en-US"/>
        </w:rPr>
        <w:t xml:space="preserve">and </w:t>
      </w:r>
      <w:r>
        <w:rPr>
          <w:i/>
          <w:iCs/>
          <w:color w:val="555555"/>
        </w:rPr>
        <w:t>catheter interaction, contrast injection, C-arm operation and balloon</w:t>
      </w:r>
      <w:r w:rsidR="008E4358">
        <w:rPr>
          <w:i/>
          <w:iCs/>
          <w:color w:val="555555"/>
          <w:lang w:val="en-US"/>
        </w:rPr>
        <w:t xml:space="preserve"> </w:t>
      </w:r>
      <w:r>
        <w:rPr>
          <w:i/>
          <w:iCs/>
          <w:color w:val="555555"/>
        </w:rPr>
        <w:t>stent procedure logic.</w:t>
      </w:r>
    </w:p>
    <w:p w14:paraId="6B0DA17E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>Worked with clinical reviewers to convert procedure requirements into simulator states, validation rules and instrument profiles.</w:t>
      </w:r>
    </w:p>
    <w:p w14:paraId="04F94F18" w14:textId="7BB88B3D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Built a </w:t>
      </w:r>
      <w:r>
        <w:rPr>
          <w:b/>
          <w:bCs/>
          <w:color w:val="1A1A1A"/>
        </w:rPr>
        <w:t>real-time URP X-ray-style rendering pipeline</w:t>
      </w:r>
      <w:r>
        <w:rPr>
          <w:color w:val="1A1A1A"/>
        </w:rPr>
        <w:t xml:space="preserve"> using density accumulation, multi-pass composition and instrument overlays.</w:t>
      </w:r>
    </w:p>
    <w:p w14:paraId="6B5C09FB" w14:textId="77F79AB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Implemented </w:t>
      </w:r>
      <w:r>
        <w:rPr>
          <w:b/>
          <w:bCs/>
          <w:color w:val="1A1A1A"/>
        </w:rPr>
        <w:t>guidewire and catheter interaction</w:t>
      </w:r>
      <w:r>
        <w:rPr>
          <w:color w:val="1A1A1A"/>
        </w:rPr>
        <w:t>, proximal-end actuation and bifurcation handling, supporting 8 instrument profiles without per-instrument code branches.</w:t>
      </w:r>
    </w:p>
    <w:p w14:paraId="44F7E037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Developed a </w:t>
      </w:r>
      <w:r>
        <w:rPr>
          <w:b/>
          <w:bCs/>
          <w:color w:val="1A1A1A"/>
        </w:rPr>
        <w:t>procedural balloon/stent workflow</w:t>
      </w:r>
      <w:r>
        <w:rPr>
          <w:color w:val="1A1A1A"/>
        </w:rPr>
        <w:t xml:space="preserve"> with radius control, vessel deformation, state validation and deployment gating based on positioning and inflation state.</w:t>
      </w:r>
    </w:p>
    <w:p w14:paraId="74616589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Designed a </w:t>
      </w:r>
      <w:r>
        <w:rPr>
          <w:b/>
          <w:bCs/>
          <w:color w:val="1A1A1A"/>
        </w:rPr>
        <w:t>hardware-abstraction layer for C-arm controls</w:t>
      </w:r>
      <w:r>
        <w:rPr>
          <w:color w:val="1A1A1A"/>
        </w:rPr>
        <w:t>, separating simulator logic from input devices and preparing the system for future physical rig integration.</w:t>
      </w:r>
    </w:p>
    <w:p w14:paraId="57812484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Built a </w:t>
      </w:r>
      <w:r>
        <w:rPr>
          <w:b/>
          <w:bCs/>
          <w:color w:val="1A1A1A"/>
        </w:rPr>
        <w:t>ScriptableObject-driven instrument framework</w:t>
      </w:r>
      <w:r>
        <w:rPr>
          <w:color w:val="1A1A1A"/>
        </w:rPr>
        <w:t xml:space="preserve"> for collision settings, X-ray layer mapping and reusable rig slots, allowing new instrument profiles to be added through configuration rather than code.</w:t>
      </w:r>
    </w:p>
    <w:p w14:paraId="1062BD97" w14:textId="71C2A7A1" w:rsidR="005A067A" w:rsidRDefault="00000000">
      <w:pPr>
        <w:spacing w:before="30" w:after="60"/>
      </w:pPr>
      <w:r>
        <w:rPr>
          <w:b/>
          <w:bCs/>
          <w:color w:val="1A1A1A"/>
        </w:rPr>
        <w:t xml:space="preserve">Tech: </w:t>
      </w:r>
      <w:r>
        <w:rPr>
          <w:color w:val="1A1A1A"/>
        </w:rPr>
        <w:t>Unity, C#, URP, ShaderLab/HLSL, Burst, custom render features, ScriptableObjects, procedural meshes.</w:t>
      </w:r>
    </w:p>
    <w:p w14:paraId="370FF0F8" w14:textId="52BD19B6" w:rsidR="005A067A" w:rsidRDefault="00000000">
      <w:pPr>
        <w:spacing w:before="100" w:after="20"/>
      </w:pPr>
      <w:r>
        <w:rPr>
          <w:b/>
          <w:bCs/>
          <w:color w:val="1A1A1A"/>
          <w:sz w:val="20"/>
          <w:szCs w:val="20"/>
        </w:rPr>
        <w:t>Unity Engineer</w:t>
      </w:r>
      <w:r w:rsidR="008E4358">
        <w:rPr>
          <w:b/>
          <w:bCs/>
          <w:color w:val="1A1A1A"/>
          <w:sz w:val="20"/>
          <w:szCs w:val="20"/>
          <w:lang w:val="en-US"/>
        </w:rPr>
        <w:t xml:space="preserve"> </w:t>
      </w:r>
      <w:r>
        <w:rPr>
          <w:b/>
          <w:bCs/>
          <w:color w:val="1F4E79"/>
          <w:sz w:val="20"/>
          <w:szCs w:val="20"/>
        </w:rPr>
        <w:t>— Aviana Studios, WebGL and Mobile Products</w:t>
      </w:r>
      <w:r w:rsidR="008E4358">
        <w:rPr>
          <w:b/>
          <w:bCs/>
          <w:color w:val="1F4E79"/>
          <w:sz w:val="20"/>
          <w:szCs w:val="20"/>
          <w:lang w:val="en-US"/>
        </w:rPr>
        <w:t xml:space="preserve"> (E</w:t>
      </w:r>
      <w:r w:rsidR="008E4358" w:rsidRPr="008E4358">
        <w:rPr>
          <w:b/>
          <w:bCs/>
          <w:color w:val="1F4E79"/>
          <w:sz w:val="20"/>
          <w:szCs w:val="20"/>
        </w:rPr>
        <w:t>ngineering owner</w:t>
      </w:r>
      <w:r w:rsidR="008E4358">
        <w:rPr>
          <w:b/>
          <w:bCs/>
          <w:color w:val="1F4E79"/>
          <w:sz w:val="20"/>
          <w:szCs w:val="20"/>
          <w:lang w:val="en-US"/>
        </w:rPr>
        <w:t xml:space="preserve"> and </w:t>
      </w:r>
      <w:r w:rsidR="008E4358" w:rsidRPr="008E4358">
        <w:rPr>
          <w:b/>
          <w:bCs/>
          <w:color w:val="1F4E79"/>
          <w:sz w:val="20"/>
          <w:szCs w:val="20"/>
        </w:rPr>
        <w:t>Co-founder</w:t>
      </w:r>
      <w:r w:rsidR="008E4358">
        <w:rPr>
          <w:b/>
          <w:bCs/>
          <w:color w:val="1F4E79"/>
          <w:sz w:val="20"/>
          <w:szCs w:val="20"/>
          <w:lang w:val="en-US"/>
        </w:rPr>
        <w:t>)</w:t>
      </w:r>
      <w:r>
        <w:rPr>
          <w:i/>
          <w:iCs/>
          <w:color w:val="555555"/>
        </w:rPr>
        <w:t xml:space="preserve">   2023 – Present</w:t>
      </w:r>
    </w:p>
    <w:p w14:paraId="799C2CE3" w14:textId="3E5E279F" w:rsidR="005A067A" w:rsidRDefault="00000000">
      <w:pPr>
        <w:spacing w:after="30"/>
      </w:pPr>
      <w:r>
        <w:rPr>
          <w:i/>
          <w:iCs/>
          <w:color w:val="555555"/>
        </w:rPr>
        <w:t xml:space="preserve">Co-founded a Unity studio and owned engineering for </w:t>
      </w:r>
      <w:r w:rsidR="00AE603D" w:rsidRPr="00AE603D">
        <w:rPr>
          <w:i/>
          <w:iCs/>
          <w:color w:val="555555"/>
        </w:rPr>
        <w:t>high-traffic Unity WebGL/mobile products, including browser and Android game applications</w:t>
      </w:r>
      <w:r>
        <w:rPr>
          <w:i/>
          <w:iCs/>
          <w:color w:val="555555"/>
        </w:rPr>
        <w:t>, performance optimization.</w:t>
      </w:r>
    </w:p>
    <w:p w14:paraId="7772F5A6" w14:textId="4757C542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Reduced WebGL build size from </w:t>
      </w:r>
      <w:r>
        <w:rPr>
          <w:b/>
          <w:bCs/>
          <w:color w:val="1A1A1A"/>
        </w:rPr>
        <w:t>100 MB to 20 MB</w:t>
      </w:r>
      <w:r>
        <w:rPr>
          <w:color w:val="1A1A1A"/>
        </w:rPr>
        <w:t xml:space="preserve"> through shader variant scoping, asset stripping and texture</w:t>
      </w:r>
      <w:r w:rsidR="00AE603D">
        <w:rPr>
          <w:color w:val="1A1A1A"/>
          <w:lang w:val="en-US"/>
        </w:rPr>
        <w:t xml:space="preserve"> </w:t>
      </w:r>
      <w:r>
        <w:rPr>
          <w:color w:val="1A1A1A"/>
        </w:rPr>
        <w:t>audio re-encoding, improving accessibility for low-bandwidth browser users.</w:t>
      </w:r>
    </w:p>
    <w:p w14:paraId="1046E4CF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Improved low-end Android performance from </w:t>
      </w:r>
      <w:r>
        <w:rPr>
          <w:b/>
          <w:bCs/>
          <w:color w:val="1A1A1A"/>
        </w:rPr>
        <w:t>~15 FPS to stable 60 FPS</w:t>
      </w:r>
      <w:r>
        <w:rPr>
          <w:color w:val="1A1A1A"/>
        </w:rPr>
        <w:t xml:space="preserve"> through GC allocation reduction, pooling, batching, physics-step tuning and profiler-driven optimization.</w:t>
      </w:r>
    </w:p>
    <w:p w14:paraId="0AC48449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Designed a </w:t>
      </w:r>
      <w:r>
        <w:rPr>
          <w:b/>
          <w:bCs/>
          <w:color w:val="1A1A1A"/>
        </w:rPr>
        <w:t>reusable Unity architecture</w:t>
      </w:r>
      <w:r>
        <w:rPr>
          <w:color w:val="1A1A1A"/>
        </w:rPr>
        <w:t xml:space="preserve"> with DI, hierarchical state machines, ScriptableObject configuration, save-system abstraction, Addressables and SDK abstraction.</w:t>
      </w:r>
    </w:p>
    <w:p w14:paraId="3013A901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 xml:space="preserve">Built </w:t>
      </w:r>
      <w:r>
        <w:rPr>
          <w:b/>
          <w:bCs/>
          <w:color w:val="1A1A1A"/>
        </w:rPr>
        <w:t>Unity Editor tooling</w:t>
      </w:r>
      <w:r>
        <w:rPr>
          <w:color w:val="1A1A1A"/>
        </w:rPr>
        <w:t xml:space="preserve"> for asset import, ScriptableObject authoring and pre-build validation, reducing content setup time and preventing recurring release issues.</w:t>
      </w:r>
    </w:p>
    <w:p w14:paraId="7D4765F3" w14:textId="77777777" w:rsidR="005A067A" w:rsidRDefault="00000000">
      <w:pPr>
        <w:pStyle w:val="ListParagraph"/>
        <w:numPr>
          <w:ilvl w:val="0"/>
          <w:numId w:val="2"/>
        </w:numPr>
        <w:spacing w:after="10"/>
      </w:pPr>
      <w:r>
        <w:rPr>
          <w:color w:val="1A1A1A"/>
        </w:rPr>
        <w:t>Supported production releases across WebGL and mobile platforms under strict performance, memory and build-size constraints.</w:t>
      </w:r>
    </w:p>
    <w:p w14:paraId="371F0C45" w14:textId="77777777" w:rsidR="005A067A" w:rsidRDefault="00000000">
      <w:pPr>
        <w:spacing w:before="30" w:after="60"/>
      </w:pPr>
      <w:r>
        <w:rPr>
          <w:b/>
          <w:bCs/>
          <w:color w:val="1A1A1A"/>
        </w:rPr>
        <w:t xml:space="preserve">Tech: </w:t>
      </w:r>
      <w:r>
        <w:rPr>
          <w:color w:val="1A1A1A"/>
        </w:rPr>
        <w:t>Unity, C#, Zenject, UniRx, UniTask, Addressables, WebGL/mobile profiling, editor tooling.</w:t>
      </w:r>
    </w:p>
    <w:p w14:paraId="3BA19624" w14:textId="5551E436" w:rsidR="00AE603D" w:rsidRPr="00AE603D" w:rsidRDefault="00000000" w:rsidP="00AE603D">
      <w:pPr>
        <w:pBdr>
          <w:bottom w:val="single" w:sz="6" w:space="3" w:color="1F4E79"/>
        </w:pBdr>
        <w:spacing w:before="140" w:after="60"/>
        <w:rPr>
          <w:lang w:val="ru-RU"/>
        </w:rPr>
      </w:pPr>
      <w:r>
        <w:rPr>
          <w:b/>
          <w:bCs/>
          <w:color w:val="1F4E79"/>
          <w:spacing w:val="20"/>
          <w:sz w:val="21"/>
          <w:szCs w:val="21"/>
        </w:rPr>
        <w:t>CORE STACK</w:t>
      </w:r>
    </w:p>
    <w:p w14:paraId="2A543B11" w14:textId="51290F07" w:rsidR="00AE603D" w:rsidRPr="00FC1587" w:rsidRDefault="00AE603D" w:rsidP="00FC1587">
      <w:pPr>
        <w:pStyle w:val="ListParagraph"/>
        <w:numPr>
          <w:ilvl w:val="0"/>
          <w:numId w:val="4"/>
        </w:numPr>
        <w:rPr>
          <w:lang w:val="en-US"/>
        </w:rPr>
      </w:pPr>
      <w:r w:rsidRPr="00FC1587">
        <w:t>Engine &amp; Languages: C#, Unity, URP</w:t>
      </w:r>
    </w:p>
    <w:p w14:paraId="27026894" w14:textId="366112BB" w:rsidR="00AE603D" w:rsidRPr="00FC1587" w:rsidRDefault="00AE603D" w:rsidP="00FC1587">
      <w:pPr>
        <w:pStyle w:val="ListParagraph"/>
        <w:numPr>
          <w:ilvl w:val="0"/>
          <w:numId w:val="4"/>
        </w:numPr>
        <w:rPr>
          <w:lang w:val="en-US"/>
        </w:rPr>
      </w:pPr>
      <w:r w:rsidRPr="00FC1587">
        <w:t>Architecture: SOLID, dependency injection, Zenject, lightweight custom context layer, hierarchical state machines, ScriptableObject-driven configuration, reactive event systems, save-system abstraction</w:t>
      </w:r>
    </w:p>
    <w:p w14:paraId="2272C138" w14:textId="77777777" w:rsidR="00AE603D" w:rsidRPr="00FC1587" w:rsidRDefault="00AE603D" w:rsidP="00FC1587">
      <w:pPr>
        <w:pStyle w:val="ListParagraph"/>
        <w:numPr>
          <w:ilvl w:val="0"/>
          <w:numId w:val="4"/>
        </w:numPr>
      </w:pPr>
      <w:r w:rsidRPr="00FC1587">
        <w:t>Rendering: custom URP render features and passes, image-effect composition, X-ray-style visualization, WebGL shader budgeting, ShaderVariantCollection management</w:t>
      </w:r>
    </w:p>
    <w:p w14:paraId="1C213AB3" w14:textId="2C9F5499" w:rsidR="00AE603D" w:rsidRPr="00FC1587" w:rsidRDefault="00AE603D" w:rsidP="00FC1587">
      <w:pPr>
        <w:pStyle w:val="ListParagraph"/>
        <w:numPr>
          <w:ilvl w:val="0"/>
          <w:numId w:val="4"/>
        </w:numPr>
        <w:rPr>
          <w:lang w:val="en-US"/>
        </w:rPr>
      </w:pPr>
      <w:r w:rsidRPr="00FC1587">
        <w:t>Physics &amp; Simulation: ConfigurableJoints, guidewire/catheter simulation, multi-rigidbody systems, procedural meshes, blendshape-driven deformation</w:t>
      </w:r>
    </w:p>
    <w:p w14:paraId="3BC3CD77" w14:textId="69816027" w:rsidR="00AE603D" w:rsidRPr="00FC1587" w:rsidRDefault="00AE603D" w:rsidP="00FC1587">
      <w:pPr>
        <w:pStyle w:val="ListParagraph"/>
        <w:numPr>
          <w:ilvl w:val="0"/>
          <w:numId w:val="4"/>
        </w:numPr>
        <w:rPr>
          <w:lang w:val="en-US"/>
        </w:rPr>
      </w:pPr>
      <w:r w:rsidRPr="00FC1587">
        <w:t>Performance: Unity Profiler, Memory Profiler, GC allocation reduction, draw-call analysis and batching, WebGL build-size optimization, low-end Android profiling</w:t>
      </w:r>
    </w:p>
    <w:p w14:paraId="23A0C3B9" w14:textId="77777777" w:rsidR="00AE603D" w:rsidRPr="00FC1587" w:rsidRDefault="00AE603D" w:rsidP="00FC1587">
      <w:pPr>
        <w:pStyle w:val="ListParagraph"/>
        <w:numPr>
          <w:ilvl w:val="0"/>
          <w:numId w:val="4"/>
        </w:numPr>
        <w:rPr>
          <w:lang w:val="en-US"/>
        </w:rPr>
      </w:pPr>
      <w:r w:rsidRPr="00FC1587">
        <w:t>Production Tooling: Addressables, editor tooling, content pipelines, build pipelines, pre-build validation, Git, code review, mentoring</w:t>
      </w:r>
    </w:p>
    <w:p w14:paraId="78E39BD1" w14:textId="702A58E2" w:rsidR="005A067A" w:rsidRPr="00AE603D" w:rsidRDefault="00000000" w:rsidP="00AE603D">
      <w:pPr>
        <w:pBdr>
          <w:bottom w:val="single" w:sz="6" w:space="3" w:color="1F4E79"/>
        </w:pBdr>
        <w:spacing w:before="140" w:after="60"/>
        <w:rPr>
          <w:b/>
          <w:bCs/>
          <w:color w:val="1A1A1A"/>
          <w:lang w:val="en-US"/>
        </w:rPr>
      </w:pPr>
      <w:r>
        <w:rPr>
          <w:b/>
          <w:bCs/>
          <w:color w:val="1F4E79"/>
          <w:spacing w:val="20"/>
          <w:sz w:val="21"/>
          <w:szCs w:val="21"/>
        </w:rPr>
        <w:t>EDUCATION</w:t>
      </w:r>
    </w:p>
    <w:p w14:paraId="4EDDA33A" w14:textId="77777777" w:rsidR="005A067A" w:rsidRDefault="00000000">
      <w:pPr>
        <w:spacing w:after="10"/>
      </w:pPr>
      <w:r>
        <w:rPr>
          <w:b/>
          <w:bCs/>
          <w:color w:val="1A1A1A"/>
        </w:rPr>
        <w:t>BSc Economics &amp; Management</w:t>
      </w:r>
      <w:r>
        <w:rPr>
          <w:color w:val="1A1A1A"/>
        </w:rPr>
        <w:t xml:space="preserve"> — Università Cattolica del Sacro Cuore, Milan</w:t>
      </w:r>
      <w:r>
        <w:rPr>
          <w:i/>
          <w:iCs/>
          <w:color w:val="555555"/>
        </w:rPr>
        <w:t xml:space="preserve">    2024 – Present</w:t>
      </w:r>
    </w:p>
    <w:p w14:paraId="27CBBD1E" w14:textId="4DF82F1B" w:rsidR="005A067A" w:rsidRDefault="00000000">
      <w:r>
        <w:rPr>
          <w:b/>
          <w:bCs/>
          <w:color w:val="1A1A1A"/>
        </w:rPr>
        <w:t>Automation &amp; Control Systems</w:t>
      </w:r>
      <w:r w:rsidR="008E4358" w:rsidRPr="008E4358">
        <w:rPr>
          <w:b/>
          <w:bCs/>
          <w:color w:val="1A1A1A"/>
          <w:lang w:val="en-US"/>
        </w:rPr>
        <w:t xml:space="preserve"> </w:t>
      </w:r>
      <w:r>
        <w:rPr>
          <w:color w:val="1A1A1A"/>
        </w:rPr>
        <w:t>— Ufa State Petroleum Tech. University</w:t>
      </w:r>
      <w:r>
        <w:rPr>
          <w:i/>
          <w:iCs/>
          <w:color w:val="555555"/>
        </w:rPr>
        <w:t xml:space="preserve">    2022 – 2024</w:t>
      </w:r>
    </w:p>
    <w:sectPr w:rsidR="005A067A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D6D00"/>
    <w:rsid w:val="000F0AFD"/>
    <w:rsid w:val="002E2FFE"/>
    <w:rsid w:val="005A067A"/>
    <w:rsid w:val="008E4358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C854D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3</cp:revision>
  <dcterms:created xsi:type="dcterms:W3CDTF">2026-05-03T18:37:00Z</dcterms:created>
  <dcterms:modified xsi:type="dcterms:W3CDTF">2026-05-04T16:51:00Z</dcterms:modified>
</cp:coreProperties>
</file>