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Developer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Unity developer with 3 years of production experience shipping real-time 3D applications to WebGL game portals (Playgama, Yandex Games) and Android. Owned end-to-end engineering for nine WebGL titles built on a shared codebase and a high-traffic mobile product reaching 9M+ users. Focused on architecture, runtime performance and release stability under strict mobile-browser memory and build-size budgets.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Developer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–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shared codebase shipping nine standalone WebGL titles (peaked at 5–10k DAU) plus a high-traffic mobile product reaching 9M+ users.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 — spring-damper suspension with bump stops and sphere-cast wheel probes, drift, boost, downforce, air control and auto-recovery —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 — AppLovin MAX with 13 mediation adapters, Unity IAP, Google Play Billing and Play Core in-app updates — and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URP customization, runtime render scaling and mipmap streaming,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 suspension, sphere-cast probes, drift/boost/air-control), ConfigurableJoints, multi-rigidbody systems, procedural meshes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–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–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