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57672" w14:textId="1A887A26" w:rsidR="0091286C" w:rsidRDefault="00DA1035" w:rsidP="00A058D3">
      <w:pPr>
        <w:pStyle w:val="Title"/>
      </w:pPr>
      <w:r>
        <w:t>AIMS Invite Module</w:t>
      </w:r>
    </w:p>
    <w:p w14:paraId="00C2B782" w14:textId="7181F880" w:rsidR="00A058D3" w:rsidRDefault="00A058D3" w:rsidP="00A058D3">
      <w:pPr>
        <w:pStyle w:val="Heading1"/>
      </w:pPr>
      <w:r>
        <w:t>Purpose</w:t>
      </w:r>
    </w:p>
    <w:p w14:paraId="3E3EBB85" w14:textId="7EA6EFA0" w:rsidR="00DA1035" w:rsidRDefault="00DA1035">
      <w:r>
        <w:t>The AIMS invite module’s purpose is to provide a way to invite existing B2C users and non-B2C users to enroll in various other modules and sub-modules in AIMS.  The following scenario are common, and a typical invite may include one or more:</w:t>
      </w:r>
    </w:p>
    <w:p w14:paraId="4CA83536" w14:textId="2C730C52" w:rsidR="00DA1035" w:rsidRDefault="00DA1035" w:rsidP="00DA1035">
      <w:pPr>
        <w:pStyle w:val="ListParagraph"/>
        <w:numPr>
          <w:ilvl w:val="0"/>
          <w:numId w:val="1"/>
        </w:numPr>
      </w:pPr>
      <w:r>
        <w:t>Self-provisioning of a B2C identity.</w:t>
      </w:r>
    </w:p>
    <w:p w14:paraId="54AC7D28" w14:textId="08D7235F" w:rsidR="00DA1035" w:rsidRDefault="00DA1035" w:rsidP="00DA1035">
      <w:pPr>
        <w:pStyle w:val="ListParagraph"/>
        <w:numPr>
          <w:ilvl w:val="0"/>
          <w:numId w:val="1"/>
        </w:numPr>
      </w:pPr>
      <w:r>
        <w:t xml:space="preserve">Enrollment of a B2C identity in a B2C group for the purpose of gaining authorization </w:t>
      </w:r>
      <w:r w:rsidR="00A058D3">
        <w:t>to AIMS resources.</w:t>
      </w:r>
    </w:p>
    <w:p w14:paraId="4074B79F" w14:textId="418F4976" w:rsidR="00A058D3" w:rsidRDefault="00A058D3" w:rsidP="00DA1035">
      <w:pPr>
        <w:pStyle w:val="ListParagraph"/>
        <w:numPr>
          <w:ilvl w:val="0"/>
          <w:numId w:val="1"/>
        </w:numPr>
      </w:pPr>
      <w:r>
        <w:t xml:space="preserve">Association of B2C identity to AIMS business records for the purpose of </w:t>
      </w:r>
      <w:r>
        <w:t>gaining authorization</w:t>
      </w:r>
      <w:r>
        <w:t xml:space="preserve"> to manage said records.</w:t>
      </w:r>
    </w:p>
    <w:p w14:paraId="3101F847" w14:textId="4EFA23DD" w:rsidR="00A058D3" w:rsidRDefault="00A058D3" w:rsidP="00A058D3">
      <w:r>
        <w:t xml:space="preserve">The invite process may include none or all these </w:t>
      </w:r>
      <w:r>
        <w:t>scenario</w:t>
      </w:r>
      <w:r>
        <w:t xml:space="preserve">’s and should be flexible to accommodate other business </w:t>
      </w:r>
      <w:r>
        <w:t>scenario</w:t>
      </w:r>
      <w:r>
        <w:t>’s not yet currently in use.</w:t>
      </w:r>
    </w:p>
    <w:p w14:paraId="6D3EA814" w14:textId="4E5421A6" w:rsidR="00A058D3" w:rsidRDefault="00A058D3" w:rsidP="004C7515">
      <w:pPr>
        <w:pStyle w:val="Heading1"/>
      </w:pPr>
      <w:r>
        <w:t>Requirements</w:t>
      </w:r>
    </w:p>
    <w:p w14:paraId="42C887EA" w14:textId="6F6469DB" w:rsidR="00A058D3" w:rsidRDefault="00A058D3" w:rsidP="00A058D3">
      <w:r>
        <w:t>The AIMS Invite Module should be able to do the following:</w:t>
      </w:r>
    </w:p>
    <w:p w14:paraId="7A3DE261" w14:textId="73480526" w:rsidR="00A058D3" w:rsidRDefault="00A058D3" w:rsidP="00A058D3">
      <w:pPr>
        <w:pStyle w:val="ListParagraph"/>
        <w:numPr>
          <w:ilvl w:val="0"/>
          <w:numId w:val="2"/>
        </w:numPr>
      </w:pPr>
      <w:r>
        <w:t>Send emails to specified email addresses that provides clear and concise information on the nature of the invite and the enrollment process.</w:t>
      </w:r>
    </w:p>
    <w:p w14:paraId="2402CEE7" w14:textId="35CDD173" w:rsidR="00A058D3" w:rsidRDefault="00A058D3" w:rsidP="00A058D3">
      <w:pPr>
        <w:pStyle w:val="ListParagraph"/>
        <w:numPr>
          <w:ilvl w:val="0"/>
          <w:numId w:val="2"/>
        </w:numPr>
      </w:pPr>
      <w:r>
        <w:t>Provide a unique code or web slug for the user to visit once the have self-provisioned a B2C identity.</w:t>
      </w:r>
    </w:p>
    <w:p w14:paraId="33E8ECF7" w14:textId="73307C8C" w:rsidR="00A058D3" w:rsidRDefault="00A058D3" w:rsidP="00A058D3">
      <w:pPr>
        <w:pStyle w:val="ListParagraph"/>
        <w:numPr>
          <w:ilvl w:val="0"/>
          <w:numId w:val="2"/>
        </w:numPr>
      </w:pPr>
      <w:r>
        <w:t xml:space="preserve">Once this unique code or web slug has been accessed the various </w:t>
      </w:r>
      <w:r w:rsidR="004C7515">
        <w:t>scenarios</w:t>
      </w:r>
      <w:r>
        <w:t xml:space="preserve"> are executed depending on the nature of the enrollment and the pre-defined parameters necessary to achieve the business objective.</w:t>
      </w:r>
    </w:p>
    <w:p w14:paraId="2D9F0A40" w14:textId="79E54D09" w:rsidR="00A058D3" w:rsidRDefault="004C7515" w:rsidP="00A058D3">
      <w:pPr>
        <w:pStyle w:val="ListParagraph"/>
        <w:numPr>
          <w:ilvl w:val="0"/>
          <w:numId w:val="2"/>
        </w:numPr>
      </w:pPr>
      <w:r>
        <w:t xml:space="preserve">Once these </w:t>
      </w:r>
      <w:r>
        <w:t>scenarios are executed</w:t>
      </w:r>
      <w:r>
        <w:t xml:space="preserve"> the user’s browser is redirected to a </w:t>
      </w:r>
      <w:r>
        <w:t>pre-defined</w:t>
      </w:r>
      <w:r>
        <w:t xml:space="preserve"> URI.</w:t>
      </w:r>
    </w:p>
    <w:p w14:paraId="6CC93B2B" w14:textId="699279F3" w:rsidR="004C7515" w:rsidRDefault="004C7515" w:rsidP="00A058D3">
      <w:pPr>
        <w:pStyle w:val="ListParagraph"/>
        <w:numPr>
          <w:ilvl w:val="0"/>
          <w:numId w:val="2"/>
        </w:numPr>
      </w:pPr>
      <w:r>
        <w:t>Various information is capture at the time of enrollment (enrollment being when an authenticated users successfully accesses the unique code or web slug controller/action). This information should include the following:</w:t>
      </w:r>
    </w:p>
    <w:p w14:paraId="6B0C9548" w14:textId="00F7C2D2" w:rsidR="004C7515" w:rsidRDefault="004C7515" w:rsidP="004C7515">
      <w:pPr>
        <w:pStyle w:val="ListParagraph"/>
        <w:numPr>
          <w:ilvl w:val="1"/>
          <w:numId w:val="2"/>
        </w:numPr>
      </w:pPr>
      <w:r>
        <w:t>Date/time of access</w:t>
      </w:r>
    </w:p>
    <w:p w14:paraId="3BF9A325" w14:textId="6BBD3370" w:rsidR="004C7515" w:rsidRDefault="004C7515" w:rsidP="004C7515">
      <w:pPr>
        <w:pStyle w:val="ListParagraph"/>
        <w:numPr>
          <w:ilvl w:val="1"/>
          <w:numId w:val="2"/>
        </w:numPr>
      </w:pPr>
      <w:r>
        <w:t>Ip Address of Access</w:t>
      </w:r>
    </w:p>
    <w:p w14:paraId="731F5D9A" w14:textId="484794CC" w:rsidR="004C7515" w:rsidRDefault="004C7515" w:rsidP="004C7515">
      <w:pPr>
        <w:pStyle w:val="ListParagraph"/>
        <w:numPr>
          <w:ilvl w:val="1"/>
          <w:numId w:val="2"/>
        </w:numPr>
      </w:pPr>
      <w:r>
        <w:t>Client Agent</w:t>
      </w:r>
    </w:p>
    <w:p w14:paraId="7D24295A" w14:textId="1060B46D" w:rsidR="004C7515" w:rsidRDefault="004C7515" w:rsidP="004C7515">
      <w:pPr>
        <w:pStyle w:val="ListParagraph"/>
        <w:numPr>
          <w:ilvl w:val="0"/>
          <w:numId w:val="2"/>
        </w:numPr>
      </w:pPr>
      <w:r>
        <w:t xml:space="preserve">The invite should be flag in such a way that the users cannot execute the </w:t>
      </w:r>
      <w:r>
        <w:t>scenarios</w:t>
      </w:r>
      <w:r>
        <w:t xml:space="preserve"> again but can be redirected to the </w:t>
      </w:r>
      <w:r>
        <w:t>pre-defined URI</w:t>
      </w:r>
      <w:r>
        <w:t>.</w:t>
      </w:r>
    </w:p>
    <w:p w14:paraId="68F6668D" w14:textId="37E13B18" w:rsidR="004C7515" w:rsidRDefault="004C7515" w:rsidP="00961ED5">
      <w:pPr>
        <w:pStyle w:val="Heading1"/>
      </w:pPr>
      <w:r>
        <w:t>Specifications</w:t>
      </w:r>
    </w:p>
    <w:p w14:paraId="56A4D8B7" w14:textId="562B98C2" w:rsidR="004C7515" w:rsidRDefault="004C7515" w:rsidP="004C7515">
      <w:r>
        <w:t xml:space="preserve">The </w:t>
      </w:r>
      <w:r>
        <w:t>AIMS Invite Module</w:t>
      </w:r>
      <w:r>
        <w:t xml:space="preserve"> consists of two (2) data domains/concepts: “Invite Channels” and “Invites”.</w:t>
      </w:r>
    </w:p>
    <w:p w14:paraId="76A67070" w14:textId="6A346987" w:rsidR="00961ED5" w:rsidRDefault="00961ED5" w:rsidP="00961ED5">
      <w:pPr>
        <w:pStyle w:val="Heading2"/>
      </w:pPr>
      <w:r>
        <w:t>Invite Channels</w:t>
      </w:r>
    </w:p>
    <w:p w14:paraId="61903180" w14:textId="2D49BE1A" w:rsidR="004C7515" w:rsidRDefault="00961ED5" w:rsidP="004C7515">
      <w:r>
        <w:t xml:space="preserve">Invite Channels are the different types of possible invites and can help predefine certain attributes to the invite such as email template, reflection actions, etc. etc.   (See </w:t>
      </w:r>
      <w:proofErr w:type="spellStart"/>
      <w:r>
        <w:rPr>
          <w:rFonts w:ascii="Cascadia Mono" w:hAnsi="Cascadia Mono" w:cs="Cascadia Mono"/>
          <w:color w:val="2B91AF"/>
          <w:sz w:val="19"/>
          <w:szCs w:val="19"/>
        </w:rPr>
        <w:t>InspectionType</w:t>
      </w:r>
      <w:proofErr w:type="spellEnd"/>
      <w:r>
        <w:t xml:space="preserve"> in the Inspection module for a similar concept.)</w:t>
      </w:r>
    </w:p>
    <w:p w14:paraId="010EB867" w14:textId="48B8507F" w:rsidR="00961ED5" w:rsidRDefault="00961ED5" w:rsidP="00CF38B9">
      <w:pPr>
        <w:pStyle w:val="Heading2"/>
      </w:pPr>
      <w:r>
        <w:lastRenderedPageBreak/>
        <w:t>Invites</w:t>
      </w:r>
    </w:p>
    <w:p w14:paraId="61F502AF" w14:textId="48BA1B17" w:rsidR="00961ED5" w:rsidRDefault="00961ED5" w:rsidP="004C7515">
      <w:r>
        <w:t>Invites are the actual unique records generated for each desired invite.  It should include parameters like:</w:t>
      </w:r>
    </w:p>
    <w:p w14:paraId="26AE2A68" w14:textId="4D97EAE1" w:rsidR="00961ED5" w:rsidRDefault="00961ED5" w:rsidP="00961ED5">
      <w:pPr>
        <w:pStyle w:val="ListParagraph"/>
        <w:numPr>
          <w:ilvl w:val="0"/>
          <w:numId w:val="3"/>
        </w:numPr>
      </w:pPr>
      <w:r>
        <w:t>Status</w:t>
      </w:r>
    </w:p>
    <w:p w14:paraId="581A9EF7" w14:textId="3F95AC34" w:rsidR="00961ED5" w:rsidRDefault="00961ED5" w:rsidP="00961ED5">
      <w:pPr>
        <w:pStyle w:val="ListParagraph"/>
        <w:numPr>
          <w:ilvl w:val="0"/>
          <w:numId w:val="3"/>
        </w:numPr>
      </w:pPr>
      <w:r>
        <w:t>Web Slug</w:t>
      </w:r>
    </w:p>
    <w:p w14:paraId="6BFC279F" w14:textId="585325E2" w:rsidR="00961ED5" w:rsidRDefault="00961ED5" w:rsidP="00961ED5">
      <w:pPr>
        <w:pStyle w:val="ListParagraph"/>
        <w:numPr>
          <w:ilvl w:val="0"/>
          <w:numId w:val="3"/>
        </w:numPr>
      </w:pPr>
      <w:r>
        <w:t>Redirect URI</w:t>
      </w:r>
    </w:p>
    <w:p w14:paraId="08E12F8A" w14:textId="13C47EE0" w:rsidR="00961ED5" w:rsidRDefault="00961ED5" w:rsidP="00961ED5">
      <w:pPr>
        <w:pStyle w:val="ListParagraph"/>
        <w:numPr>
          <w:ilvl w:val="0"/>
          <w:numId w:val="3"/>
        </w:numPr>
      </w:pPr>
      <w:r>
        <w:t>Invite Email Address</w:t>
      </w:r>
    </w:p>
    <w:p w14:paraId="74442586" w14:textId="5AB1CFAD" w:rsidR="00961ED5" w:rsidRDefault="00CF38B9" w:rsidP="00961ED5">
      <w:pPr>
        <w:pStyle w:val="ListParagraph"/>
        <w:numPr>
          <w:ilvl w:val="0"/>
          <w:numId w:val="3"/>
        </w:numPr>
      </w:pPr>
      <w:r>
        <w:t>P</w:t>
      </w:r>
      <w:r>
        <w:t>re-defined</w:t>
      </w:r>
      <w:r>
        <w:t xml:space="preserve"> Post Enrollment Actions</w:t>
      </w:r>
    </w:p>
    <w:p w14:paraId="2B07D639" w14:textId="28D8EE2A" w:rsidR="00CF38B9" w:rsidRDefault="00CF38B9" w:rsidP="00CF38B9">
      <w:r>
        <w:t>The invite domain should make heavy use of reflection to execute post enrollment actions.  It is recommended that this process make use of the AIMS Actions and AIMS Entity Relationship systems.</w:t>
      </w:r>
    </w:p>
    <w:p w14:paraId="34E73B14" w14:textId="10BCFC6A" w:rsidR="00961ED5" w:rsidRDefault="00CF38B9" w:rsidP="00CF38B9">
      <w:pPr>
        <w:pStyle w:val="Heading2"/>
      </w:pPr>
      <w:r>
        <w:t>Software Roles and Responsibilities</w:t>
      </w:r>
    </w:p>
    <w:p w14:paraId="3D2C3A1C" w14:textId="516E784C" w:rsidR="00CF38B9" w:rsidRDefault="00CF38B9" w:rsidP="004C7515">
      <w:r>
        <w:t xml:space="preserve">The </w:t>
      </w:r>
      <w:r>
        <w:t>AIMS Invite Module</w:t>
      </w:r>
      <w:r>
        <w:t xml:space="preserve">’s responsibility is </w:t>
      </w:r>
      <w:r w:rsidR="002D0FF6">
        <w:t xml:space="preserve">to facilitate </w:t>
      </w:r>
      <w:r>
        <w:t>the enrollment process and manage the post enrollment actions, but it must remain agnostic to the AIMS module/domain leveraging its purpose.</w:t>
      </w:r>
    </w:p>
    <w:p w14:paraId="27716DB6" w14:textId="4A636C73" w:rsidR="00961ED5" w:rsidRDefault="002D0FF6" w:rsidP="00792F73">
      <w:pPr>
        <w:pStyle w:val="Heading3"/>
      </w:pPr>
      <w:r>
        <w:t xml:space="preserve">AIMS </w:t>
      </w:r>
      <w:r>
        <w:t>M</w:t>
      </w:r>
      <w:r>
        <w:t>odule</w:t>
      </w:r>
      <w:r>
        <w:t xml:space="preserve"> (</w:t>
      </w:r>
      <w:proofErr w:type="spellStart"/>
      <w:proofErr w:type="gramStart"/>
      <w:r>
        <w:t>ie</w:t>
      </w:r>
      <w:proofErr w:type="spellEnd"/>
      <w:proofErr w:type="gramEnd"/>
      <w:r>
        <w:t xml:space="preserve"> Commercial Hemp) Responsibilities</w:t>
      </w:r>
    </w:p>
    <w:p w14:paraId="2F46EABA" w14:textId="72AC4876" w:rsidR="002D0FF6" w:rsidRDefault="002D0FF6" w:rsidP="002D0FF6">
      <w:pPr>
        <w:pStyle w:val="ListParagraph"/>
        <w:numPr>
          <w:ilvl w:val="0"/>
          <w:numId w:val="5"/>
        </w:numPr>
      </w:pPr>
      <w:r>
        <w:t>Determine which invite channel is being used.</w:t>
      </w:r>
    </w:p>
    <w:p w14:paraId="6D48D93A" w14:textId="0DD9F015" w:rsidR="002D0FF6" w:rsidRDefault="002D0FF6" w:rsidP="002D0FF6">
      <w:pPr>
        <w:pStyle w:val="ListParagraph"/>
        <w:numPr>
          <w:ilvl w:val="0"/>
          <w:numId w:val="5"/>
        </w:numPr>
      </w:pPr>
      <w:r>
        <w:t>Define p</w:t>
      </w:r>
      <w:r>
        <w:t>ost</w:t>
      </w:r>
      <w:r>
        <w:t xml:space="preserve"> e</w:t>
      </w:r>
      <w:r>
        <w:t xml:space="preserve">nrollment </w:t>
      </w:r>
      <w:r>
        <w:t>a</w:t>
      </w:r>
      <w:r>
        <w:t>ctions</w:t>
      </w:r>
      <w:r>
        <w:t>.</w:t>
      </w:r>
    </w:p>
    <w:p w14:paraId="46FCF474" w14:textId="6C606650" w:rsidR="002D0FF6" w:rsidRDefault="002D0FF6" w:rsidP="002D0FF6">
      <w:pPr>
        <w:pStyle w:val="ListParagraph"/>
        <w:numPr>
          <w:ilvl w:val="0"/>
          <w:numId w:val="5"/>
        </w:numPr>
      </w:pPr>
      <w:r>
        <w:t>Initiate the creation of the invite</w:t>
      </w:r>
      <w:r>
        <w:t>.</w:t>
      </w:r>
    </w:p>
    <w:p w14:paraId="518B4E95" w14:textId="13DF18EF" w:rsidR="002D0FF6" w:rsidRDefault="002D0FF6" w:rsidP="00792F73">
      <w:pPr>
        <w:pStyle w:val="Heading3"/>
      </w:pPr>
      <w:r>
        <w:t>AIMS Invite Module</w:t>
      </w:r>
      <w:r w:rsidRPr="002D0FF6">
        <w:t xml:space="preserve"> </w:t>
      </w:r>
      <w:r>
        <w:t>Responsibilities</w:t>
      </w:r>
    </w:p>
    <w:p w14:paraId="70CC4870" w14:textId="657C4B44" w:rsidR="002D0FF6" w:rsidRDefault="002D0FF6" w:rsidP="002D0FF6">
      <w:pPr>
        <w:pStyle w:val="ListParagraph"/>
        <w:numPr>
          <w:ilvl w:val="0"/>
          <w:numId w:val="6"/>
        </w:numPr>
      </w:pPr>
      <w:r>
        <w:t>Generate the unique web slug.</w:t>
      </w:r>
    </w:p>
    <w:p w14:paraId="0CB94850" w14:textId="7CE9CFCB" w:rsidR="002D0FF6" w:rsidRDefault="002D0FF6" w:rsidP="002D0FF6">
      <w:pPr>
        <w:pStyle w:val="ListParagraph"/>
        <w:numPr>
          <w:ilvl w:val="0"/>
          <w:numId w:val="6"/>
        </w:numPr>
      </w:pPr>
      <w:r>
        <w:t>Send the invite email.</w:t>
      </w:r>
    </w:p>
    <w:p w14:paraId="3835E5C3" w14:textId="3FDDFE2C" w:rsidR="002D0FF6" w:rsidRDefault="002D0FF6" w:rsidP="002D0FF6">
      <w:pPr>
        <w:pStyle w:val="ListParagraph"/>
        <w:numPr>
          <w:ilvl w:val="0"/>
          <w:numId w:val="6"/>
        </w:numPr>
      </w:pPr>
      <w:r>
        <w:t>Ensure proper access to the invite enrollment action/page.</w:t>
      </w:r>
    </w:p>
    <w:p w14:paraId="426CA312" w14:textId="1DCA1A4F" w:rsidR="00792F73" w:rsidRDefault="00792F73" w:rsidP="002D0FF6">
      <w:pPr>
        <w:pStyle w:val="ListParagraph"/>
        <w:numPr>
          <w:ilvl w:val="0"/>
          <w:numId w:val="6"/>
        </w:numPr>
      </w:pPr>
      <w:r>
        <w:t>Capture client information upon successful enrollment.</w:t>
      </w:r>
    </w:p>
    <w:p w14:paraId="020D1C18" w14:textId="1A340FAA" w:rsidR="00792F73" w:rsidRDefault="00792F73" w:rsidP="002D0FF6">
      <w:pPr>
        <w:pStyle w:val="ListParagraph"/>
        <w:numPr>
          <w:ilvl w:val="0"/>
          <w:numId w:val="6"/>
        </w:numPr>
      </w:pPr>
      <w:r>
        <w:t xml:space="preserve">Execute </w:t>
      </w:r>
      <w:r>
        <w:t>post enrollment actions</w:t>
      </w:r>
      <w:r>
        <w:t>.</w:t>
      </w:r>
    </w:p>
    <w:p w14:paraId="5A49A5C7" w14:textId="592FD2A1" w:rsidR="00792F73" w:rsidRDefault="00792F73" w:rsidP="002D0FF6">
      <w:pPr>
        <w:pStyle w:val="ListParagraph"/>
        <w:numPr>
          <w:ilvl w:val="0"/>
          <w:numId w:val="6"/>
        </w:numPr>
      </w:pPr>
      <w:r>
        <w:t>Redirect user to pre-defined URI.</w:t>
      </w:r>
    </w:p>
    <w:p w14:paraId="7895EA09" w14:textId="77777777" w:rsidR="002D0FF6" w:rsidRDefault="002D0FF6" w:rsidP="002D0FF6"/>
    <w:sectPr w:rsidR="002D0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74BE"/>
    <w:multiLevelType w:val="hybridMultilevel"/>
    <w:tmpl w:val="F9166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36CB5"/>
    <w:multiLevelType w:val="hybridMultilevel"/>
    <w:tmpl w:val="66E03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24F58"/>
    <w:multiLevelType w:val="hybridMultilevel"/>
    <w:tmpl w:val="2C308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573E7E"/>
    <w:multiLevelType w:val="hybridMultilevel"/>
    <w:tmpl w:val="5270E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971C19"/>
    <w:multiLevelType w:val="hybridMultilevel"/>
    <w:tmpl w:val="568C9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0375B5"/>
    <w:multiLevelType w:val="hybridMultilevel"/>
    <w:tmpl w:val="FE0EF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035"/>
    <w:rsid w:val="002D0FF6"/>
    <w:rsid w:val="004C7515"/>
    <w:rsid w:val="00792F73"/>
    <w:rsid w:val="00961ED5"/>
    <w:rsid w:val="00A058D3"/>
    <w:rsid w:val="00BC5C7E"/>
    <w:rsid w:val="00CF38B9"/>
    <w:rsid w:val="00DA1035"/>
    <w:rsid w:val="00EC7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AD79A"/>
  <w15:chartTrackingRefBased/>
  <w15:docId w15:val="{250E334B-D123-4D5C-BF49-176509181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8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1E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2F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035"/>
    <w:pPr>
      <w:ind w:left="720"/>
      <w:contextualSpacing/>
    </w:pPr>
  </w:style>
  <w:style w:type="character" w:customStyle="1" w:styleId="Heading1Char">
    <w:name w:val="Heading 1 Char"/>
    <w:basedOn w:val="DefaultParagraphFont"/>
    <w:link w:val="Heading1"/>
    <w:uiPriority w:val="9"/>
    <w:rsid w:val="00A058D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058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8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61E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92F7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Rail</dc:creator>
  <cp:keywords/>
  <dc:description/>
  <cp:lastModifiedBy>Travis Rail</cp:lastModifiedBy>
  <cp:revision>1</cp:revision>
  <dcterms:created xsi:type="dcterms:W3CDTF">2022-02-07T13:46:00Z</dcterms:created>
  <dcterms:modified xsi:type="dcterms:W3CDTF">2022-02-07T14:19:00Z</dcterms:modified>
</cp:coreProperties>
</file>