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1A1A2" w14:textId="15762A7E" w:rsidR="00835221" w:rsidRPr="0012023C" w:rsidRDefault="00835221" w:rsidP="00835221">
      <w:pPr>
        <w:jc w:val="center"/>
        <w:rPr>
          <w:color w:val="000000" w:themeColor="text1"/>
          <w:sz w:val="28"/>
          <w:szCs w:val="28"/>
          <w:u w:val="single"/>
        </w:rPr>
      </w:pPr>
      <w:r w:rsidRPr="0012023C">
        <w:rPr>
          <w:color w:val="000000" w:themeColor="text1"/>
          <w:sz w:val="28"/>
          <w:szCs w:val="28"/>
          <w:u w:val="single"/>
        </w:rPr>
        <w:t>Getting access to Tableau</w:t>
      </w:r>
    </w:p>
    <w:p w14:paraId="1F6A11FE" w14:textId="2FB947BA" w:rsidR="00CB4FA1" w:rsidRDefault="00EB6AB6" w:rsidP="00C573E9">
      <w:pPr>
        <w:rPr>
          <w:color w:val="156082" w:themeColor="accent1"/>
        </w:rPr>
      </w:pPr>
      <w:r w:rsidRPr="00CB4FA1">
        <w:rPr>
          <w:color w:val="156082" w:themeColor="accent1"/>
        </w:rPr>
        <w:t xml:space="preserve">For this workshop you can either use Tableau Public or Tableau Desktop Free Edition. </w:t>
      </w:r>
      <w:r w:rsidR="00CB4FA1" w:rsidRPr="00CB4FA1">
        <w:rPr>
          <w:color w:val="156082" w:themeColor="accent1"/>
        </w:rPr>
        <w:t xml:space="preserve">To use Public, you just need to </w:t>
      </w:r>
      <w:hyperlink r:id="rId4" w:history="1">
        <w:r w:rsidR="00CB4FA1" w:rsidRPr="00CB4FA1">
          <w:rPr>
            <w:rStyle w:val="Hyperlink"/>
            <w:color w:val="C00000"/>
          </w:rPr>
          <w:t>create an account</w:t>
        </w:r>
      </w:hyperlink>
      <w:r w:rsidR="00CB4FA1" w:rsidRPr="00CB4FA1">
        <w:rPr>
          <w:color w:val="156082" w:themeColor="accent1"/>
        </w:rPr>
        <w:t xml:space="preserve">. To use Desktop Free Edition, you need to </w:t>
      </w:r>
      <w:hyperlink r:id="rId5" w:history="1">
        <w:r w:rsidR="00CB4FA1" w:rsidRPr="00CB4FA1">
          <w:rPr>
            <w:rStyle w:val="Hyperlink"/>
            <w:color w:val="C00000"/>
          </w:rPr>
          <w:t>download software and register in it</w:t>
        </w:r>
      </w:hyperlink>
      <w:r w:rsidR="00CB4FA1" w:rsidRPr="00CB4FA1">
        <w:rPr>
          <w:color w:val="156082" w:themeColor="accent1"/>
        </w:rPr>
        <w:t xml:space="preserve">. There is no expiration date to Free Edition. </w:t>
      </w:r>
      <w:r w:rsidRPr="00CB4FA1">
        <w:rPr>
          <w:color w:val="156082" w:themeColor="accent1"/>
        </w:rPr>
        <w:t>Tableau Desktop Free Edition is a new option that was released this spring, I would strongly recommend downloading it and exploring it,</w:t>
      </w:r>
      <w:r w:rsidR="00835221" w:rsidRPr="00835221">
        <w:t xml:space="preserve"> </w:t>
      </w:r>
      <w:r w:rsidRPr="00CB4FA1">
        <w:rPr>
          <w:color w:val="156082" w:themeColor="accent1"/>
        </w:rPr>
        <w:t xml:space="preserve">but </w:t>
      </w:r>
      <w:r w:rsidR="00357ABC" w:rsidRPr="00CB4FA1">
        <w:rPr>
          <w:color w:val="156082" w:themeColor="accent1"/>
        </w:rPr>
        <w:t>ultimately for</w:t>
      </w:r>
      <w:r w:rsidRPr="00CB4FA1">
        <w:rPr>
          <w:color w:val="156082" w:themeColor="accent1"/>
        </w:rPr>
        <w:t xml:space="preserve"> the workshop </w:t>
      </w:r>
      <w:r w:rsidR="00357ABC" w:rsidRPr="00CB4FA1">
        <w:rPr>
          <w:color w:val="156082" w:themeColor="accent1"/>
        </w:rPr>
        <w:t>either option will</w:t>
      </w:r>
      <w:r w:rsidRPr="00CB4FA1">
        <w:rPr>
          <w:color w:val="156082" w:themeColor="accent1"/>
        </w:rPr>
        <w:t xml:space="preserve"> work.</w:t>
      </w:r>
      <w:r w:rsidR="00CB4FA1" w:rsidRPr="00CB4FA1">
        <w:rPr>
          <w:color w:val="156082" w:themeColor="accent1"/>
        </w:rPr>
        <w:t xml:space="preserve"> </w:t>
      </w:r>
    </w:p>
    <w:p w14:paraId="0F9595F8" w14:textId="5C29115A" w:rsidR="00835221" w:rsidRPr="00835221" w:rsidRDefault="00835221" w:rsidP="00C573E9">
      <w:pPr>
        <w:rPr>
          <w:color w:val="156082" w:themeColor="accent1"/>
          <w:u w:val="single"/>
        </w:rPr>
      </w:pPr>
      <w:r w:rsidRPr="00835221">
        <w:rPr>
          <w:color w:val="156082" w:themeColor="accent1"/>
          <w:u w:val="single"/>
        </w:rPr>
        <w:t xml:space="preserve">To save time during the workshop - please either download the Desktop Free Edition or </w:t>
      </w:r>
      <w:r>
        <w:rPr>
          <w:color w:val="156082" w:themeColor="accent1"/>
          <w:u w:val="single"/>
        </w:rPr>
        <w:t>r</w:t>
      </w:r>
      <w:r w:rsidRPr="00835221">
        <w:rPr>
          <w:color w:val="156082" w:themeColor="accent1"/>
          <w:u w:val="single"/>
        </w:rPr>
        <w:t xml:space="preserve">egister an account </w:t>
      </w:r>
      <w:r>
        <w:rPr>
          <w:color w:val="156082" w:themeColor="accent1"/>
          <w:u w:val="single"/>
        </w:rPr>
        <w:t xml:space="preserve">on Tableau Public (or do both!) </w:t>
      </w:r>
      <w:r w:rsidRPr="00835221">
        <w:rPr>
          <w:color w:val="156082" w:themeColor="accent1"/>
          <w:u w:val="single"/>
        </w:rPr>
        <w:t>in advance.</w:t>
      </w:r>
    </w:p>
    <w:p w14:paraId="4C790336" w14:textId="43410907" w:rsidR="00EB6AB6" w:rsidRDefault="00EB6AB6" w:rsidP="00CB4FA1">
      <w:pPr>
        <w:ind w:firstLine="720"/>
        <w:rPr>
          <w:color w:val="156082" w:themeColor="accent1"/>
        </w:rPr>
      </w:pPr>
    </w:p>
    <w:p w14:paraId="445E6287" w14:textId="10C29CF5" w:rsidR="0045550D" w:rsidRDefault="0045550D" w:rsidP="00C573E9">
      <w:r>
        <w:t>Both versions have limitations compared to Desktop License, however, for learning purposes those are insignificant:</w:t>
      </w:r>
    </w:p>
    <w:p w14:paraId="53F7FF84" w14:textId="5B595DDE" w:rsidR="0045550D" w:rsidRPr="0045550D" w:rsidRDefault="0045550D" w:rsidP="00CB4FA1">
      <w:pPr>
        <w:ind w:left="810"/>
        <w:rPr>
          <w:u w:val="single"/>
        </w:rPr>
      </w:pPr>
      <w:r>
        <w:t>-</w:t>
      </w:r>
      <w:r w:rsidRPr="0045550D">
        <w:t xml:space="preserve"> </w:t>
      </w:r>
      <w:r w:rsidRPr="00835221">
        <w:rPr>
          <w:u w:val="single"/>
        </w:rPr>
        <w:t>Tableau Public</w:t>
      </w:r>
      <w:r>
        <w:t xml:space="preserve"> doesn’t connect to all data sources but will connect to </w:t>
      </w:r>
      <w:proofErr w:type="gramStart"/>
      <w:r w:rsidR="00EB4EAB">
        <w:t>most commonly used</w:t>
      </w:r>
      <w:proofErr w:type="gramEnd"/>
      <w:r w:rsidR="00EB4EAB">
        <w:t xml:space="preserve"> (like csv files)</w:t>
      </w:r>
      <w:r>
        <w:t>. Everything on your account is in public access. There is an option to hide a visual/dashboard, so it’s not shown on your account</w:t>
      </w:r>
      <w:r w:rsidR="00EB4EAB">
        <w:t>, b</w:t>
      </w:r>
      <w:r>
        <w:t xml:space="preserve">ut anyone with the link to it can see it. </w:t>
      </w:r>
      <w:r w:rsidRPr="00835221">
        <w:rPr>
          <w:color w:val="C00000"/>
        </w:rPr>
        <w:t>This means you can’t use Tableau Public for</w:t>
      </w:r>
      <w:r w:rsidR="00C573E9" w:rsidRPr="00835221">
        <w:rPr>
          <w:color w:val="C00000"/>
        </w:rPr>
        <w:t xml:space="preserve"> any</w:t>
      </w:r>
      <w:r w:rsidRPr="00835221">
        <w:rPr>
          <w:color w:val="C00000"/>
        </w:rPr>
        <w:t xml:space="preserve"> sensitive data!</w:t>
      </w:r>
      <w:r w:rsidR="00CB4FA1" w:rsidRPr="00835221">
        <w:rPr>
          <w:color w:val="C00000"/>
        </w:rPr>
        <w:t xml:space="preserve"> </w:t>
      </w:r>
      <w:r w:rsidR="00835221" w:rsidRPr="00835221">
        <w:rPr>
          <w:color w:val="000000" w:themeColor="text1"/>
        </w:rPr>
        <w:t>There are also some limitations in capabilities that you might need to work around.</w:t>
      </w:r>
    </w:p>
    <w:p w14:paraId="385EE14B" w14:textId="24137724" w:rsidR="0045550D" w:rsidRDefault="0045550D" w:rsidP="00CB4FA1">
      <w:pPr>
        <w:ind w:left="810"/>
      </w:pPr>
      <w:r>
        <w:t xml:space="preserve">- </w:t>
      </w:r>
      <w:r w:rsidRPr="00835221">
        <w:rPr>
          <w:u w:val="single"/>
        </w:rPr>
        <w:t>Tableau Desktop Free Edition</w:t>
      </w:r>
      <w:r>
        <w:t xml:space="preserve"> doesn’t allow you to share visuals on Tableau Public and visuals you create are for personal purposes only. For example, this means you can’t embed visuals to websites. Shouldn’t be an issue for learning purposes</w:t>
      </w:r>
      <w:r w:rsidR="00835221">
        <w:t xml:space="preserve">. </w:t>
      </w:r>
      <w:r>
        <w:t xml:space="preserve">You can either save visuals to pdfs or share workbook files. </w:t>
      </w:r>
    </w:p>
    <w:p w14:paraId="216CAEB8" w14:textId="195CC0A1" w:rsidR="00EB4EAB" w:rsidRDefault="00EB4EAB" w:rsidP="00C573E9">
      <w:r>
        <w:t xml:space="preserve">Technically there are other options, but we are not interested in those </w:t>
      </w:r>
      <w:r w:rsidR="00C573E9">
        <w:t>now</w:t>
      </w:r>
      <w:r>
        <w:t>:</w:t>
      </w:r>
    </w:p>
    <w:p w14:paraId="06F49BD9" w14:textId="2801EB62" w:rsidR="00DC00A2" w:rsidRDefault="00DC00A2" w:rsidP="00CB4FA1">
      <w:pPr>
        <w:ind w:firstLine="720"/>
      </w:pPr>
      <w:r>
        <w:t>There is Tableau Desktop Public that’s available for free</w:t>
      </w:r>
      <w:r w:rsidR="00835221">
        <w:t xml:space="preserve"> </w:t>
      </w:r>
      <w:r>
        <w:t xml:space="preserve">- the biggest drawback to that is that it limits data to </w:t>
      </w:r>
      <w:r w:rsidR="00225695">
        <w:t>15M</w:t>
      </w:r>
      <w:r>
        <w:t xml:space="preserve"> rows which may become a problem. </w:t>
      </w:r>
      <w:r w:rsidR="00225695">
        <w:t>It does allow to publish visuals on Tableau Public.</w:t>
      </w:r>
    </w:p>
    <w:p w14:paraId="50A2B296" w14:textId="0C8AB591" w:rsidR="00DC00A2" w:rsidRDefault="00DC00A2" w:rsidP="00CB4FA1">
      <w:pPr>
        <w:ind w:firstLine="720"/>
      </w:pPr>
      <w:r>
        <w:t xml:space="preserve">Another option is a one-year free trial for Tableau Desktop license with student account – </w:t>
      </w:r>
      <w:r w:rsidRPr="00DC00A2">
        <w:rPr>
          <w:u w:val="single"/>
        </w:rPr>
        <w:t xml:space="preserve">I wouldn’t recommend </w:t>
      </w:r>
      <w:r w:rsidRPr="00835221">
        <w:rPr>
          <w:u w:val="single"/>
        </w:rPr>
        <w:t>starting it</w:t>
      </w:r>
      <w:r>
        <w:t xml:space="preserve"> unless you have a major project that can’t be accommodated with free options</w:t>
      </w:r>
      <w:r w:rsidR="00835221">
        <w:t xml:space="preserve"> </w:t>
      </w:r>
      <w:r>
        <w:t>(unlikely).</w:t>
      </w:r>
    </w:p>
    <w:p w14:paraId="71E0DD3E" w14:textId="627DC83B" w:rsidR="00EB6AB6" w:rsidRDefault="00EB6AB6"/>
    <w:sectPr w:rsidR="00EB6A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71E"/>
    <w:rsid w:val="000950B7"/>
    <w:rsid w:val="0010162D"/>
    <w:rsid w:val="0012023C"/>
    <w:rsid w:val="001B64F6"/>
    <w:rsid w:val="00225695"/>
    <w:rsid w:val="00357ABC"/>
    <w:rsid w:val="0036192B"/>
    <w:rsid w:val="0045550D"/>
    <w:rsid w:val="0061685B"/>
    <w:rsid w:val="007B465A"/>
    <w:rsid w:val="007E00D3"/>
    <w:rsid w:val="00835221"/>
    <w:rsid w:val="00B11041"/>
    <w:rsid w:val="00B23843"/>
    <w:rsid w:val="00C455A6"/>
    <w:rsid w:val="00C573E9"/>
    <w:rsid w:val="00CB4FA1"/>
    <w:rsid w:val="00DC00A2"/>
    <w:rsid w:val="00E2171E"/>
    <w:rsid w:val="00EB4EAB"/>
    <w:rsid w:val="00EB6A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4053DD"/>
  <w15:chartTrackingRefBased/>
  <w15:docId w15:val="{2A4A66A9-8B57-794D-9607-0648E5BC0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17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17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17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17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17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17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17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17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17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17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17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17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17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17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17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17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17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171E"/>
    <w:rPr>
      <w:rFonts w:eastAsiaTheme="majorEastAsia" w:cstheme="majorBidi"/>
      <w:color w:val="272727" w:themeColor="text1" w:themeTint="D8"/>
    </w:rPr>
  </w:style>
  <w:style w:type="paragraph" w:styleId="Title">
    <w:name w:val="Title"/>
    <w:basedOn w:val="Normal"/>
    <w:next w:val="Normal"/>
    <w:link w:val="TitleChar"/>
    <w:uiPriority w:val="10"/>
    <w:qFormat/>
    <w:rsid w:val="00E217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17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17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17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171E"/>
    <w:pPr>
      <w:spacing w:before="160"/>
      <w:jc w:val="center"/>
    </w:pPr>
    <w:rPr>
      <w:i/>
      <w:iCs/>
      <w:color w:val="404040" w:themeColor="text1" w:themeTint="BF"/>
    </w:rPr>
  </w:style>
  <w:style w:type="character" w:customStyle="1" w:styleId="QuoteChar">
    <w:name w:val="Quote Char"/>
    <w:basedOn w:val="DefaultParagraphFont"/>
    <w:link w:val="Quote"/>
    <w:uiPriority w:val="29"/>
    <w:rsid w:val="00E2171E"/>
    <w:rPr>
      <w:i/>
      <w:iCs/>
      <w:color w:val="404040" w:themeColor="text1" w:themeTint="BF"/>
    </w:rPr>
  </w:style>
  <w:style w:type="paragraph" w:styleId="ListParagraph">
    <w:name w:val="List Paragraph"/>
    <w:basedOn w:val="Normal"/>
    <w:uiPriority w:val="34"/>
    <w:qFormat/>
    <w:rsid w:val="00E2171E"/>
    <w:pPr>
      <w:ind w:left="720"/>
      <w:contextualSpacing/>
    </w:pPr>
  </w:style>
  <w:style w:type="character" w:styleId="IntenseEmphasis">
    <w:name w:val="Intense Emphasis"/>
    <w:basedOn w:val="DefaultParagraphFont"/>
    <w:uiPriority w:val="21"/>
    <w:qFormat/>
    <w:rsid w:val="00E2171E"/>
    <w:rPr>
      <w:i/>
      <w:iCs/>
      <w:color w:val="0F4761" w:themeColor="accent1" w:themeShade="BF"/>
    </w:rPr>
  </w:style>
  <w:style w:type="paragraph" w:styleId="IntenseQuote">
    <w:name w:val="Intense Quote"/>
    <w:basedOn w:val="Normal"/>
    <w:next w:val="Normal"/>
    <w:link w:val="IntenseQuoteChar"/>
    <w:uiPriority w:val="30"/>
    <w:qFormat/>
    <w:rsid w:val="00E217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171E"/>
    <w:rPr>
      <w:i/>
      <w:iCs/>
      <w:color w:val="0F4761" w:themeColor="accent1" w:themeShade="BF"/>
    </w:rPr>
  </w:style>
  <w:style w:type="character" w:styleId="IntenseReference">
    <w:name w:val="Intense Reference"/>
    <w:basedOn w:val="DefaultParagraphFont"/>
    <w:uiPriority w:val="32"/>
    <w:qFormat/>
    <w:rsid w:val="00E2171E"/>
    <w:rPr>
      <w:b/>
      <w:bCs/>
      <w:smallCaps/>
      <w:color w:val="0F4761" w:themeColor="accent1" w:themeShade="BF"/>
      <w:spacing w:val="5"/>
    </w:rPr>
  </w:style>
  <w:style w:type="character" w:styleId="Hyperlink">
    <w:name w:val="Hyperlink"/>
    <w:basedOn w:val="DefaultParagraphFont"/>
    <w:uiPriority w:val="99"/>
    <w:unhideWhenUsed/>
    <w:rsid w:val="00CB4FA1"/>
    <w:rPr>
      <w:color w:val="467886" w:themeColor="hyperlink"/>
      <w:u w:val="single"/>
    </w:rPr>
  </w:style>
  <w:style w:type="character" w:styleId="UnresolvedMention">
    <w:name w:val="Unresolved Mention"/>
    <w:basedOn w:val="DefaultParagraphFont"/>
    <w:uiPriority w:val="99"/>
    <w:semiHidden/>
    <w:unhideWhenUsed/>
    <w:rsid w:val="00CB4F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tableau.com/products/desktop-free/download?d=701ed00000p9TdUAAU&amp;nc=701ed00000pAmuBAAS&amp;utm_content=701ed00000p9TdUAAU&amp;utm_source=google&amp;utm_medium=paid_search&amp;utm_campaign=21198912846&amp;utm_adgroup=159894453286&amp;utm_term=desktop%20tableau&amp;utm_matchtype=p&amp;gclsrc=aw.ds&amp;gad_source=1&amp;gad_campaignid=21198912846&amp;gbraid=0AAAAADtjuu9b1sca-PwMvlcXom16MzodD&amp;gclid=Cj0KCQjw1ZjOBhCmARIsADDuFTCwnkcsAVL_mNDH2jgsTPvr9ziy5GhhyoG94xy5NOKRWtujAa-q-XwaAlixEALw_wcB" TargetMode="External"/><Relationship Id="rId10" Type="http://schemas.openxmlformats.org/officeDocument/2006/relationships/customXml" Target="../customXml/item3.xml"/><Relationship Id="rId4" Type="http://schemas.openxmlformats.org/officeDocument/2006/relationships/hyperlink" Target="https://public.tableau.com/app/discover?_gl=1*yaaaxx*_ga*MTA4NTY2OTQ2Ni4xNzcyNzM0ODE4*_ga_8YLN0SNXVS*czE3NzQ2MjY3MzkkbzI0JGcxJHQxNzc0NjI4MDgwJGo2MCRsMCRoMA..*_gcl_aw*R0NMLjE3NzQ2MjgwMDMuQ2owS0NRancxWmpPQmhDbUFSSXNBRER1RlRDd25rY3NBVkxfbU5ESDJqZ3NUUHZyOXppeTVHaGh5b0c5NHh5NU5PS1JXdHVqQWEtcS1Yd2FBbGl4RUFMd193Y0I.*_gcl_dc*R0NMLjE3NzQ2MjgwMDMuQ2owS0NRancxWmpPQmhDbUFSSXNBRER1RlRDd25rY3NBVkxfbU5ESDJqZ3NUUHZyOXppeTVHaGh5b0c5NHh5NU5PS1JXdHVqQWEtcS1Yd2FBbGl4RUFMd193Y0I.*_gcl_au*MjYzMjU5ODQ4LjE3NzI3MzQ4MTguODc0NjY2MjQ3LjE3NzQzNzUxNTQuMTc3NDM3NTE1Mw.." TargetMode="Externa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42EA8C972DF0428D9BF2D3EE5B47C9" ma:contentTypeVersion="15" ma:contentTypeDescription="Create a new document." ma:contentTypeScope="" ma:versionID="67cc7542adc561f90eb5d8e796fe7f74">
  <xsd:schema xmlns:xsd="http://www.w3.org/2001/XMLSchema" xmlns:xs="http://www.w3.org/2001/XMLSchema" xmlns:p="http://schemas.microsoft.com/office/2006/metadata/properties" xmlns:ns2="d09fade3-7ae3-4c16-95c6-44be66091293" xmlns:ns3="fac34b18-9f34-48f9-ae20-e50aab687cd3" targetNamespace="http://schemas.microsoft.com/office/2006/metadata/properties" ma:root="true" ma:fieldsID="794c760f791d6ed705687d67b55b3388" ns2:_="" ns3:_="">
    <xsd:import namespace="d09fade3-7ae3-4c16-95c6-44be66091293"/>
    <xsd:import namespace="fac34b18-9f34-48f9-ae20-e50aab687cd3"/>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9fade3-7ae3-4c16-95c6-44be660912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5c2c5899-478d-4689-af14-80570c5f1ccc"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ac34b18-9f34-48f9-ae20-e50aab687cd3"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95788537-dc54-4f2b-8045-8533c49c440d}" ma:internalName="TaxCatchAll" ma:showField="CatchAllData" ma:web="fac34b18-9f34-48f9-ae20-e50aab687cd3">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09fade3-7ae3-4c16-95c6-44be66091293">
      <Terms xmlns="http://schemas.microsoft.com/office/infopath/2007/PartnerControls"/>
    </lcf76f155ced4ddcb4097134ff3c332f>
    <TaxCatchAll xmlns="fac34b18-9f34-48f9-ae20-e50aab687cd3" xsi:nil="true"/>
  </documentManagement>
</p:properties>
</file>

<file path=customXml/itemProps1.xml><?xml version="1.0" encoding="utf-8"?>
<ds:datastoreItem xmlns:ds="http://schemas.openxmlformats.org/officeDocument/2006/customXml" ds:itemID="{203E839D-A423-4495-9A37-C048716A664B}"/>
</file>

<file path=customXml/itemProps2.xml><?xml version="1.0" encoding="utf-8"?>
<ds:datastoreItem xmlns:ds="http://schemas.openxmlformats.org/officeDocument/2006/customXml" ds:itemID="{2D634C13-3F82-43AB-87DC-7FBB660FE7B3}"/>
</file>

<file path=customXml/itemProps3.xml><?xml version="1.0" encoding="utf-8"?>
<ds:datastoreItem xmlns:ds="http://schemas.openxmlformats.org/officeDocument/2006/customXml" ds:itemID="{2C97B89D-2A1A-4A6A-9512-DB10763F7AE8}"/>
</file>

<file path=docProps/app.xml><?xml version="1.0" encoding="utf-8"?>
<Properties xmlns="http://schemas.openxmlformats.org/officeDocument/2006/extended-properties" xmlns:vt="http://schemas.openxmlformats.org/officeDocument/2006/docPropsVTypes">
  <Template>Normal.dotm</Template>
  <TotalTime>31</TotalTime>
  <Pages>1</Pages>
  <Words>507</Words>
  <Characters>2505</Characters>
  <Application>Microsoft Office Word</Application>
  <DocSecurity>0</DocSecurity>
  <Lines>44</Lines>
  <Paragraphs>16</Paragraphs>
  <ScaleCrop>false</ScaleCrop>
  <Company/>
  <LinksUpToDate>false</LinksUpToDate>
  <CharactersWithSpaces>2996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Milakhina, Daria</dc:creator>
  <cp:keywords/>
  <dc:description/>
  <cp:lastModifiedBy>Milakhina, Daria</cp:lastModifiedBy>
  <cp:revision>12</cp:revision>
  <dcterms:created xsi:type="dcterms:W3CDTF">2026-03-27T15:52:00Z</dcterms:created>
  <dcterms:modified xsi:type="dcterms:W3CDTF">2026-03-27T16:34:00Z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0x010100D842EA8C972DF0428D9BF2D3EE5B47C9</vt:lpwstr>
  </property>
</Properties>
</file>