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E17EF" w14:textId="77777777" w:rsidR="00586E40" w:rsidRDefault="00586E40"/>
    <w:p w14:paraId="56E8FA33" w14:textId="77777777" w:rsidR="00586E40" w:rsidRDefault="00000000">
      <w:pPr>
        <w:spacing w:before="600" w:after="100"/>
        <w:jc w:val="center"/>
      </w:pPr>
      <w:r>
        <w:rPr>
          <w:b/>
          <w:bCs/>
          <w:caps/>
          <w:color w:val="1F3864"/>
          <w:sz w:val="56"/>
          <w:szCs w:val="56"/>
        </w:rPr>
        <w:t>Cahier des Charges</w:t>
      </w:r>
    </w:p>
    <w:p w14:paraId="42D35037" w14:textId="77777777" w:rsidR="00586E40" w:rsidRDefault="00586E40"/>
    <w:p w14:paraId="3FB93814" w14:textId="77777777" w:rsidR="00586E40" w:rsidRDefault="00000000">
      <w:pPr>
        <w:spacing w:before="60" w:after="80"/>
        <w:jc w:val="center"/>
      </w:pPr>
      <w:r>
        <w:rPr>
          <w:b/>
          <w:bCs/>
          <w:i/>
          <w:iCs/>
          <w:color w:val="2E74B5"/>
          <w:sz w:val="32"/>
          <w:szCs w:val="32"/>
        </w:rPr>
        <w:t>e-EtatCivil 2035</w:t>
      </w:r>
    </w:p>
    <w:p w14:paraId="3FA938E6" w14:textId="77777777" w:rsidR="00586E40" w:rsidRDefault="00000000">
      <w:pPr>
        <w:spacing w:after="400"/>
        <w:jc w:val="center"/>
      </w:pPr>
      <w:bookmarkStart w:id="0" w:name="_Hlk224143141"/>
      <w:r>
        <w:rPr>
          <w:i/>
          <w:iCs/>
          <w:color w:val="404040"/>
          <w:sz w:val="24"/>
          <w:szCs w:val="24"/>
        </w:rPr>
        <w:t>Plateforme de gestion et délivrance des actes d'état civil — Madagascar</w:t>
      </w:r>
    </w:p>
    <w:bookmarkEnd w:id="0"/>
    <w:p w14:paraId="59F89D07" w14:textId="77777777" w:rsidR="00586E40" w:rsidRDefault="00586E40"/>
    <w:tbl>
      <w:tblPr>
        <w:tblpPr w:leftFromText="141" w:rightFromText="141" w:vertAnchor="text" w:horzAnchor="margin" w:tblpXSpec="center" w:tblpY="187"/>
        <w:tblW w:w="6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2"/>
      </w:tblGrid>
      <w:tr w:rsidR="003A037B" w14:paraId="31F36D46" w14:textId="77777777" w:rsidTr="00AF273E">
        <w:trPr>
          <w:trHeight w:val="1135"/>
        </w:trPr>
        <w:tc>
          <w:tcPr>
            <w:tcW w:w="0" w:type="auto"/>
            <w:tcBorders>
              <w:top w:val="single" w:sz="6" w:space="0" w:color="2E74B5"/>
              <w:left w:val="single" w:sz="6" w:space="0" w:color="2E74B5"/>
              <w:bottom w:val="single" w:sz="6" w:space="0" w:color="2E74B5"/>
              <w:right w:val="single" w:sz="6" w:space="0" w:color="2E74B5"/>
            </w:tcBorders>
            <w:shd w:val="clear" w:color="auto" w:fill="EEF4FB"/>
            <w:tcMar>
              <w:top w:w="200" w:type="dxa"/>
              <w:left w:w="300" w:type="dxa"/>
              <w:bottom w:w="200" w:type="dxa"/>
              <w:right w:w="300" w:type="dxa"/>
            </w:tcMar>
          </w:tcPr>
          <w:p w14:paraId="31AD0EB4" w14:textId="77777777" w:rsidR="003A037B" w:rsidRDefault="003A037B" w:rsidP="00AF273E">
            <w:pPr>
              <w:spacing w:after="80"/>
              <w:jc w:val="center"/>
            </w:pPr>
            <w:bookmarkStart w:id="1" w:name="_Hlk224143129"/>
            <w:r>
              <w:rPr>
                <w:b/>
                <w:bCs/>
                <w:color w:val="1F3864"/>
              </w:rPr>
              <w:t xml:space="preserve">NIE de l'étudiant : </w:t>
            </w:r>
            <w:r>
              <w:rPr>
                <w:color w:val="404040"/>
              </w:rPr>
              <w:t xml:space="preserve"> SE20240265</w:t>
            </w:r>
          </w:p>
          <w:p w14:paraId="5719DE37" w14:textId="77777777" w:rsidR="003A037B" w:rsidRDefault="003A037B" w:rsidP="00AF273E">
            <w:pPr>
              <w:jc w:val="center"/>
              <w:rPr>
                <w:b/>
                <w:bCs/>
                <w:color w:val="1F3864"/>
              </w:rPr>
            </w:pPr>
            <w:r>
              <w:rPr>
                <w:b/>
                <w:bCs/>
                <w:color w:val="1F3864"/>
              </w:rPr>
              <w:t>Nom :</w:t>
            </w:r>
            <w:r>
              <w:t xml:space="preserve"> FANOMEZANTSOA</w:t>
            </w:r>
          </w:p>
          <w:p w14:paraId="166EC11F" w14:textId="77777777" w:rsidR="003A037B" w:rsidRDefault="003A037B" w:rsidP="00AF273E">
            <w:pPr>
              <w:jc w:val="center"/>
            </w:pPr>
            <w:r>
              <w:rPr>
                <w:b/>
                <w:bCs/>
                <w:color w:val="1F3864"/>
              </w:rPr>
              <w:t xml:space="preserve">Prénom : </w:t>
            </w:r>
            <w:r>
              <w:t xml:space="preserve"> Hanitriniaina Kanto</w:t>
            </w:r>
          </w:p>
        </w:tc>
      </w:tr>
      <w:bookmarkEnd w:id="1"/>
    </w:tbl>
    <w:p w14:paraId="62B3D3F2" w14:textId="77777777" w:rsidR="00586E40" w:rsidRDefault="00000000">
      <w:r>
        <w:br w:type="page"/>
      </w:r>
    </w:p>
    <w:p w14:paraId="27D6C9A0" w14:textId="77777777" w:rsidR="00586E40" w:rsidRDefault="00000000">
      <w:pPr>
        <w:pStyle w:val="Titre1"/>
        <w:pBdr>
          <w:bottom w:val="single" w:sz="8" w:space="2" w:color="2E74B5"/>
        </w:pBdr>
      </w:pPr>
      <w:r>
        <w:rPr>
          <w:color w:val="C55A11"/>
        </w:rPr>
        <w:lastRenderedPageBreak/>
        <w:t xml:space="preserve">1.  </w:t>
      </w:r>
      <w:r>
        <w:t>Informations générales</w:t>
      </w:r>
    </w:p>
    <w:p w14:paraId="7601C960" w14:textId="77777777" w:rsidR="00586E40" w:rsidRDefault="00586E4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586E40" w14:paraId="4F5105FD" w14:textId="77777777">
        <w:tc>
          <w:tcPr>
            <w:tcW w:w="2600" w:type="dxa"/>
            <w:tcBorders>
              <w:top w:val="single" w:sz="1" w:space="0" w:color="AAAAAA"/>
              <w:left w:val="single" w:sz="1" w:space="0" w:color="AAAAAA"/>
              <w:bottom w:val="single" w:sz="1" w:space="0" w:color="AAAAAA"/>
              <w:right w:val="single" w:sz="1" w:space="0" w:color="AAAAAA"/>
            </w:tcBorders>
            <w:shd w:val="clear" w:color="auto" w:fill="D6E4F7"/>
            <w:tcMar>
              <w:top w:w="100" w:type="dxa"/>
              <w:left w:w="140" w:type="dxa"/>
              <w:bottom w:w="100" w:type="dxa"/>
              <w:right w:w="140" w:type="dxa"/>
            </w:tcMar>
          </w:tcPr>
          <w:p w14:paraId="3D97684D" w14:textId="77777777" w:rsidR="00586E40" w:rsidRDefault="00000000">
            <w:bookmarkStart w:id="2" w:name="_Hlk224143163"/>
            <w:r>
              <w:rPr>
                <w:b/>
                <w:bCs/>
                <w:color w:val="1F3864"/>
              </w:rPr>
              <w:t>Titre du projet</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48938B2" w14:textId="06F50D66" w:rsidR="00586E40" w:rsidRDefault="00000000">
            <w:proofErr w:type="gramStart"/>
            <w:r>
              <w:rPr>
                <w:color w:val="404040"/>
              </w:rPr>
              <w:t>e</w:t>
            </w:r>
            <w:proofErr w:type="gramEnd"/>
            <w:r>
              <w:rPr>
                <w:color w:val="404040"/>
              </w:rPr>
              <w:t>-EtatCivil 2035 — Plateforme de gestion et délivrance des actes d'état civil à Madagascar</w:t>
            </w:r>
          </w:p>
        </w:tc>
      </w:tr>
      <w:tr w:rsidR="00586E40" w14:paraId="278F4AE9"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100" w:type="dxa"/>
              <w:left w:w="140" w:type="dxa"/>
              <w:bottom w:w="100" w:type="dxa"/>
              <w:right w:w="140" w:type="dxa"/>
            </w:tcMar>
          </w:tcPr>
          <w:p w14:paraId="725FA887" w14:textId="77777777" w:rsidR="00586E40" w:rsidRDefault="00000000">
            <w:r>
              <w:rPr>
                <w:b/>
                <w:bCs/>
                <w:color w:val="1F3864"/>
              </w:rPr>
              <w:t>NIE de l'étudiant</w:t>
            </w:r>
          </w:p>
        </w:tc>
        <w:tc>
          <w:tcPr>
            <w:tcW w:w="6600" w:type="dxa"/>
            <w:tcBorders>
              <w:top w:val="single" w:sz="1" w:space="0" w:color="AAAAAA"/>
              <w:left w:val="single" w:sz="1" w:space="0" w:color="AAAAAA"/>
              <w:bottom w:val="single" w:sz="1" w:space="0" w:color="AAAAAA"/>
              <w:right w:val="single" w:sz="1" w:space="0" w:color="AAAAAA"/>
            </w:tcBorders>
            <w:shd w:val="clear" w:color="auto" w:fill="EEF4FB"/>
            <w:tcMar>
              <w:top w:w="100" w:type="dxa"/>
              <w:left w:w="140" w:type="dxa"/>
              <w:bottom w:w="100" w:type="dxa"/>
              <w:right w:w="140" w:type="dxa"/>
            </w:tcMar>
          </w:tcPr>
          <w:p w14:paraId="5AD13947" w14:textId="77777777" w:rsidR="00586E40" w:rsidRDefault="003A037B">
            <w:r>
              <w:rPr>
                <w:color w:val="404040"/>
              </w:rPr>
              <w:t>SE20240265</w:t>
            </w:r>
          </w:p>
        </w:tc>
      </w:tr>
      <w:tr w:rsidR="00586E40" w14:paraId="7BA34A75" w14:textId="77777777">
        <w:tc>
          <w:tcPr>
            <w:tcW w:w="2600" w:type="dxa"/>
            <w:tcBorders>
              <w:top w:val="single" w:sz="1" w:space="0" w:color="AAAAAA"/>
              <w:left w:val="single" w:sz="1" w:space="0" w:color="AAAAAA"/>
              <w:bottom w:val="single" w:sz="1" w:space="0" w:color="AAAAAA"/>
              <w:right w:val="single" w:sz="1" w:space="0" w:color="AAAAAA"/>
            </w:tcBorders>
            <w:shd w:val="clear" w:color="auto" w:fill="D6E4F7"/>
            <w:tcMar>
              <w:top w:w="100" w:type="dxa"/>
              <w:left w:w="140" w:type="dxa"/>
              <w:bottom w:w="100" w:type="dxa"/>
              <w:right w:w="140" w:type="dxa"/>
            </w:tcMar>
          </w:tcPr>
          <w:p w14:paraId="3F39989F" w14:textId="77777777" w:rsidR="00586E40" w:rsidRDefault="00000000">
            <w:r>
              <w:rPr>
                <w:b/>
                <w:bCs/>
                <w:color w:val="1F3864"/>
              </w:rPr>
              <w:t>Nom et prénom</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FA0ECA5" w14:textId="77777777" w:rsidR="00586E40" w:rsidRDefault="003A037B">
            <w:r>
              <w:t>FANOMEZANTSOA Hanitriniaina Kanto</w:t>
            </w:r>
          </w:p>
        </w:tc>
      </w:tr>
      <w:bookmarkEnd w:id="2"/>
    </w:tbl>
    <w:p w14:paraId="426C6683" w14:textId="77777777" w:rsidR="00586E40" w:rsidRDefault="00586E40"/>
    <w:p w14:paraId="53A57ABE" w14:textId="77777777" w:rsidR="00586E40" w:rsidRDefault="00000000">
      <w:pPr>
        <w:pStyle w:val="Titre1"/>
        <w:pBdr>
          <w:bottom w:val="single" w:sz="8" w:space="2" w:color="2E74B5"/>
        </w:pBdr>
      </w:pPr>
      <w:r>
        <w:rPr>
          <w:color w:val="C55A11"/>
        </w:rPr>
        <w:t xml:space="preserve">2.  </w:t>
      </w:r>
      <w:r>
        <w:t>Contexte et justification</w:t>
      </w:r>
    </w:p>
    <w:p w14:paraId="0E62ABFC" w14:textId="77777777" w:rsidR="00586E40" w:rsidRDefault="00000000">
      <w:pPr>
        <w:pStyle w:val="Titre2"/>
      </w:pPr>
      <w:r>
        <w:t>2.1  Problématique rencontrée</w:t>
      </w:r>
    </w:p>
    <w:p w14:paraId="7A6C97AB" w14:textId="77777777" w:rsidR="00586E40" w:rsidRPr="003A037B" w:rsidRDefault="00000000">
      <w:pPr>
        <w:spacing w:before="60" w:after="60"/>
        <w:rPr>
          <w:color w:val="000000" w:themeColor="text1"/>
        </w:rPr>
      </w:pPr>
      <w:r>
        <w:rPr>
          <w:color w:val="000000" w:themeColor="text1"/>
        </w:rPr>
        <w:t>À Madagascar, l'accès aux actes d'état civil reste fortement limité pour une grande partie de la population. Les citoyens doivent se déplacer physiquement dans les mairies ou centres d'état civil, souvent situés loin de leur lieu de résidence, ce qui engendre des coûts importants et une perte de temps considérable. Par ailleurs, les archives sont encore majoritairement conservées sur support papier, ce qui les rend vulnérables à la détérioration, aux pertes et aux difficultés de consultation.</w:t>
      </w:r>
    </w:p>
    <w:p w14:paraId="33037302" w14:textId="77777777" w:rsidR="00586E40" w:rsidRPr="003A037B" w:rsidRDefault="00586E40">
      <w:pPr>
        <w:rPr>
          <w:color w:val="000000" w:themeColor="text1"/>
        </w:rPr>
      </w:pPr>
    </w:p>
    <w:p w14:paraId="265FDF2E" w14:textId="77777777" w:rsidR="00586E40" w:rsidRPr="003A037B" w:rsidRDefault="00000000">
      <w:pPr>
        <w:spacing w:before="60" w:after="60"/>
        <w:rPr>
          <w:color w:val="000000" w:themeColor="text1"/>
        </w:rPr>
      </w:pPr>
      <w:r>
        <w:rPr>
          <w:color w:val="000000" w:themeColor="text1"/>
        </w:rPr>
        <w:t>Les principales problématiques identifiées sont :</w:t>
      </w:r>
    </w:p>
    <w:p w14:paraId="4701BE2E" w14:textId="77777777" w:rsidR="00586E40" w:rsidRPr="003A037B" w:rsidRDefault="00000000">
      <w:pPr>
        <w:pStyle w:val="Paragraphedeliste"/>
        <w:numPr>
          <w:ilvl w:val="0"/>
          <w:numId w:val="2"/>
        </w:numPr>
        <w:spacing w:before="50" w:after="50"/>
        <w:rPr>
          <w:color w:val="000000" w:themeColor="text1"/>
        </w:rPr>
      </w:pPr>
      <w:r>
        <w:rPr>
          <w:color w:val="000000" w:themeColor="text1"/>
        </w:rPr>
        <w:t>Accès limité et inégalitaire aux actes d'état civil (actes de naissance, de mariage, de décès et déclarations de naissance)</w:t>
      </w:r>
    </w:p>
    <w:p w14:paraId="28E9B5B7" w14:textId="77777777" w:rsidR="00586E40" w:rsidRPr="003A037B" w:rsidRDefault="00000000">
      <w:pPr>
        <w:pStyle w:val="Paragraphedeliste"/>
        <w:numPr>
          <w:ilvl w:val="0"/>
          <w:numId w:val="2"/>
        </w:numPr>
        <w:spacing w:before="50" w:after="50"/>
        <w:rPr>
          <w:color w:val="000000" w:themeColor="text1"/>
        </w:rPr>
      </w:pPr>
      <w:r>
        <w:rPr>
          <w:color w:val="000000" w:themeColor="text1"/>
        </w:rPr>
        <w:t>Déplacements physiques coûteux et chronophages pour les citoyens</w:t>
      </w:r>
    </w:p>
    <w:p w14:paraId="28ED0081" w14:textId="77777777" w:rsidR="00586E40" w:rsidRPr="003A037B" w:rsidRDefault="00000000">
      <w:pPr>
        <w:pStyle w:val="Paragraphedeliste"/>
        <w:numPr>
          <w:ilvl w:val="0"/>
          <w:numId w:val="2"/>
        </w:numPr>
        <w:spacing w:before="50" w:after="50"/>
        <w:rPr>
          <w:color w:val="000000" w:themeColor="text1"/>
        </w:rPr>
      </w:pPr>
      <w:r>
        <w:rPr>
          <w:color w:val="000000" w:themeColor="text1"/>
        </w:rPr>
        <w:t>Archives papier dispersées, incomplètes ou dégradées, rendant la recherche difficile</w:t>
      </w:r>
    </w:p>
    <w:p w14:paraId="2739123B" w14:textId="77777777" w:rsidR="00586E40" w:rsidRPr="003A037B" w:rsidRDefault="00000000">
      <w:pPr>
        <w:pStyle w:val="Paragraphedeliste"/>
        <w:numPr>
          <w:ilvl w:val="0"/>
          <w:numId w:val="2"/>
        </w:numPr>
        <w:spacing w:before="50" w:after="50"/>
        <w:rPr>
          <w:color w:val="000000" w:themeColor="text1"/>
        </w:rPr>
      </w:pPr>
      <w:r>
        <w:rPr>
          <w:color w:val="000000" w:themeColor="text1"/>
        </w:rPr>
        <w:t>Absence d'un système centralisé et sécurisé de gestion des données d'état civil</w:t>
      </w:r>
    </w:p>
    <w:p w14:paraId="537D3235" w14:textId="77777777" w:rsidR="00586E40" w:rsidRDefault="00586E40"/>
    <w:p w14:paraId="04FBEDC1" w14:textId="77777777" w:rsidR="00586E40" w:rsidRDefault="00000000">
      <w:pPr>
        <w:pStyle w:val="Titre2"/>
      </w:pPr>
      <w:r>
        <w:t>2.2  Importance du projet</w:t>
      </w:r>
    </w:p>
    <w:p w14:paraId="4FDCB810" w14:textId="77777777" w:rsidR="00586E40" w:rsidRPr="003A037B" w:rsidRDefault="00000000">
      <w:pPr>
        <w:spacing w:before="60" w:after="60"/>
        <w:rPr>
          <w:color w:val="000000" w:themeColor="text1"/>
        </w:rPr>
      </w:pPr>
      <w:r>
        <w:rPr>
          <w:color w:val="000000" w:themeColor="text1"/>
        </w:rPr>
        <w:t>Face à ces défis, le projet e-EtatCivil 2035 revêt une importance stratégique à plusieurs niveaux :</w:t>
      </w:r>
    </w:p>
    <w:p w14:paraId="618E2B6E" w14:textId="77777777" w:rsidR="00586E40" w:rsidRPr="003A037B" w:rsidRDefault="00000000">
      <w:pPr>
        <w:pStyle w:val="Paragraphedeliste"/>
        <w:numPr>
          <w:ilvl w:val="0"/>
          <w:numId w:val="2"/>
        </w:numPr>
        <w:spacing w:before="50" w:after="50"/>
        <w:rPr>
          <w:color w:val="000000" w:themeColor="text1"/>
        </w:rPr>
      </w:pPr>
      <w:r>
        <w:rPr>
          <w:color w:val="000000" w:themeColor="text1"/>
        </w:rPr>
        <w:t>Centralisation et sécurisation des actes d'état civil dans une base de données nationale</w:t>
      </w:r>
    </w:p>
    <w:p w14:paraId="26251133" w14:textId="77777777" w:rsidR="00586E40" w:rsidRPr="003A037B" w:rsidRDefault="00000000">
      <w:pPr>
        <w:pStyle w:val="Paragraphedeliste"/>
        <w:numPr>
          <w:ilvl w:val="0"/>
          <w:numId w:val="2"/>
        </w:numPr>
        <w:spacing w:before="50" w:after="50"/>
        <w:rPr>
          <w:color w:val="000000" w:themeColor="text1"/>
        </w:rPr>
      </w:pPr>
      <w:r>
        <w:rPr>
          <w:color w:val="000000" w:themeColor="text1"/>
        </w:rPr>
        <w:t>Facilitation du dépôt et de la délivrance des actes via une interface numérique accessible</w:t>
      </w:r>
    </w:p>
    <w:p w14:paraId="77119D21" w14:textId="77777777" w:rsidR="00586E40" w:rsidRPr="003A037B" w:rsidRDefault="00000000">
      <w:pPr>
        <w:pStyle w:val="Paragraphedeliste"/>
        <w:numPr>
          <w:ilvl w:val="0"/>
          <w:numId w:val="2"/>
        </w:numPr>
        <w:spacing w:before="50" w:after="50"/>
        <w:rPr>
          <w:color w:val="000000" w:themeColor="text1"/>
        </w:rPr>
      </w:pPr>
      <w:r>
        <w:rPr>
          <w:color w:val="000000" w:themeColor="text1"/>
        </w:rPr>
        <w:t>Réduction des délais de traitement et amélioration de la qualité du service public</w:t>
      </w:r>
    </w:p>
    <w:p w14:paraId="79C5DF64" w14:textId="77777777" w:rsidR="00586E40" w:rsidRPr="003A037B" w:rsidRDefault="00000000">
      <w:pPr>
        <w:pStyle w:val="Paragraphedeliste"/>
        <w:numPr>
          <w:ilvl w:val="0"/>
          <w:numId w:val="2"/>
        </w:numPr>
        <w:spacing w:before="50" w:after="50"/>
        <w:rPr>
          <w:color w:val="000000" w:themeColor="text1"/>
        </w:rPr>
      </w:pPr>
      <w:r>
        <w:rPr>
          <w:color w:val="000000" w:themeColor="text1"/>
        </w:rPr>
        <w:t>Démonstration de la maîtrise des algorithmes et structures de données avancées appliqués à la recherche et à la délivrance d'actes</w:t>
      </w:r>
    </w:p>
    <w:p w14:paraId="3717E874" w14:textId="77777777" w:rsidR="00586E40" w:rsidRPr="003A037B" w:rsidRDefault="00000000">
      <w:pPr>
        <w:pStyle w:val="Paragraphedeliste"/>
        <w:numPr>
          <w:ilvl w:val="0"/>
          <w:numId w:val="2"/>
        </w:numPr>
        <w:spacing w:before="50" w:after="50"/>
        <w:rPr>
          <w:color w:val="000000" w:themeColor="text1"/>
        </w:rPr>
      </w:pPr>
      <w:r>
        <w:rPr>
          <w:color w:val="000000" w:themeColor="text1"/>
        </w:rPr>
        <w:t>Contribution à la modernisation de l'administration publique malgache</w:t>
      </w:r>
    </w:p>
    <w:p w14:paraId="2B3D7DFD" w14:textId="77777777" w:rsidR="00586E40" w:rsidRDefault="00586E40"/>
    <w:p w14:paraId="71171033" w14:textId="77777777" w:rsidR="00586E40" w:rsidRDefault="00000000">
      <w:pPr>
        <w:pStyle w:val="Titre1"/>
        <w:pBdr>
          <w:bottom w:val="single" w:sz="8" w:space="2" w:color="2E74B5"/>
        </w:pBdr>
      </w:pPr>
      <w:r>
        <w:rPr>
          <w:color w:val="C55A11"/>
        </w:rPr>
        <w:t xml:space="preserve">3.  </w:t>
      </w:r>
      <w:r>
        <w:t>Objectifs du projet</w:t>
      </w:r>
    </w:p>
    <w:p w14:paraId="1CD564B3" w14:textId="77777777" w:rsidR="00586E40" w:rsidRPr="003A037B" w:rsidRDefault="00000000">
      <w:pPr>
        <w:spacing w:before="60" w:after="60"/>
        <w:rPr>
          <w:color w:val="000000" w:themeColor="text1"/>
        </w:rPr>
      </w:pPr>
      <w:r>
        <w:rPr>
          <w:color w:val="000000" w:themeColor="text1"/>
        </w:rPr>
        <w:t>Le projet e-EtatCivil 2035 poursuit les objectifs suivants :</w:t>
      </w:r>
    </w:p>
    <w:p w14:paraId="4184D75B" w14:textId="77777777" w:rsidR="00586E40" w:rsidRPr="003A037B" w:rsidRDefault="00586E40">
      <w:pPr>
        <w:rPr>
          <w:color w:val="000000" w:themeColor="text1"/>
        </w:rPr>
      </w:pPr>
    </w:p>
    <w:p w14:paraId="20469DF8" w14:textId="77777777" w:rsidR="00586E40" w:rsidRPr="003A037B" w:rsidRDefault="00000000">
      <w:pPr>
        <w:pStyle w:val="Paragraphedeliste"/>
        <w:numPr>
          <w:ilvl w:val="0"/>
          <w:numId w:val="2"/>
        </w:numPr>
        <w:spacing w:before="50" w:after="50"/>
        <w:rPr>
          <w:color w:val="000000" w:themeColor="text1"/>
        </w:rPr>
      </w:pPr>
      <w:r>
        <w:rPr>
          <w:color w:val="000000" w:themeColor="text1"/>
        </w:rPr>
        <w:t>Permettre aux citoyens de déposer et suivre leurs demandes d'actes d'état civil en ligne, pour tous types d'actes (naissance, déclaration de naissance, mariage, décès)</w:t>
      </w:r>
    </w:p>
    <w:p w14:paraId="5026F9C0" w14:textId="77777777" w:rsidR="00586E40" w:rsidRPr="003A037B" w:rsidRDefault="00000000">
      <w:pPr>
        <w:pStyle w:val="Paragraphedeliste"/>
        <w:numPr>
          <w:ilvl w:val="0"/>
          <w:numId w:val="2"/>
        </w:numPr>
        <w:spacing w:before="50" w:after="50"/>
        <w:rPr>
          <w:color w:val="000000" w:themeColor="text1"/>
        </w:rPr>
      </w:pPr>
      <w:r>
        <w:rPr>
          <w:color w:val="000000" w:themeColor="text1"/>
        </w:rPr>
        <w:t>Assurer un paiement sécurisé des frais liés aux demandes, via simulation ou intégration d'une API de paiement</w:t>
      </w:r>
    </w:p>
    <w:p w14:paraId="02481F9C" w14:textId="77777777" w:rsidR="00586E40" w:rsidRPr="003A037B" w:rsidRDefault="00000000">
      <w:pPr>
        <w:pStyle w:val="Paragraphedeliste"/>
        <w:numPr>
          <w:ilvl w:val="0"/>
          <w:numId w:val="2"/>
        </w:numPr>
        <w:spacing w:before="50" w:after="50"/>
        <w:rPr>
          <w:color w:val="000000" w:themeColor="text1"/>
        </w:rPr>
      </w:pPr>
      <w:r>
        <w:rPr>
          <w:color w:val="000000" w:themeColor="text1"/>
        </w:rPr>
        <w:lastRenderedPageBreak/>
        <w:t>Mettre en place un processus de validation et de délivrance automatisée des actes par les agents habilités</w:t>
      </w:r>
    </w:p>
    <w:p w14:paraId="23F14385" w14:textId="77777777" w:rsidR="00586E40" w:rsidRPr="003A037B" w:rsidRDefault="00000000">
      <w:pPr>
        <w:pStyle w:val="Paragraphedeliste"/>
        <w:numPr>
          <w:ilvl w:val="0"/>
          <w:numId w:val="2"/>
        </w:numPr>
        <w:spacing w:before="50" w:after="50"/>
        <w:rPr>
          <w:color w:val="000000" w:themeColor="text1"/>
        </w:rPr>
      </w:pPr>
      <w:r>
        <w:rPr>
          <w:color w:val="000000" w:themeColor="text1"/>
        </w:rPr>
        <w:t>Implémenter une recherche intelligente dans les archives numériques, s'appuyant sur des algorithmes performants (Rabin-Karp, KMP, Trie)</w:t>
      </w:r>
    </w:p>
    <w:p w14:paraId="79B8005C" w14:textId="77777777" w:rsidR="00586E40" w:rsidRPr="003A037B" w:rsidRDefault="00000000">
      <w:pPr>
        <w:pStyle w:val="Paragraphedeliste"/>
        <w:numPr>
          <w:ilvl w:val="0"/>
          <w:numId w:val="2"/>
        </w:numPr>
        <w:spacing w:before="50" w:after="50"/>
        <w:rPr>
          <w:color w:val="000000" w:themeColor="text1"/>
        </w:rPr>
      </w:pPr>
      <w:r>
        <w:rPr>
          <w:color w:val="000000" w:themeColor="text1"/>
        </w:rPr>
        <w:t>Offrir un tableau de bord statistique permettant un suivi de la performance du système et une supervision administrative</w:t>
      </w:r>
    </w:p>
    <w:p w14:paraId="22F2BF5C" w14:textId="77777777" w:rsidR="00586E40" w:rsidRDefault="00586E40"/>
    <w:p w14:paraId="55A402AA" w14:textId="77777777" w:rsidR="00586E40" w:rsidRDefault="00000000">
      <w:pPr>
        <w:pStyle w:val="Titre1"/>
        <w:pBdr>
          <w:bottom w:val="single" w:sz="8" w:space="2" w:color="2E74B5"/>
        </w:pBdr>
      </w:pPr>
      <w:r>
        <w:rPr>
          <w:color w:val="C55A11"/>
        </w:rPr>
        <w:t xml:space="preserve">4.  </w:t>
      </w:r>
      <w:r>
        <w:t>Périmètre du projet</w:t>
      </w:r>
    </w:p>
    <w:p w14:paraId="10071039" w14:textId="77777777" w:rsidR="00586E40" w:rsidRDefault="00000000">
      <w:pPr>
        <w:pStyle w:val="Titre2"/>
      </w:pPr>
      <w:r>
        <w:t>4.1  Dans le périmètre</w:t>
      </w:r>
    </w:p>
    <w:p w14:paraId="7A0613B9" w14:textId="77777777" w:rsidR="00586E40" w:rsidRPr="003A037B" w:rsidRDefault="00000000">
      <w:pPr>
        <w:pStyle w:val="Paragraphedeliste"/>
        <w:numPr>
          <w:ilvl w:val="0"/>
          <w:numId w:val="2"/>
        </w:numPr>
        <w:spacing w:before="50" w:after="50"/>
        <w:rPr>
          <w:color w:val="000000" w:themeColor="text1"/>
        </w:rPr>
      </w:pPr>
      <w:r>
        <w:rPr>
          <w:color w:val="000000" w:themeColor="text1"/>
        </w:rPr>
        <w:t>Types d'actes traités : acte de naissance, déclaration de naissance, acte de mariage, acte de décès</w:t>
      </w:r>
    </w:p>
    <w:p w14:paraId="562FA92D" w14:textId="77777777" w:rsidR="00586E40" w:rsidRPr="003A037B" w:rsidRDefault="00000000">
      <w:pPr>
        <w:pStyle w:val="Paragraphedeliste"/>
        <w:numPr>
          <w:ilvl w:val="0"/>
          <w:numId w:val="2"/>
        </w:numPr>
        <w:spacing w:before="50" w:after="50"/>
        <w:rPr>
          <w:color w:val="000000" w:themeColor="text1"/>
        </w:rPr>
      </w:pPr>
      <w:r>
        <w:rPr>
          <w:color w:val="000000" w:themeColor="text1"/>
        </w:rPr>
        <w:t>Fonctionnalités couvertes : authentification des utilisateurs, dépôt de demandes avec pièces justificatives, suivi de l'état des demandes, validation par agent, recherche intelligente dans les archives, génération et délivrance des actes, statistiques et suivi de performance</w:t>
      </w:r>
    </w:p>
    <w:p w14:paraId="7D79FEAF" w14:textId="77777777" w:rsidR="00586E40" w:rsidRPr="003A037B" w:rsidRDefault="00000000">
      <w:pPr>
        <w:pStyle w:val="Paragraphedeliste"/>
        <w:numPr>
          <w:ilvl w:val="0"/>
          <w:numId w:val="2"/>
        </w:numPr>
        <w:spacing w:before="50" w:after="50"/>
        <w:rPr>
          <w:color w:val="000000" w:themeColor="text1"/>
        </w:rPr>
      </w:pPr>
      <w:r>
        <w:rPr>
          <w:color w:val="000000" w:themeColor="text1"/>
        </w:rPr>
        <w:t>Zone géographique : une commune pilote (déploiement initial)</w:t>
      </w:r>
    </w:p>
    <w:p w14:paraId="4C2C6986" w14:textId="77777777" w:rsidR="00586E40" w:rsidRDefault="00586E40"/>
    <w:p w14:paraId="5ED90D86" w14:textId="77777777" w:rsidR="00586E40" w:rsidRDefault="00000000">
      <w:pPr>
        <w:pStyle w:val="Titre2"/>
      </w:pPr>
      <w:r>
        <w:t>4.2  Hors périmètre</w:t>
      </w:r>
    </w:p>
    <w:p w14:paraId="47E8B156" w14:textId="77777777" w:rsidR="00586E40" w:rsidRPr="003A037B" w:rsidRDefault="00000000">
      <w:pPr>
        <w:pStyle w:val="Paragraphedeliste"/>
        <w:numPr>
          <w:ilvl w:val="0"/>
          <w:numId w:val="2"/>
        </w:numPr>
        <w:spacing w:before="50" w:after="50"/>
        <w:rPr>
          <w:color w:val="000000" w:themeColor="text1"/>
        </w:rPr>
      </w:pPr>
      <w:r>
        <w:rPr>
          <w:color w:val="000000" w:themeColor="text1"/>
        </w:rPr>
        <w:t>Extension à l'ensemble des communes malgaches (hors prototype)</w:t>
      </w:r>
    </w:p>
    <w:p w14:paraId="44E7FA0C" w14:textId="77777777" w:rsidR="00586E40" w:rsidRPr="003A037B" w:rsidRDefault="00000000">
      <w:pPr>
        <w:pStyle w:val="Paragraphedeliste"/>
        <w:numPr>
          <w:ilvl w:val="0"/>
          <w:numId w:val="2"/>
        </w:numPr>
        <w:spacing w:before="50" w:after="50"/>
        <w:rPr>
          <w:color w:val="000000" w:themeColor="text1"/>
        </w:rPr>
      </w:pPr>
      <w:r>
        <w:rPr>
          <w:color w:val="000000" w:themeColor="text1"/>
        </w:rPr>
        <w:t>Traitement automatique et rétroactif des déclarations historiques sur support papier</w:t>
      </w:r>
    </w:p>
    <w:p w14:paraId="127074FB" w14:textId="77777777" w:rsidR="00586E40" w:rsidRPr="003A037B" w:rsidRDefault="00000000">
      <w:pPr>
        <w:pStyle w:val="Paragraphedeliste"/>
        <w:numPr>
          <w:ilvl w:val="0"/>
          <w:numId w:val="2"/>
        </w:numPr>
        <w:spacing w:before="50" w:after="50"/>
        <w:rPr>
          <w:color w:val="000000" w:themeColor="text1"/>
        </w:rPr>
      </w:pPr>
      <w:r>
        <w:rPr>
          <w:color w:val="000000" w:themeColor="text1"/>
        </w:rPr>
        <w:t>Intégration avec d'autres services publics (passeports, impôts, sécurité sociale, etc.)</w:t>
      </w:r>
    </w:p>
    <w:p w14:paraId="7F4473C2" w14:textId="77777777" w:rsidR="00586E40" w:rsidRPr="003A037B" w:rsidRDefault="00000000">
      <w:pPr>
        <w:pStyle w:val="Paragraphedeliste"/>
        <w:numPr>
          <w:ilvl w:val="0"/>
          <w:numId w:val="2"/>
        </w:numPr>
        <w:spacing w:before="50" w:after="50"/>
        <w:rPr>
          <w:color w:val="000000" w:themeColor="text1"/>
        </w:rPr>
      </w:pPr>
      <w:r>
        <w:rPr>
          <w:color w:val="000000" w:themeColor="text1"/>
        </w:rPr>
        <w:t>Fonctionnalités avancées optionnelles : graphe de liens familiaux, détection automatique des doublons, signature électronique avancée</w:t>
      </w:r>
    </w:p>
    <w:p w14:paraId="0019CA9F" w14:textId="77777777" w:rsidR="00586E40" w:rsidRDefault="00586E40"/>
    <w:p w14:paraId="787EF406" w14:textId="77777777" w:rsidR="00586E40" w:rsidRDefault="00000000">
      <w:pPr>
        <w:pStyle w:val="Titre1"/>
        <w:pBdr>
          <w:bottom w:val="single" w:sz="8" w:space="2" w:color="2E74B5"/>
        </w:pBdr>
      </w:pPr>
      <w:r>
        <w:rPr>
          <w:color w:val="C55A11"/>
        </w:rPr>
        <w:t xml:space="preserve">5.  </w:t>
      </w:r>
      <w:r>
        <w:t>Analyse des besoins</w:t>
      </w:r>
    </w:p>
    <w:p w14:paraId="39648836" w14:textId="77777777" w:rsidR="00586E40" w:rsidRDefault="00000000">
      <w:pPr>
        <w:pStyle w:val="Titre2"/>
      </w:pPr>
      <w:r>
        <w:t>5.1  Besoins fonctionnels (classement MoSCoW)</w:t>
      </w:r>
    </w:p>
    <w:p w14:paraId="60CA54CF" w14:textId="77777777" w:rsidR="00586E40" w:rsidRDefault="00000000">
      <w:pPr>
        <w:spacing w:before="60" w:after="60"/>
      </w:pPr>
      <w:r>
        <w:rPr>
          <w:color w:val="404040"/>
        </w:rPr>
        <w:t>Les besoins fonctionnels sont classés selon la méthode MoSCoW (Must Have, Should Have, Could Have, Won’t Have) afin de prioriser le développement du projet.</w:t>
      </w:r>
    </w:p>
    <w:p w14:paraId="4D247732" w14:textId="77777777" w:rsidR="00586E40" w:rsidRDefault="00586E40"/>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9213"/>
      </w:tblGrid>
      <w:tr w:rsidR="0023380C" w14:paraId="3AF7F650" w14:textId="77777777">
        <w:tc>
          <w:tcPr>
            <w:tcW w:w="9213" w:type="dxa"/>
            <w:tcBorders>
              <w:top w:val="single" w:sz="1" w:space="0" w:color="AAAAAA"/>
              <w:left w:val="single" w:sz="1" w:space="0" w:color="AAAAAA"/>
              <w:bottom w:val="single" w:sz="1" w:space="0" w:color="AAAAAA"/>
              <w:right w:val="single" w:sz="1" w:space="0" w:color="AAAAAA"/>
            </w:tcBorders>
            <w:shd w:val="clear" w:color="auto" w:fill="C00000"/>
            <w:tcMar>
              <w:top w:w="80" w:type="dxa"/>
              <w:left w:w="120" w:type="dxa"/>
              <w:bottom w:w="80" w:type="dxa"/>
              <w:right w:w="120" w:type="dxa"/>
            </w:tcMar>
          </w:tcPr>
          <w:p w14:paraId="0AFD8585" w14:textId="01609595" w:rsidR="0023380C" w:rsidRDefault="0023380C">
            <w:r>
              <w:rPr>
                <w:b/>
                <w:bCs/>
                <w:color w:val="FFFFFF"/>
                <w:sz w:val="21"/>
                <w:szCs w:val="21"/>
              </w:rPr>
              <w:t>MUST HAVE —</w:t>
            </w:r>
          </w:p>
        </w:tc>
      </w:tr>
      <w:tr w:rsidR="0023380C" w14:paraId="0C247E20" w14:textId="77777777">
        <w:tc>
          <w:tcPr>
            <w:tcW w:w="9213" w:type="dxa"/>
            <w:tcBorders>
              <w:top w:val="single" w:sz="1" w:space="0" w:color="AAAAAA"/>
              <w:left w:val="single" w:sz="1" w:space="0" w:color="AAAAAA"/>
              <w:bottom w:val="single" w:sz="1" w:space="0" w:color="AAAAAA"/>
              <w:right w:val="single" w:sz="1" w:space="0" w:color="AAAAAA"/>
            </w:tcBorders>
            <w:shd w:val="clear" w:color="auto" w:fill="FFF0F0"/>
            <w:tcMar>
              <w:top w:w="60" w:type="dxa"/>
              <w:left w:w="200" w:type="dxa"/>
              <w:bottom w:w="60" w:type="dxa"/>
              <w:right w:w="120" w:type="dxa"/>
            </w:tcMar>
          </w:tcPr>
          <w:p w14:paraId="55B14157" w14:textId="77777777" w:rsidR="0023380C" w:rsidRDefault="0023380C">
            <w:r>
              <w:rPr>
                <w:color w:val="404040"/>
                <w:sz w:val="20"/>
                <w:szCs w:val="20"/>
              </w:rPr>
              <w:t>Authentification sécurisée des utilisateurs avec gestion des rôles (Citoyen, Agent, Administrateur)</w:t>
            </w:r>
          </w:p>
        </w:tc>
      </w:tr>
      <w:tr w:rsidR="0023380C" w14:paraId="05D8BDC6" w14:textId="77777777">
        <w:tc>
          <w:tcPr>
            <w:tcW w:w="9213" w:type="dxa"/>
            <w:tcBorders>
              <w:top w:val="single" w:sz="1" w:space="0" w:color="AAAAAA"/>
              <w:left w:val="single" w:sz="1" w:space="0" w:color="AAAAAA"/>
              <w:bottom w:val="single" w:sz="1" w:space="0" w:color="AAAAAA"/>
              <w:right w:val="single" w:sz="1" w:space="0" w:color="AAAAAA"/>
            </w:tcBorders>
            <w:shd w:val="clear" w:color="auto" w:fill="FFF0F0"/>
            <w:tcMar>
              <w:top w:w="60" w:type="dxa"/>
              <w:left w:w="200" w:type="dxa"/>
              <w:bottom w:w="60" w:type="dxa"/>
              <w:right w:w="120" w:type="dxa"/>
            </w:tcMar>
          </w:tcPr>
          <w:p w14:paraId="6F074B18" w14:textId="77777777" w:rsidR="0023380C" w:rsidRDefault="0023380C">
            <w:r>
              <w:rPr>
                <w:color w:val="404040"/>
                <w:sz w:val="20"/>
                <w:szCs w:val="20"/>
              </w:rPr>
              <w:t>Dépôt de demande d’acte avec import de documents justificatifs numérisés</w:t>
            </w:r>
          </w:p>
        </w:tc>
      </w:tr>
      <w:tr w:rsidR="0023380C" w14:paraId="639AB512" w14:textId="77777777">
        <w:tc>
          <w:tcPr>
            <w:tcW w:w="9213" w:type="dxa"/>
            <w:tcBorders>
              <w:top w:val="single" w:sz="1" w:space="0" w:color="AAAAAA"/>
              <w:left w:val="single" w:sz="1" w:space="0" w:color="AAAAAA"/>
              <w:bottom w:val="single" w:sz="1" w:space="0" w:color="AAAAAA"/>
              <w:right w:val="single" w:sz="1" w:space="0" w:color="AAAAAA"/>
            </w:tcBorders>
            <w:shd w:val="clear" w:color="auto" w:fill="FFF0F0"/>
            <w:tcMar>
              <w:top w:w="60" w:type="dxa"/>
              <w:left w:w="200" w:type="dxa"/>
              <w:bottom w:w="60" w:type="dxa"/>
              <w:right w:w="120" w:type="dxa"/>
            </w:tcMar>
          </w:tcPr>
          <w:p w14:paraId="66F517B0" w14:textId="77777777" w:rsidR="0023380C" w:rsidRDefault="0023380C">
            <w:r>
              <w:rPr>
                <w:color w:val="404040"/>
                <w:sz w:val="20"/>
                <w:szCs w:val="20"/>
              </w:rPr>
              <w:t>Suivi en temps réel de l’état des demandes (en attente, en cours, validée, refusée)</w:t>
            </w:r>
          </w:p>
        </w:tc>
      </w:tr>
      <w:tr w:rsidR="0023380C" w14:paraId="360F8EFF" w14:textId="77777777">
        <w:tc>
          <w:tcPr>
            <w:tcW w:w="9213" w:type="dxa"/>
            <w:tcBorders>
              <w:top w:val="single" w:sz="1" w:space="0" w:color="AAAAAA"/>
              <w:left w:val="single" w:sz="1" w:space="0" w:color="AAAAAA"/>
              <w:bottom w:val="single" w:sz="1" w:space="0" w:color="AAAAAA"/>
              <w:right w:val="single" w:sz="1" w:space="0" w:color="AAAAAA"/>
            </w:tcBorders>
            <w:shd w:val="clear" w:color="auto" w:fill="FFF0F0"/>
            <w:tcMar>
              <w:top w:w="60" w:type="dxa"/>
              <w:left w:w="200" w:type="dxa"/>
              <w:bottom w:w="60" w:type="dxa"/>
              <w:right w:w="120" w:type="dxa"/>
            </w:tcMar>
          </w:tcPr>
          <w:p w14:paraId="4121503A" w14:textId="77777777" w:rsidR="0023380C" w:rsidRDefault="0023380C">
            <w:r>
              <w:rPr>
                <w:color w:val="404040"/>
                <w:sz w:val="20"/>
                <w:szCs w:val="20"/>
              </w:rPr>
              <w:t>Validation ou refus des demandes par les agents, avec journalisation des actions</w:t>
            </w:r>
          </w:p>
        </w:tc>
      </w:tr>
      <w:tr w:rsidR="0023380C" w14:paraId="708E6E32" w14:textId="77777777">
        <w:tc>
          <w:tcPr>
            <w:tcW w:w="9213" w:type="dxa"/>
            <w:tcBorders>
              <w:top w:val="single" w:sz="1" w:space="0" w:color="AAAAAA"/>
              <w:left w:val="single" w:sz="1" w:space="0" w:color="AAAAAA"/>
              <w:bottom w:val="single" w:sz="1" w:space="0" w:color="AAAAAA"/>
              <w:right w:val="single" w:sz="1" w:space="0" w:color="AAAAAA"/>
            </w:tcBorders>
            <w:shd w:val="clear" w:color="auto" w:fill="FFF0F0"/>
            <w:tcMar>
              <w:top w:w="60" w:type="dxa"/>
              <w:left w:w="200" w:type="dxa"/>
              <w:bottom w:w="60" w:type="dxa"/>
              <w:right w:w="120" w:type="dxa"/>
            </w:tcMar>
          </w:tcPr>
          <w:p w14:paraId="0DEDA2E2" w14:textId="77777777" w:rsidR="0023380C" w:rsidRDefault="0023380C">
            <w:r>
              <w:rPr>
                <w:color w:val="404040"/>
                <w:sz w:val="20"/>
                <w:szCs w:val="20"/>
              </w:rPr>
              <w:t>Génération automatique et délivrance de l’acte officiel (PDF avec signature et QR code de vérification)</w:t>
            </w:r>
          </w:p>
        </w:tc>
      </w:tr>
      <w:tr w:rsidR="0023380C" w14:paraId="161FC254" w14:textId="77777777">
        <w:tc>
          <w:tcPr>
            <w:tcW w:w="9213" w:type="dxa"/>
            <w:tcBorders>
              <w:top w:val="single" w:sz="1" w:space="0" w:color="AAAAAA"/>
              <w:left w:val="single" w:sz="1" w:space="0" w:color="AAAAAA"/>
              <w:bottom w:val="single" w:sz="1" w:space="0" w:color="AAAAAA"/>
              <w:right w:val="single" w:sz="1" w:space="0" w:color="AAAAAA"/>
            </w:tcBorders>
            <w:shd w:val="clear" w:color="auto" w:fill="E36C09"/>
            <w:tcMar>
              <w:top w:w="80" w:type="dxa"/>
              <w:left w:w="120" w:type="dxa"/>
              <w:bottom w:w="80" w:type="dxa"/>
              <w:right w:w="120" w:type="dxa"/>
            </w:tcMar>
          </w:tcPr>
          <w:p w14:paraId="232679EA" w14:textId="71571ABD" w:rsidR="0023380C" w:rsidRDefault="0023380C">
            <w:r>
              <w:rPr>
                <w:b/>
                <w:bCs/>
                <w:color w:val="FFFFFF"/>
                <w:sz w:val="21"/>
                <w:szCs w:val="21"/>
              </w:rPr>
              <w:t xml:space="preserve">SHOULD HAVE — </w:t>
            </w:r>
          </w:p>
        </w:tc>
      </w:tr>
      <w:tr w:rsidR="0023380C" w14:paraId="44A68A55" w14:textId="77777777">
        <w:tc>
          <w:tcPr>
            <w:tcW w:w="9213" w:type="dxa"/>
            <w:tcBorders>
              <w:top w:val="single" w:sz="1" w:space="0" w:color="AAAAAA"/>
              <w:left w:val="single" w:sz="1" w:space="0" w:color="AAAAAA"/>
              <w:bottom w:val="single" w:sz="1" w:space="0" w:color="AAAAAA"/>
              <w:right w:val="single" w:sz="1" w:space="0" w:color="AAAAAA"/>
            </w:tcBorders>
            <w:shd w:val="clear" w:color="auto" w:fill="FFF6ED"/>
            <w:tcMar>
              <w:top w:w="60" w:type="dxa"/>
              <w:left w:w="200" w:type="dxa"/>
              <w:bottom w:w="60" w:type="dxa"/>
              <w:right w:w="120" w:type="dxa"/>
            </w:tcMar>
          </w:tcPr>
          <w:p w14:paraId="5B6ECC75" w14:textId="3657CCA5" w:rsidR="0023380C" w:rsidRDefault="0023380C">
            <w:r>
              <w:rPr>
                <w:color w:val="404040"/>
                <w:sz w:val="20"/>
                <w:szCs w:val="20"/>
              </w:rPr>
              <w:t>Recherche dans les archives par nom, prénom, date, type d’acte ou commune</w:t>
            </w:r>
          </w:p>
        </w:tc>
      </w:tr>
      <w:tr w:rsidR="0023380C" w14:paraId="0F7EE67A" w14:textId="77777777">
        <w:tc>
          <w:tcPr>
            <w:tcW w:w="9213" w:type="dxa"/>
            <w:tcBorders>
              <w:top w:val="single" w:sz="1" w:space="0" w:color="AAAAAA"/>
              <w:left w:val="single" w:sz="1" w:space="0" w:color="AAAAAA"/>
              <w:bottom w:val="single" w:sz="1" w:space="0" w:color="AAAAAA"/>
              <w:right w:val="single" w:sz="1" w:space="0" w:color="AAAAAA"/>
            </w:tcBorders>
            <w:shd w:val="clear" w:color="auto" w:fill="FFF6ED"/>
            <w:tcMar>
              <w:top w:w="60" w:type="dxa"/>
              <w:left w:w="200" w:type="dxa"/>
              <w:bottom w:w="60" w:type="dxa"/>
              <w:right w:w="120" w:type="dxa"/>
            </w:tcMar>
          </w:tcPr>
          <w:p w14:paraId="4415B2F3" w14:textId="3B3A0852" w:rsidR="0023380C" w:rsidRDefault="0023380C">
            <w:r>
              <w:rPr>
                <w:color w:val="404040"/>
                <w:sz w:val="20"/>
                <w:szCs w:val="20"/>
              </w:rPr>
              <w:t>Paiement sécurisé des frais de demande</w:t>
            </w:r>
          </w:p>
        </w:tc>
      </w:tr>
      <w:tr w:rsidR="0023380C" w14:paraId="049D7796" w14:textId="77777777">
        <w:tc>
          <w:tcPr>
            <w:tcW w:w="9213" w:type="dxa"/>
            <w:tcBorders>
              <w:top w:val="single" w:sz="1" w:space="0" w:color="AAAAAA"/>
              <w:left w:val="single" w:sz="1" w:space="0" w:color="AAAAAA"/>
              <w:bottom w:val="single" w:sz="1" w:space="0" w:color="AAAAAA"/>
              <w:right w:val="single" w:sz="1" w:space="0" w:color="AAAAAA"/>
            </w:tcBorders>
            <w:shd w:val="clear" w:color="auto" w:fill="FFF6ED"/>
            <w:tcMar>
              <w:top w:w="60" w:type="dxa"/>
              <w:left w:w="200" w:type="dxa"/>
              <w:bottom w:w="60" w:type="dxa"/>
              <w:right w:w="120" w:type="dxa"/>
            </w:tcMar>
          </w:tcPr>
          <w:p w14:paraId="125C93C4" w14:textId="77777777" w:rsidR="0023380C" w:rsidRDefault="0023380C">
            <w:r>
              <w:rPr>
                <w:color w:val="404040"/>
                <w:sz w:val="20"/>
                <w:szCs w:val="20"/>
              </w:rPr>
              <w:t>Gestion des comptes utilisateurs (création, modification, désactivation)</w:t>
            </w:r>
          </w:p>
        </w:tc>
      </w:tr>
      <w:tr w:rsidR="0023380C" w14:paraId="576CF78D" w14:textId="77777777">
        <w:tc>
          <w:tcPr>
            <w:tcW w:w="9213" w:type="dxa"/>
            <w:tcBorders>
              <w:top w:val="single" w:sz="1" w:space="0" w:color="AAAAAA"/>
              <w:left w:val="single" w:sz="1" w:space="0" w:color="AAAAAA"/>
              <w:bottom w:val="single" w:sz="1" w:space="0" w:color="AAAAAA"/>
              <w:right w:val="single" w:sz="1" w:space="0" w:color="AAAAAA"/>
            </w:tcBorders>
            <w:shd w:val="clear" w:color="auto" w:fill="7F6000"/>
            <w:tcMar>
              <w:top w:w="80" w:type="dxa"/>
              <w:left w:w="120" w:type="dxa"/>
              <w:bottom w:w="80" w:type="dxa"/>
              <w:right w:w="120" w:type="dxa"/>
            </w:tcMar>
          </w:tcPr>
          <w:p w14:paraId="28015D81" w14:textId="35A9CBE8" w:rsidR="0023380C" w:rsidRDefault="0023380C">
            <w:r>
              <w:rPr>
                <w:b/>
                <w:bCs/>
                <w:color w:val="FFFFFF"/>
                <w:sz w:val="21"/>
                <w:szCs w:val="21"/>
              </w:rPr>
              <w:t xml:space="preserve">COULD HAVE — </w:t>
            </w:r>
          </w:p>
        </w:tc>
      </w:tr>
      <w:tr w:rsidR="0023380C" w14:paraId="6402196B" w14:textId="77777777">
        <w:tc>
          <w:tcPr>
            <w:tcW w:w="9213" w:type="dxa"/>
            <w:tcBorders>
              <w:top w:val="single" w:sz="1" w:space="0" w:color="AAAAAA"/>
              <w:left w:val="single" w:sz="1" w:space="0" w:color="AAAAAA"/>
              <w:bottom w:val="single" w:sz="1" w:space="0" w:color="AAAAAA"/>
              <w:right w:val="single" w:sz="1" w:space="0" w:color="AAAAAA"/>
            </w:tcBorders>
            <w:shd w:val="clear" w:color="auto" w:fill="FFFCE0"/>
            <w:tcMar>
              <w:top w:w="60" w:type="dxa"/>
              <w:left w:w="200" w:type="dxa"/>
              <w:bottom w:w="60" w:type="dxa"/>
              <w:right w:w="120" w:type="dxa"/>
            </w:tcMar>
          </w:tcPr>
          <w:p w14:paraId="0A61C653" w14:textId="77777777" w:rsidR="0023380C" w:rsidRDefault="0023380C">
            <w:r>
              <w:rPr>
                <w:color w:val="404040"/>
                <w:sz w:val="20"/>
                <w:szCs w:val="20"/>
              </w:rPr>
              <w:lastRenderedPageBreak/>
              <w:t>Notifications et historique des actions pour chaque utilisateur</w:t>
            </w:r>
          </w:p>
        </w:tc>
      </w:tr>
      <w:tr w:rsidR="0023380C" w14:paraId="7B3245E9" w14:textId="77777777">
        <w:tc>
          <w:tcPr>
            <w:tcW w:w="9213" w:type="dxa"/>
            <w:tcBorders>
              <w:top w:val="single" w:sz="1" w:space="0" w:color="AAAAAA"/>
              <w:left w:val="single" w:sz="1" w:space="0" w:color="AAAAAA"/>
              <w:bottom w:val="single" w:sz="1" w:space="0" w:color="AAAAAA"/>
              <w:right w:val="single" w:sz="1" w:space="0" w:color="AAAAAA"/>
            </w:tcBorders>
            <w:shd w:val="clear" w:color="auto" w:fill="FFFCE0"/>
            <w:tcMar>
              <w:top w:w="60" w:type="dxa"/>
              <w:left w:w="200" w:type="dxa"/>
              <w:bottom w:w="60" w:type="dxa"/>
              <w:right w:w="120" w:type="dxa"/>
            </w:tcMar>
          </w:tcPr>
          <w:p w14:paraId="3F9611B6" w14:textId="77777777" w:rsidR="0023380C" w:rsidRDefault="0023380C">
            <w:r>
              <w:rPr>
                <w:color w:val="404040"/>
                <w:sz w:val="20"/>
                <w:szCs w:val="20"/>
              </w:rPr>
              <w:t>Tableau de bord statistique pour l’administration (graphiques, indicateurs de performance)</w:t>
            </w:r>
          </w:p>
        </w:tc>
      </w:tr>
      <w:tr w:rsidR="0023380C" w14:paraId="6913F883" w14:textId="77777777">
        <w:tc>
          <w:tcPr>
            <w:tcW w:w="9213" w:type="dxa"/>
            <w:tcBorders>
              <w:top w:val="single" w:sz="1" w:space="0" w:color="AAAAAA"/>
              <w:left w:val="single" w:sz="1" w:space="0" w:color="AAAAAA"/>
              <w:bottom w:val="single" w:sz="1" w:space="0" w:color="AAAAAA"/>
              <w:right w:val="single" w:sz="1" w:space="0" w:color="AAAAAA"/>
            </w:tcBorders>
            <w:shd w:val="clear" w:color="auto" w:fill="FFFCE0"/>
            <w:tcMar>
              <w:top w:w="60" w:type="dxa"/>
              <w:left w:w="200" w:type="dxa"/>
              <w:bottom w:w="60" w:type="dxa"/>
              <w:right w:w="120" w:type="dxa"/>
            </w:tcMar>
          </w:tcPr>
          <w:p w14:paraId="52B0F0D5" w14:textId="77777777" w:rsidR="0023380C" w:rsidRDefault="0023380C">
            <w:r>
              <w:rPr>
                <w:color w:val="404040"/>
                <w:sz w:val="20"/>
                <w:szCs w:val="20"/>
              </w:rPr>
              <w:t>Export de données et rapports statistiques par période ou commune</w:t>
            </w:r>
          </w:p>
        </w:tc>
      </w:tr>
      <w:tr w:rsidR="0023380C" w14:paraId="136CA109" w14:textId="77777777">
        <w:tc>
          <w:tcPr>
            <w:tcW w:w="9213"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3E31B153" w14:textId="4E00636A" w:rsidR="0023380C" w:rsidRDefault="0023380C">
            <w:r>
              <w:rPr>
                <w:b/>
                <w:bCs/>
                <w:color w:val="FFFFFF"/>
                <w:sz w:val="21"/>
                <w:szCs w:val="21"/>
              </w:rPr>
              <w:t xml:space="preserve">WON’T HAVE — </w:t>
            </w:r>
          </w:p>
        </w:tc>
      </w:tr>
      <w:tr w:rsidR="0023380C" w14:paraId="17EE0DA8" w14:textId="77777777">
        <w:tc>
          <w:tcPr>
            <w:tcW w:w="92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200" w:type="dxa"/>
              <w:bottom w:w="60" w:type="dxa"/>
              <w:right w:w="120" w:type="dxa"/>
            </w:tcMar>
          </w:tcPr>
          <w:p w14:paraId="496A8E9E" w14:textId="6FA91A98" w:rsidR="0023380C" w:rsidRDefault="00571E4C">
            <w:r>
              <w:rPr>
                <w:color w:val="404040"/>
                <w:sz w:val="20"/>
                <w:szCs w:val="20"/>
              </w:rPr>
              <w:t>L</w:t>
            </w:r>
            <w:r w:rsidR="0023380C">
              <w:rPr>
                <w:color w:val="404040"/>
                <w:sz w:val="20"/>
                <w:szCs w:val="20"/>
              </w:rPr>
              <w:t>iens familiaux entre actes et individus</w:t>
            </w:r>
          </w:p>
        </w:tc>
      </w:tr>
      <w:tr w:rsidR="0023380C" w14:paraId="53AC8182" w14:textId="77777777">
        <w:tc>
          <w:tcPr>
            <w:tcW w:w="92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200" w:type="dxa"/>
              <w:bottom w:w="60" w:type="dxa"/>
              <w:right w:w="120" w:type="dxa"/>
            </w:tcMar>
          </w:tcPr>
          <w:p w14:paraId="228E99BC" w14:textId="77777777" w:rsidR="0023380C" w:rsidRDefault="0023380C">
            <w:r>
              <w:rPr>
                <w:color w:val="404040"/>
                <w:sz w:val="20"/>
                <w:szCs w:val="20"/>
              </w:rPr>
              <w:t>Détection automatique des doublons dans les archives</w:t>
            </w:r>
          </w:p>
        </w:tc>
      </w:tr>
      <w:tr w:rsidR="0023380C" w14:paraId="12EEBBC0" w14:textId="77777777">
        <w:tc>
          <w:tcPr>
            <w:tcW w:w="92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200" w:type="dxa"/>
              <w:bottom w:w="60" w:type="dxa"/>
              <w:right w:w="120" w:type="dxa"/>
            </w:tcMar>
          </w:tcPr>
          <w:p w14:paraId="1BF14B9E" w14:textId="7FF2B511" w:rsidR="0023380C" w:rsidRDefault="0023380C">
            <w:r>
              <w:rPr>
                <w:color w:val="404040"/>
                <w:sz w:val="20"/>
                <w:szCs w:val="20"/>
              </w:rPr>
              <w:t xml:space="preserve">Signature électronique avancée conforme aux normes </w:t>
            </w:r>
          </w:p>
        </w:tc>
      </w:tr>
      <w:tr w:rsidR="0023380C" w14:paraId="45AA5313" w14:textId="77777777">
        <w:tc>
          <w:tcPr>
            <w:tcW w:w="92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200" w:type="dxa"/>
              <w:bottom w:w="60" w:type="dxa"/>
              <w:right w:w="120" w:type="dxa"/>
            </w:tcMar>
          </w:tcPr>
          <w:p w14:paraId="6BA575EF" w14:textId="77777777" w:rsidR="0023380C" w:rsidRDefault="0023380C">
            <w:r>
              <w:rPr>
                <w:color w:val="404040"/>
                <w:sz w:val="20"/>
                <w:szCs w:val="20"/>
              </w:rPr>
              <w:t>Extension à l’ensemble des communes malgaches (hors commune pilote)</w:t>
            </w:r>
          </w:p>
        </w:tc>
      </w:tr>
      <w:tr w:rsidR="0023380C" w14:paraId="2533C9B6" w14:textId="77777777">
        <w:tc>
          <w:tcPr>
            <w:tcW w:w="92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200" w:type="dxa"/>
              <w:bottom w:w="60" w:type="dxa"/>
              <w:right w:w="120" w:type="dxa"/>
            </w:tcMar>
          </w:tcPr>
          <w:p w14:paraId="3241E67B" w14:textId="77777777" w:rsidR="0023380C" w:rsidRDefault="0023380C">
            <w:r>
              <w:rPr>
                <w:color w:val="404040"/>
                <w:sz w:val="20"/>
                <w:szCs w:val="20"/>
              </w:rPr>
              <w:t>Intégration avec d’autres services publics (passeports, impôts, sécurité sociale)</w:t>
            </w:r>
          </w:p>
        </w:tc>
      </w:tr>
    </w:tbl>
    <w:p w14:paraId="4ECE1A77" w14:textId="77777777" w:rsidR="00586E40" w:rsidRDefault="00586E40"/>
    <w:p w14:paraId="53DA2EC8" w14:textId="77777777" w:rsidR="00586E40" w:rsidRDefault="00000000">
      <w:pPr>
        <w:pStyle w:val="Titre2"/>
      </w:pPr>
      <w:r>
        <w:t>5.2  Besoins non-fonctionnels</w:t>
      </w:r>
    </w:p>
    <w:p w14:paraId="7441898B" w14:textId="1B4BA476" w:rsidR="00586E40" w:rsidRPr="003A037B" w:rsidRDefault="00000000">
      <w:pPr>
        <w:pStyle w:val="Paragraphedeliste"/>
        <w:numPr>
          <w:ilvl w:val="0"/>
          <w:numId w:val="2"/>
        </w:numPr>
        <w:spacing w:before="50" w:after="50"/>
        <w:rPr>
          <w:color w:val="000000" w:themeColor="text1"/>
        </w:rPr>
      </w:pPr>
      <w:r>
        <w:rPr>
          <w:color w:val="000000" w:themeColor="text1"/>
        </w:rPr>
        <w:t xml:space="preserve">Sécurité : hashage des mots de passe (bcrypt), communication HTTPS, contrôle d'accès basé sur les rôles </w:t>
      </w:r>
    </w:p>
    <w:p w14:paraId="11468000" w14:textId="77777777" w:rsidR="00586E40" w:rsidRPr="003A037B" w:rsidRDefault="00000000">
      <w:pPr>
        <w:pStyle w:val="Paragraphedeliste"/>
        <w:numPr>
          <w:ilvl w:val="0"/>
          <w:numId w:val="2"/>
        </w:numPr>
        <w:spacing w:before="50" w:after="50"/>
        <w:rPr>
          <w:color w:val="000000" w:themeColor="text1"/>
        </w:rPr>
      </w:pPr>
      <w:r>
        <w:rPr>
          <w:color w:val="000000" w:themeColor="text1"/>
        </w:rPr>
        <w:t>Performance : temps de réponse inférieur à 2 secondes pour les recherches dans les archives</w:t>
      </w:r>
    </w:p>
    <w:p w14:paraId="58A9460F" w14:textId="77777777" w:rsidR="00586E40" w:rsidRPr="003A037B" w:rsidRDefault="00000000">
      <w:pPr>
        <w:pStyle w:val="Paragraphedeliste"/>
        <w:numPr>
          <w:ilvl w:val="0"/>
          <w:numId w:val="2"/>
        </w:numPr>
        <w:spacing w:before="50" w:after="50"/>
        <w:rPr>
          <w:color w:val="000000" w:themeColor="text1"/>
        </w:rPr>
      </w:pPr>
      <w:r>
        <w:rPr>
          <w:color w:val="000000" w:themeColor="text1"/>
        </w:rPr>
        <w:t>Fiabilité : mécanisme de reprise automatique des dépôts interrompus en cas de coupure réseau</w:t>
      </w:r>
    </w:p>
    <w:p w14:paraId="70F180EB" w14:textId="77777777" w:rsidR="00586E40" w:rsidRDefault="00000000">
      <w:pPr>
        <w:pStyle w:val="Paragraphedeliste"/>
        <w:numPr>
          <w:ilvl w:val="0"/>
          <w:numId w:val="2"/>
        </w:numPr>
        <w:spacing w:before="50" w:after="50"/>
      </w:pPr>
      <w:r>
        <w:rPr>
          <w:color w:val="404040"/>
        </w:rPr>
        <w:t>Accessibilité : interface simple, épurée et multilingue (français / malgache)</w:t>
      </w:r>
    </w:p>
    <w:p w14:paraId="7BEB9E8B" w14:textId="77777777" w:rsidR="00586E40" w:rsidRDefault="00000000">
      <w:pPr>
        <w:pStyle w:val="Paragraphedeliste"/>
        <w:numPr>
          <w:ilvl w:val="0"/>
          <w:numId w:val="2"/>
        </w:numPr>
        <w:spacing w:before="50" w:after="50"/>
      </w:pPr>
      <w:r>
        <w:rPr>
          <w:color w:val="404040"/>
        </w:rPr>
        <w:t>Compatibilité : utilisation sur ordinateur de bureau et sur smartphone (responsive design)</w:t>
      </w:r>
    </w:p>
    <w:p w14:paraId="192E3F59" w14:textId="77777777" w:rsidR="00586E40" w:rsidRDefault="00586E40"/>
    <w:p w14:paraId="1E40EEC2" w14:textId="77777777" w:rsidR="00586E40" w:rsidRDefault="00000000">
      <w:pPr>
        <w:pStyle w:val="Titre1"/>
        <w:pBdr>
          <w:bottom w:val="single" w:sz="8" w:space="2" w:color="2E74B5"/>
        </w:pBdr>
      </w:pPr>
      <w:r>
        <w:rPr>
          <w:color w:val="C55A11"/>
        </w:rPr>
        <w:t xml:space="preserve">6.  </w:t>
      </w:r>
      <w:r>
        <w:t>Description détaillée des fonctionnalités</w:t>
      </w:r>
    </w:p>
    <w:p w14:paraId="3C144F82" w14:textId="77777777" w:rsidR="00586E40" w:rsidRDefault="00000000">
      <w:pPr>
        <w:spacing w:before="60" w:after="60"/>
      </w:pPr>
      <w:r>
        <w:rPr>
          <w:color w:val="404040"/>
        </w:rPr>
        <w:t>Chaque fonctionnalité est décrite selon son titre, sa description générale, les données manipulées, les acteurs concernés, les résultats attendus et les contraintes techniques associées.</w:t>
      </w:r>
    </w:p>
    <w:p w14:paraId="723B0F8E" w14:textId="77777777" w:rsidR="00586E40" w:rsidRDefault="00586E4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6526"/>
      </w:tblGrid>
      <w:tr w:rsidR="00586E40" w14:paraId="0852CC71"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5ED0B8EA" w14:textId="77777777" w:rsidR="00586E40" w:rsidRDefault="00000000">
            <w:r>
              <w:rPr>
                <w:b/>
                <w:bCs/>
                <w:color w:val="C55A11"/>
                <w:sz w:val="23"/>
                <w:szCs w:val="23"/>
              </w:rPr>
              <w:t xml:space="preserve">Fonctionnalité F1 — </w:t>
            </w:r>
            <w:r>
              <w:rPr>
                <w:b/>
                <w:bCs/>
                <w:color w:val="FFFFFF"/>
                <w:sz w:val="23"/>
                <w:szCs w:val="23"/>
              </w:rPr>
              <w:t>Authentification et gestion des utilisateurs</w:t>
            </w:r>
          </w:p>
        </w:tc>
      </w:tr>
      <w:tr w:rsidR="00586E40" w14:paraId="38C5B042"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EEF4FB"/>
            <w:tcMar>
              <w:top w:w="80" w:type="dxa"/>
              <w:left w:w="160" w:type="dxa"/>
              <w:bottom w:w="80" w:type="dxa"/>
              <w:right w:w="160" w:type="dxa"/>
            </w:tcMar>
          </w:tcPr>
          <w:p w14:paraId="6B79BFF3" w14:textId="77777777" w:rsidR="00586E40" w:rsidRDefault="00000000">
            <w:r>
              <w:rPr>
                <w:i/>
                <w:iCs/>
                <w:color w:val="404040"/>
                <w:sz w:val="21"/>
                <w:szCs w:val="21"/>
              </w:rPr>
              <w:t>Le système propose un accès sécurisé et différencié selon le rôle de l'utilisateur. Chaque acteur dispose d'un espace dédié avec des droits et des fonctionnalités adaptés à son profil.</w:t>
            </w:r>
          </w:p>
        </w:tc>
      </w:tr>
      <w:tr w:rsidR="00586E40" w14:paraId="02F791D1"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1307ABDF" w14:textId="77777777" w:rsidR="00586E40" w:rsidRDefault="00000000">
            <w:r>
              <w:rPr>
                <w:b/>
                <w:bCs/>
                <w:color w:val="1F3864"/>
                <w:sz w:val="21"/>
                <w:szCs w:val="21"/>
              </w:rPr>
              <w:t>Données manipulées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8593FF6" w14:textId="77777777" w:rsidR="00586E40" w:rsidRDefault="00000000">
            <w:r>
              <w:rPr>
                <w:color w:val="404040"/>
                <w:sz w:val="21"/>
                <w:szCs w:val="21"/>
              </w:rPr>
              <w:t>Nom, prénom, adresse e-mail, mot de passe (haché), rôle (Citoyen / Agent / Admin), date d'inscription</w:t>
            </w:r>
          </w:p>
        </w:tc>
      </w:tr>
      <w:tr w:rsidR="00586E40" w14:paraId="79C8A6E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6EA1C368" w14:textId="77777777" w:rsidR="00586E40" w:rsidRDefault="00000000">
            <w:r>
              <w:rPr>
                <w:b/>
                <w:bCs/>
                <w:color w:val="1F3864"/>
                <w:sz w:val="21"/>
                <w:szCs w:val="21"/>
              </w:rPr>
              <w:t>Acteurs concernés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4ED26DBC" w14:textId="77777777" w:rsidR="00586E40" w:rsidRDefault="00000000">
            <w:r>
              <w:rPr>
                <w:color w:val="404040"/>
                <w:sz w:val="21"/>
                <w:szCs w:val="21"/>
              </w:rPr>
              <w:t>Citoyen, Agent, Administrateur</w:t>
            </w:r>
          </w:p>
        </w:tc>
      </w:tr>
      <w:tr w:rsidR="00586E40" w14:paraId="184B041E"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21B8C5F0" w14:textId="77777777" w:rsidR="00586E40" w:rsidRDefault="00000000">
            <w:r>
              <w:rPr>
                <w:b/>
                <w:bCs/>
                <w:color w:val="1F3864"/>
                <w:sz w:val="21"/>
                <w:szCs w:val="21"/>
              </w:rPr>
              <w:t>Résultats attendus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88E5B22" w14:textId="77777777" w:rsidR="00586E40" w:rsidRDefault="00000000">
            <w:r>
              <w:rPr>
                <w:color w:val="404040"/>
                <w:sz w:val="21"/>
                <w:szCs w:val="21"/>
              </w:rPr>
              <w:t>Accès sécurisé au système, tableau de bord personnalisé selon le rôle, gestion des sessions utilisateur</w:t>
            </w:r>
          </w:p>
        </w:tc>
      </w:tr>
      <w:tr w:rsidR="00586E40" w14:paraId="3095C177"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10E9A16F" w14:textId="77777777" w:rsidR="00586E40" w:rsidRDefault="00000000">
            <w:r>
              <w:rPr>
                <w:b/>
                <w:bCs/>
                <w:color w:val="1F3864"/>
                <w:sz w:val="21"/>
                <w:szCs w:val="21"/>
              </w:rPr>
              <w:t>Contraintes techniques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DE2CB14" w14:textId="77777777" w:rsidR="00586E40" w:rsidRDefault="00000000">
            <w:r>
              <w:rPr>
                <w:color w:val="404040"/>
                <w:sz w:val="21"/>
                <w:szCs w:val="21"/>
              </w:rPr>
              <w:t>Hashage bcrypt obligatoire, tokens JWT pour les sessions, protection contre les attaques par force brute</w:t>
            </w:r>
          </w:p>
        </w:tc>
      </w:tr>
    </w:tbl>
    <w:p w14:paraId="7C2BCE2A" w14:textId="77777777" w:rsidR="00586E40" w:rsidRDefault="00586E4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6430"/>
      </w:tblGrid>
      <w:tr w:rsidR="00586E40" w14:paraId="5502A618"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37911C97" w14:textId="77777777" w:rsidR="00586E40" w:rsidRDefault="00000000">
            <w:r>
              <w:rPr>
                <w:b/>
                <w:bCs/>
                <w:color w:val="C55A11"/>
                <w:sz w:val="23"/>
                <w:szCs w:val="23"/>
              </w:rPr>
              <w:t xml:space="preserve">Fonctionnalité F2 — </w:t>
            </w:r>
            <w:r>
              <w:rPr>
                <w:b/>
                <w:bCs/>
                <w:color w:val="FFFFFF"/>
                <w:sz w:val="23"/>
                <w:szCs w:val="23"/>
              </w:rPr>
              <w:t>Dépôt et suivi des demandes</w:t>
            </w:r>
          </w:p>
        </w:tc>
      </w:tr>
      <w:tr w:rsidR="00586E40" w14:paraId="70958981"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EEF4FB"/>
            <w:tcMar>
              <w:top w:w="80" w:type="dxa"/>
              <w:left w:w="160" w:type="dxa"/>
              <w:bottom w:w="80" w:type="dxa"/>
              <w:right w:w="160" w:type="dxa"/>
            </w:tcMar>
          </w:tcPr>
          <w:p w14:paraId="61AACD5E" w14:textId="77777777" w:rsidR="00586E40" w:rsidRDefault="00000000">
            <w:r>
              <w:rPr>
                <w:i/>
                <w:iCs/>
                <w:color w:val="404040"/>
                <w:sz w:val="21"/>
                <w:szCs w:val="21"/>
              </w:rPr>
              <w:t>Le citoyen peut soumettre une demande pour tout type d'acte d'état civil en renseignant les informations nécessaires et en joignant les pièces justificatives requises. Il peut consulter à tout moment l'état d'avancement de sa demande.</w:t>
            </w:r>
          </w:p>
        </w:tc>
      </w:tr>
      <w:tr w:rsidR="00586E40" w14:paraId="3F04E88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33C90B75" w14:textId="77777777" w:rsidR="00586E40" w:rsidRDefault="00000000">
            <w:r>
              <w:rPr>
                <w:b/>
                <w:bCs/>
                <w:color w:val="1F3864"/>
                <w:sz w:val="21"/>
                <w:szCs w:val="21"/>
              </w:rPr>
              <w:t>Données manipulées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2C94911" w14:textId="77777777" w:rsidR="00586E40" w:rsidRDefault="00000000">
            <w:r>
              <w:rPr>
                <w:color w:val="404040"/>
                <w:sz w:val="21"/>
                <w:szCs w:val="21"/>
              </w:rPr>
              <w:t>Type d'acte, informations personnelles du demandeur, documents justificatifs numérisés (PDF, JPEG), date de dépôt, statut de la demande</w:t>
            </w:r>
          </w:p>
        </w:tc>
      </w:tr>
      <w:tr w:rsidR="00586E40" w14:paraId="60569BFC"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3A59EE65" w14:textId="77777777" w:rsidR="00586E40" w:rsidRDefault="00000000">
            <w:r>
              <w:rPr>
                <w:b/>
                <w:bCs/>
                <w:color w:val="1F3864"/>
                <w:sz w:val="21"/>
                <w:szCs w:val="21"/>
              </w:rPr>
              <w:lastRenderedPageBreak/>
              <w:t>Acteurs concernés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271B60A0" w14:textId="77777777" w:rsidR="00586E40" w:rsidRDefault="00000000">
            <w:r>
              <w:rPr>
                <w:color w:val="404040"/>
                <w:sz w:val="21"/>
                <w:szCs w:val="21"/>
              </w:rPr>
              <w:t>Citoyen</w:t>
            </w:r>
          </w:p>
        </w:tc>
      </w:tr>
      <w:tr w:rsidR="00586E40" w14:paraId="3DA8769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75AB05C9" w14:textId="77777777" w:rsidR="00586E40" w:rsidRDefault="00000000">
            <w:r>
              <w:rPr>
                <w:b/>
                <w:bCs/>
                <w:color w:val="1F3864"/>
                <w:sz w:val="21"/>
                <w:szCs w:val="21"/>
              </w:rPr>
              <w:t>Résultats attendus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D09D7CC" w14:textId="77777777" w:rsidR="00586E40" w:rsidRDefault="00000000">
            <w:r>
              <w:rPr>
                <w:color w:val="404040"/>
                <w:sz w:val="21"/>
                <w:szCs w:val="21"/>
              </w:rPr>
              <w:t>Demande enregistrée avec un identifiant unique, statut visible en temps réel, notification de confirmation</w:t>
            </w:r>
          </w:p>
        </w:tc>
      </w:tr>
      <w:tr w:rsidR="00586E40" w14:paraId="03326A2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02DB4625" w14:textId="77777777" w:rsidR="00586E40" w:rsidRDefault="00000000">
            <w:r>
              <w:rPr>
                <w:b/>
                <w:bCs/>
                <w:color w:val="1F3864"/>
                <w:sz w:val="21"/>
                <w:szCs w:val="21"/>
              </w:rPr>
              <w:t>Contraintes techniques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311EBC81" w14:textId="77777777" w:rsidR="00586E40" w:rsidRDefault="00000000">
            <w:r>
              <w:rPr>
                <w:color w:val="404040"/>
                <w:sz w:val="21"/>
                <w:szCs w:val="21"/>
              </w:rPr>
              <w:t>Taille maximale des fichiers joints, gestion des interruptions réseau, validation des formats de fichiers acceptés</w:t>
            </w:r>
          </w:p>
        </w:tc>
      </w:tr>
    </w:tbl>
    <w:p w14:paraId="401EF0A6" w14:textId="77777777" w:rsidR="00586E40" w:rsidRDefault="00586E4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8"/>
        <w:gridCol w:w="6462"/>
      </w:tblGrid>
      <w:tr w:rsidR="00586E40" w14:paraId="4DF217BE"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7E02D6A9" w14:textId="77777777" w:rsidR="00586E40" w:rsidRDefault="00000000">
            <w:r>
              <w:rPr>
                <w:b/>
                <w:bCs/>
                <w:color w:val="C55A11"/>
                <w:sz w:val="23"/>
                <w:szCs w:val="23"/>
              </w:rPr>
              <w:t xml:space="preserve">Fonctionnalité F3 — </w:t>
            </w:r>
            <w:r>
              <w:rPr>
                <w:b/>
                <w:bCs/>
                <w:color w:val="FFFFFF"/>
                <w:sz w:val="23"/>
                <w:szCs w:val="23"/>
              </w:rPr>
              <w:t>Validation et traitement des demandes</w:t>
            </w:r>
          </w:p>
        </w:tc>
      </w:tr>
      <w:tr w:rsidR="00586E40" w14:paraId="309A1DE9"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EEF4FB"/>
            <w:tcMar>
              <w:top w:w="80" w:type="dxa"/>
              <w:left w:w="160" w:type="dxa"/>
              <w:bottom w:w="80" w:type="dxa"/>
              <w:right w:w="160" w:type="dxa"/>
            </w:tcMar>
          </w:tcPr>
          <w:p w14:paraId="5B85A1B9" w14:textId="77777777" w:rsidR="00586E40" w:rsidRDefault="00000000">
            <w:r>
              <w:rPr>
                <w:i/>
                <w:iCs/>
                <w:color w:val="404040"/>
                <w:sz w:val="21"/>
                <w:szCs w:val="21"/>
              </w:rPr>
              <w:t>L'agent de l'état civil examine les demandes soumises, vérifie la conformité des documents fournis, puis valide ou refuse la demande en motivant sa décision. Chaque action est enregistrée dans un journal d'audit.</w:t>
            </w:r>
          </w:p>
        </w:tc>
      </w:tr>
      <w:tr w:rsidR="00586E40" w14:paraId="51C2E15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237A361C" w14:textId="77777777" w:rsidR="00586E40" w:rsidRDefault="00000000">
            <w:r>
              <w:rPr>
                <w:b/>
                <w:bCs/>
                <w:color w:val="1F3864"/>
                <w:sz w:val="21"/>
                <w:szCs w:val="21"/>
              </w:rPr>
              <w:t>Données manipulées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27A8812" w14:textId="77777777" w:rsidR="00586E40" w:rsidRDefault="00000000">
            <w:r>
              <w:rPr>
                <w:color w:val="404040"/>
                <w:sz w:val="21"/>
                <w:szCs w:val="21"/>
              </w:rPr>
              <w:t>Dossier du demandeur, documents joints, statut de la demande, motif de refus le cas échéant, horodatage des actions</w:t>
            </w:r>
          </w:p>
        </w:tc>
      </w:tr>
      <w:tr w:rsidR="00586E40" w14:paraId="702335F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3C4BDFC2" w14:textId="77777777" w:rsidR="00586E40" w:rsidRDefault="00000000">
            <w:r>
              <w:rPr>
                <w:b/>
                <w:bCs/>
                <w:color w:val="1F3864"/>
                <w:sz w:val="21"/>
                <w:szCs w:val="21"/>
              </w:rPr>
              <w:t>Acteurs concernés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45D3F9CE" w14:textId="77777777" w:rsidR="00586E40" w:rsidRDefault="00000000">
            <w:r>
              <w:rPr>
                <w:color w:val="404040"/>
                <w:sz w:val="21"/>
                <w:szCs w:val="21"/>
              </w:rPr>
              <w:t>Agent</w:t>
            </w:r>
          </w:p>
        </w:tc>
      </w:tr>
      <w:tr w:rsidR="00586E40" w14:paraId="323CEE5C"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11DB292B" w14:textId="77777777" w:rsidR="00586E40" w:rsidRDefault="00000000">
            <w:r>
              <w:rPr>
                <w:b/>
                <w:bCs/>
                <w:color w:val="1F3864"/>
                <w:sz w:val="21"/>
                <w:szCs w:val="21"/>
              </w:rPr>
              <w:t>Résultats attendus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FC70CA6" w14:textId="77777777" w:rsidR="00586E40" w:rsidRDefault="00000000">
            <w:r>
              <w:rPr>
                <w:color w:val="404040"/>
                <w:sz w:val="21"/>
                <w:szCs w:val="21"/>
              </w:rPr>
              <w:t>Demande validée ou refusée avec notification au citoyen, journalisation complète des actions de l'agent</w:t>
            </w:r>
          </w:p>
        </w:tc>
      </w:tr>
      <w:tr w:rsidR="00586E40" w14:paraId="2FE036A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6690FFC9" w14:textId="77777777" w:rsidR="00586E40" w:rsidRDefault="00000000">
            <w:r>
              <w:rPr>
                <w:b/>
                <w:bCs/>
                <w:color w:val="1F3864"/>
                <w:sz w:val="21"/>
                <w:szCs w:val="21"/>
              </w:rPr>
              <w:t>Contraintes techniques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3B19CFB" w14:textId="77777777" w:rsidR="00586E40" w:rsidRDefault="00000000">
            <w:r>
              <w:rPr>
                <w:color w:val="404040"/>
                <w:sz w:val="21"/>
                <w:szCs w:val="21"/>
              </w:rPr>
              <w:t>Traçabilité obligatoire de toutes les actions, impossibilité de modifier une demande après validation</w:t>
            </w:r>
          </w:p>
        </w:tc>
      </w:tr>
    </w:tbl>
    <w:p w14:paraId="479D8CF8" w14:textId="77777777" w:rsidR="00586E40" w:rsidRDefault="00586E4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2"/>
        <w:gridCol w:w="6618"/>
      </w:tblGrid>
      <w:tr w:rsidR="00586E40" w14:paraId="66F6AFD7"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0235D9F1" w14:textId="2BFA7520" w:rsidR="00586E40" w:rsidRDefault="00000000">
            <w:r>
              <w:rPr>
                <w:b/>
                <w:bCs/>
                <w:color w:val="C55A11"/>
                <w:sz w:val="23"/>
                <w:szCs w:val="23"/>
              </w:rPr>
              <w:t xml:space="preserve">Fonctionnalité F4 — </w:t>
            </w:r>
            <w:r>
              <w:rPr>
                <w:b/>
                <w:bCs/>
                <w:color w:val="FFFFFF"/>
                <w:sz w:val="23"/>
                <w:szCs w:val="23"/>
              </w:rPr>
              <w:t>Recherche dans les archives</w:t>
            </w:r>
          </w:p>
        </w:tc>
      </w:tr>
      <w:tr w:rsidR="00586E40" w14:paraId="36515A0D"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EEF4FB"/>
            <w:tcMar>
              <w:top w:w="80" w:type="dxa"/>
              <w:left w:w="160" w:type="dxa"/>
              <w:bottom w:w="80" w:type="dxa"/>
              <w:right w:w="160" w:type="dxa"/>
            </w:tcMar>
          </w:tcPr>
          <w:p w14:paraId="20C4BB47" w14:textId="77777777" w:rsidR="00586E40" w:rsidRDefault="00000000">
            <w:r>
              <w:rPr>
                <w:i/>
                <w:iCs/>
                <w:color w:val="404040"/>
                <w:sz w:val="21"/>
                <w:szCs w:val="21"/>
              </w:rPr>
              <w:t>Le système propose un moteur de recherche performant permettant de retrouver rapidement des actes dans les archives numériques, avec suggestions automatiques et tolérance aux erreurs de saisie.</w:t>
            </w:r>
          </w:p>
        </w:tc>
      </w:tr>
      <w:tr w:rsidR="00586E40" w14:paraId="723B387A"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69F87498" w14:textId="77777777" w:rsidR="00586E40" w:rsidRDefault="00000000">
            <w:r>
              <w:rPr>
                <w:b/>
                <w:bCs/>
                <w:color w:val="1F3864"/>
                <w:sz w:val="21"/>
                <w:szCs w:val="21"/>
              </w:rPr>
              <w:t>Données manipulées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B9DDD2E" w14:textId="77777777" w:rsidR="00586E40" w:rsidRDefault="00000000">
            <w:r>
              <w:rPr>
                <w:color w:val="404040"/>
                <w:sz w:val="21"/>
                <w:szCs w:val="21"/>
              </w:rPr>
              <w:t>Nom, prénom, date de naissance/mariage/décès, type d'acte, commune, numéro d'acte</w:t>
            </w:r>
          </w:p>
        </w:tc>
      </w:tr>
      <w:tr w:rsidR="00586E40" w14:paraId="6E1CFDA1"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64F28971" w14:textId="77777777" w:rsidR="00586E40" w:rsidRDefault="00000000">
            <w:r>
              <w:rPr>
                <w:b/>
                <w:bCs/>
                <w:color w:val="1F3864"/>
                <w:sz w:val="21"/>
                <w:szCs w:val="21"/>
              </w:rPr>
              <w:t>Acteurs concernés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478FAE42" w14:textId="77777777" w:rsidR="00586E40" w:rsidRDefault="00000000">
            <w:r>
              <w:rPr>
                <w:color w:val="404040"/>
                <w:sz w:val="21"/>
                <w:szCs w:val="21"/>
              </w:rPr>
              <w:t>Agent, Administrateur</w:t>
            </w:r>
          </w:p>
        </w:tc>
      </w:tr>
      <w:tr w:rsidR="00586E40" w14:paraId="0C8C311E"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693AF9A7" w14:textId="77777777" w:rsidR="00586E40" w:rsidRDefault="00000000">
            <w:r>
              <w:rPr>
                <w:b/>
                <w:bCs/>
                <w:color w:val="1F3864"/>
                <w:sz w:val="21"/>
                <w:szCs w:val="21"/>
              </w:rPr>
              <w:t>Résultats attendus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68878BA" w14:textId="77777777" w:rsidR="00586E40" w:rsidRDefault="00000000">
            <w:r>
              <w:rPr>
                <w:color w:val="404040"/>
                <w:sz w:val="21"/>
                <w:szCs w:val="21"/>
              </w:rPr>
              <w:t>Résultats de recherche précis, classés par pertinence, avec suggestions en temps réel lors de la saisie</w:t>
            </w:r>
          </w:p>
        </w:tc>
      </w:tr>
      <w:tr w:rsidR="00586E40" w14:paraId="2C94D36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7945128D" w14:textId="77777777" w:rsidR="00586E40" w:rsidRDefault="00000000">
            <w:r>
              <w:rPr>
                <w:b/>
                <w:bCs/>
                <w:color w:val="1F3864"/>
                <w:sz w:val="21"/>
                <w:szCs w:val="21"/>
              </w:rPr>
              <w:t>Contraintes techniques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9E5B670" w14:textId="77777777" w:rsidR="00586E40" w:rsidRDefault="00000000">
            <w:r>
              <w:rPr>
                <w:color w:val="404040"/>
                <w:sz w:val="21"/>
                <w:szCs w:val="21"/>
              </w:rPr>
              <w:t>Utilisation des algorithmes Rabin-Karp et KMP pour la correspondance de chaînes, structure Trie pour l'auto-complétion</w:t>
            </w:r>
          </w:p>
        </w:tc>
      </w:tr>
    </w:tbl>
    <w:p w14:paraId="647F2C1F" w14:textId="77777777" w:rsidR="00586E40" w:rsidRDefault="00586E4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6501"/>
      </w:tblGrid>
      <w:tr w:rsidR="00586E40" w14:paraId="2DE26956"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7DCC9E50" w14:textId="77777777" w:rsidR="00586E40" w:rsidRDefault="00000000">
            <w:r>
              <w:rPr>
                <w:b/>
                <w:bCs/>
                <w:color w:val="C55A11"/>
                <w:sz w:val="23"/>
                <w:szCs w:val="23"/>
              </w:rPr>
              <w:t xml:space="preserve">Fonctionnalité F5 — </w:t>
            </w:r>
            <w:r>
              <w:rPr>
                <w:b/>
                <w:bCs/>
                <w:color w:val="FFFFFF"/>
                <w:sz w:val="23"/>
                <w:szCs w:val="23"/>
              </w:rPr>
              <w:t>Génération et délivrance de l'acte</w:t>
            </w:r>
          </w:p>
        </w:tc>
      </w:tr>
      <w:tr w:rsidR="00586E40" w14:paraId="47E13268"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EEF4FB"/>
            <w:tcMar>
              <w:top w:w="80" w:type="dxa"/>
              <w:left w:w="160" w:type="dxa"/>
              <w:bottom w:w="80" w:type="dxa"/>
              <w:right w:w="160" w:type="dxa"/>
            </w:tcMar>
          </w:tcPr>
          <w:p w14:paraId="61EFCEE6" w14:textId="77777777" w:rsidR="00586E40" w:rsidRDefault="00000000">
            <w:r>
              <w:rPr>
                <w:i/>
                <w:iCs/>
                <w:color w:val="404040"/>
                <w:sz w:val="21"/>
                <w:szCs w:val="21"/>
              </w:rPr>
              <w:t>Une fois la demande validée, le système génère automatiquement l'acte officiel au format PDF, intégrant les informations certifiées, un numéro unique, une signature numérique et un QR code de vérification d'authenticité.</w:t>
            </w:r>
          </w:p>
        </w:tc>
      </w:tr>
      <w:tr w:rsidR="00586E40" w14:paraId="3D6AF661"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2557AC5B" w14:textId="77777777" w:rsidR="00586E40" w:rsidRDefault="00000000">
            <w:r>
              <w:rPr>
                <w:b/>
                <w:bCs/>
                <w:color w:val="1F3864"/>
                <w:sz w:val="21"/>
                <w:szCs w:val="21"/>
              </w:rPr>
              <w:t>Données manipulées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F7BDA1A" w14:textId="77777777" w:rsidR="00586E40" w:rsidRDefault="00000000">
            <w:r>
              <w:rPr>
                <w:color w:val="404040"/>
                <w:sz w:val="21"/>
                <w:szCs w:val="21"/>
              </w:rPr>
              <w:t>Informations du demandeur validées, numéro unique d'acte, date de délivrance, signature numérique, QR code</w:t>
            </w:r>
          </w:p>
        </w:tc>
      </w:tr>
      <w:tr w:rsidR="00586E40" w14:paraId="413547D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4B7AC666" w14:textId="77777777" w:rsidR="00586E40" w:rsidRDefault="00000000">
            <w:r>
              <w:rPr>
                <w:b/>
                <w:bCs/>
                <w:color w:val="1F3864"/>
                <w:sz w:val="21"/>
                <w:szCs w:val="21"/>
              </w:rPr>
              <w:t>Acteurs concernés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401A04C1" w14:textId="77777777" w:rsidR="00586E40" w:rsidRDefault="00000000">
            <w:r>
              <w:rPr>
                <w:color w:val="404040"/>
                <w:sz w:val="21"/>
                <w:szCs w:val="21"/>
              </w:rPr>
              <w:t>Citoyen (téléchargement), Agent (délivrance)</w:t>
            </w:r>
          </w:p>
        </w:tc>
      </w:tr>
      <w:tr w:rsidR="00586E40" w14:paraId="47BFF2E1"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3410DF63" w14:textId="77777777" w:rsidR="00586E40" w:rsidRDefault="00000000">
            <w:r>
              <w:rPr>
                <w:b/>
                <w:bCs/>
                <w:color w:val="1F3864"/>
                <w:sz w:val="21"/>
                <w:szCs w:val="21"/>
              </w:rPr>
              <w:t>Résultats attendus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656B73A" w14:textId="77777777" w:rsidR="00586E40" w:rsidRDefault="00000000">
            <w:r>
              <w:rPr>
                <w:color w:val="404040"/>
                <w:sz w:val="21"/>
                <w:szCs w:val="21"/>
              </w:rPr>
              <w:t>Acte officiel au format PDF, téléchargeable et vérifiable via QR code, archivé dans le système</w:t>
            </w:r>
          </w:p>
        </w:tc>
      </w:tr>
      <w:tr w:rsidR="00586E40" w14:paraId="46DECDA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29D56E2B" w14:textId="77777777" w:rsidR="00586E40" w:rsidRDefault="00000000">
            <w:r>
              <w:rPr>
                <w:b/>
                <w:bCs/>
                <w:color w:val="1F3864"/>
                <w:sz w:val="21"/>
                <w:szCs w:val="21"/>
              </w:rPr>
              <w:t>Contraintes techniques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7BF02595" w14:textId="77777777" w:rsidR="00586E40" w:rsidRDefault="00000000">
            <w:r>
              <w:rPr>
                <w:color w:val="404040"/>
                <w:sz w:val="21"/>
                <w:szCs w:val="21"/>
              </w:rPr>
              <w:t>Génération PDF sécurisée, unicité du numéro d'acte, protection contre la falsification</w:t>
            </w:r>
          </w:p>
        </w:tc>
      </w:tr>
    </w:tbl>
    <w:p w14:paraId="6C843158" w14:textId="77777777" w:rsidR="00586E40" w:rsidRDefault="00586E4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6508"/>
      </w:tblGrid>
      <w:tr w:rsidR="00586E40" w14:paraId="2E6418B3"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2665E738" w14:textId="77777777" w:rsidR="00586E40" w:rsidRDefault="00000000">
            <w:r>
              <w:rPr>
                <w:b/>
                <w:bCs/>
                <w:color w:val="C55A11"/>
                <w:sz w:val="23"/>
                <w:szCs w:val="23"/>
              </w:rPr>
              <w:lastRenderedPageBreak/>
              <w:t xml:space="preserve">Fonctionnalité F6 — </w:t>
            </w:r>
            <w:r>
              <w:rPr>
                <w:b/>
                <w:bCs/>
                <w:color w:val="FFFFFF"/>
                <w:sz w:val="23"/>
                <w:szCs w:val="23"/>
              </w:rPr>
              <w:t>Paiement des demandes</w:t>
            </w:r>
          </w:p>
        </w:tc>
      </w:tr>
      <w:tr w:rsidR="00586E40" w14:paraId="156E95D5"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EEF4FB"/>
            <w:tcMar>
              <w:top w:w="80" w:type="dxa"/>
              <w:left w:w="160" w:type="dxa"/>
              <w:bottom w:w="80" w:type="dxa"/>
              <w:right w:w="160" w:type="dxa"/>
            </w:tcMar>
          </w:tcPr>
          <w:p w14:paraId="51145E32" w14:textId="3FF0F6DE" w:rsidR="00586E40" w:rsidRDefault="00000000">
            <w:r>
              <w:rPr>
                <w:i/>
                <w:iCs/>
                <w:color w:val="404040"/>
                <w:sz w:val="21"/>
                <w:szCs w:val="21"/>
              </w:rPr>
              <w:t>Avant la délivrance de l'acte, le citoyen doit s'acquitter des frais correspondants. Le paiement est effectué en ligne via une simulation, et une référence de transaction est générée.</w:t>
            </w:r>
          </w:p>
        </w:tc>
      </w:tr>
      <w:tr w:rsidR="00586E40" w14:paraId="13651A1A"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4E76D4E9" w14:textId="77777777" w:rsidR="00586E40" w:rsidRDefault="00000000">
            <w:r>
              <w:rPr>
                <w:b/>
                <w:bCs/>
                <w:color w:val="1F3864"/>
                <w:sz w:val="21"/>
                <w:szCs w:val="21"/>
              </w:rPr>
              <w:t>Données manipulées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FD2C1E4" w14:textId="77777777" w:rsidR="00586E40" w:rsidRDefault="00000000">
            <w:r>
              <w:rPr>
                <w:color w:val="404040"/>
                <w:sz w:val="21"/>
                <w:szCs w:val="21"/>
              </w:rPr>
              <w:t>Montant des frais, type d'acte, statut du paiement (en attente / confirmé / échoué), référence de transaction</w:t>
            </w:r>
          </w:p>
        </w:tc>
      </w:tr>
      <w:tr w:rsidR="00586E40" w14:paraId="3049D77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28A71BDB" w14:textId="77777777" w:rsidR="00586E40" w:rsidRDefault="00000000">
            <w:r>
              <w:rPr>
                <w:b/>
                <w:bCs/>
                <w:color w:val="1F3864"/>
                <w:sz w:val="21"/>
                <w:szCs w:val="21"/>
              </w:rPr>
              <w:t>Acteurs concernés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2DE4742E" w14:textId="77777777" w:rsidR="00586E40" w:rsidRDefault="00000000">
            <w:r>
              <w:rPr>
                <w:color w:val="404040"/>
                <w:sz w:val="21"/>
                <w:szCs w:val="21"/>
              </w:rPr>
              <w:t>Citoyen, Agent</w:t>
            </w:r>
          </w:p>
        </w:tc>
      </w:tr>
      <w:tr w:rsidR="00586E40" w14:paraId="6EB5725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1BDBA00A" w14:textId="77777777" w:rsidR="00586E40" w:rsidRDefault="00000000">
            <w:r>
              <w:rPr>
                <w:b/>
                <w:bCs/>
                <w:color w:val="1F3864"/>
                <w:sz w:val="21"/>
                <w:szCs w:val="21"/>
              </w:rPr>
              <w:t>Résultats attendus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3974EC3" w14:textId="77777777" w:rsidR="00586E40" w:rsidRDefault="00000000">
            <w:r>
              <w:rPr>
                <w:color w:val="404040"/>
                <w:sz w:val="21"/>
                <w:szCs w:val="21"/>
              </w:rPr>
              <w:t>Paiement confirmé avant délivrance de l'acte, reçu de paiement disponible, blocage de la délivrance en cas de non-paiement</w:t>
            </w:r>
          </w:p>
        </w:tc>
      </w:tr>
      <w:tr w:rsidR="00586E40" w14:paraId="5261810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41F07C33" w14:textId="77777777" w:rsidR="00586E40" w:rsidRDefault="00000000">
            <w:r>
              <w:rPr>
                <w:b/>
                <w:bCs/>
                <w:color w:val="1F3864"/>
                <w:sz w:val="21"/>
                <w:szCs w:val="21"/>
              </w:rPr>
              <w:t>Contraintes techniques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41D98F76" w14:textId="77777777" w:rsidR="00586E40" w:rsidRDefault="00000000">
            <w:r>
              <w:rPr>
                <w:color w:val="404040"/>
                <w:sz w:val="21"/>
                <w:szCs w:val="21"/>
              </w:rPr>
              <w:t>Sécurisation des transactions, vérification fiable du statut de paiement, gestion des cas d'échec ou d'annulation</w:t>
            </w:r>
          </w:p>
        </w:tc>
      </w:tr>
    </w:tbl>
    <w:p w14:paraId="019FB73F" w14:textId="77777777" w:rsidR="00586E40" w:rsidRDefault="00586E4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6510"/>
      </w:tblGrid>
      <w:tr w:rsidR="00586E40" w14:paraId="77134C88"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6745AD39" w14:textId="77777777" w:rsidR="00586E40" w:rsidRDefault="00000000">
            <w:r>
              <w:rPr>
                <w:b/>
                <w:bCs/>
                <w:color w:val="C55A11"/>
                <w:sz w:val="23"/>
                <w:szCs w:val="23"/>
              </w:rPr>
              <w:t xml:space="preserve">Fonctionnalité F7 — </w:t>
            </w:r>
            <w:r>
              <w:rPr>
                <w:b/>
                <w:bCs/>
                <w:color w:val="FFFFFF"/>
                <w:sz w:val="23"/>
                <w:szCs w:val="23"/>
              </w:rPr>
              <w:t>Statistiques et suivi administratif</w:t>
            </w:r>
          </w:p>
        </w:tc>
      </w:tr>
      <w:tr w:rsidR="00586E40" w14:paraId="588EC237"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EEF4FB"/>
            <w:tcMar>
              <w:top w:w="80" w:type="dxa"/>
              <w:left w:w="160" w:type="dxa"/>
              <w:bottom w:w="80" w:type="dxa"/>
              <w:right w:w="160" w:type="dxa"/>
            </w:tcMar>
          </w:tcPr>
          <w:p w14:paraId="3A6BE721" w14:textId="77777777" w:rsidR="00586E40" w:rsidRDefault="00000000">
            <w:r>
              <w:rPr>
                <w:i/>
                <w:iCs/>
                <w:color w:val="404040"/>
                <w:sz w:val="21"/>
                <w:szCs w:val="21"/>
              </w:rPr>
              <w:t>L'administrateur dispose d'un tableau de bord offrant une vue d'ensemble des activités du système : volume de demandes, délais de traitement, performance par commune, et journaux d'activité.</w:t>
            </w:r>
          </w:p>
        </w:tc>
      </w:tr>
      <w:tr w:rsidR="00586E40" w14:paraId="25D80CA3"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77BDA107" w14:textId="77777777" w:rsidR="00586E40" w:rsidRDefault="00000000">
            <w:r>
              <w:rPr>
                <w:b/>
                <w:bCs/>
                <w:color w:val="1F3864"/>
                <w:sz w:val="21"/>
                <w:szCs w:val="21"/>
              </w:rPr>
              <w:t>Données manipulées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0D77CB5" w14:textId="77777777" w:rsidR="00586E40" w:rsidRDefault="00000000">
            <w:r>
              <w:rPr>
                <w:color w:val="404040"/>
                <w:sz w:val="21"/>
                <w:szCs w:val="21"/>
              </w:rPr>
              <w:t>Nombre de demandes par type et par période, temps moyen de traitement, communes les plus actives, journaux d'activité</w:t>
            </w:r>
          </w:p>
        </w:tc>
      </w:tr>
      <w:tr w:rsidR="00586E40" w14:paraId="4A118AB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6C699DBB" w14:textId="77777777" w:rsidR="00586E40" w:rsidRDefault="00000000">
            <w:r>
              <w:rPr>
                <w:b/>
                <w:bCs/>
                <w:color w:val="1F3864"/>
                <w:sz w:val="21"/>
                <w:szCs w:val="21"/>
              </w:rPr>
              <w:t>Acteurs concernés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2AD50AF1" w14:textId="77777777" w:rsidR="00586E40" w:rsidRDefault="00000000">
            <w:r>
              <w:rPr>
                <w:color w:val="404040"/>
                <w:sz w:val="21"/>
                <w:szCs w:val="21"/>
              </w:rPr>
              <w:t>Administrateur</w:t>
            </w:r>
          </w:p>
        </w:tc>
      </w:tr>
      <w:tr w:rsidR="00586E40" w14:paraId="1F59F2D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1E02FC5A" w14:textId="77777777" w:rsidR="00586E40" w:rsidRDefault="00000000">
            <w:r>
              <w:rPr>
                <w:b/>
                <w:bCs/>
                <w:color w:val="1F3864"/>
                <w:sz w:val="21"/>
                <w:szCs w:val="21"/>
              </w:rPr>
              <w:t>Résultats attendus</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397BDD1" w14:textId="77777777" w:rsidR="00586E40" w:rsidRDefault="00000000">
            <w:r>
              <w:rPr>
                <w:color w:val="404040"/>
                <w:sz w:val="21"/>
                <w:szCs w:val="21"/>
              </w:rPr>
              <w:t>Rapports visuels (graphiques, tableaux de bord), exports de données, indicateurs de performance en temps réel</w:t>
            </w:r>
          </w:p>
        </w:tc>
      </w:tr>
      <w:tr w:rsidR="00586E40" w14:paraId="593D24B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tcPr>
          <w:p w14:paraId="58C4E104" w14:textId="77777777" w:rsidR="00586E40" w:rsidRDefault="00000000">
            <w:r>
              <w:rPr>
                <w:b/>
                <w:bCs/>
                <w:color w:val="1F3864"/>
                <w:sz w:val="21"/>
                <w:szCs w:val="21"/>
              </w:rPr>
              <w:t>Contraintes techniques</w:t>
            </w:r>
          </w:p>
        </w:tc>
        <w:tc>
          <w:tcPr>
            <w:tcW w:w="6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13F92CEC" w14:textId="77777777" w:rsidR="00586E40" w:rsidRDefault="00000000">
            <w:r>
              <w:rPr>
                <w:color w:val="404040"/>
                <w:sz w:val="21"/>
                <w:szCs w:val="21"/>
              </w:rPr>
              <w:t>Données agrégées et anonymisées pour les rapports publics, accès restreint à l'administrateur</w:t>
            </w:r>
          </w:p>
        </w:tc>
      </w:tr>
    </w:tbl>
    <w:p w14:paraId="19B739AF" w14:textId="77777777" w:rsidR="00586E40" w:rsidRDefault="00586E40"/>
    <w:p w14:paraId="252CABF1" w14:textId="77777777" w:rsidR="00586E40" w:rsidRDefault="00000000">
      <w:pPr>
        <w:pStyle w:val="Titre1"/>
        <w:pBdr>
          <w:bottom w:val="single" w:sz="8" w:space="2" w:color="2E74B5"/>
        </w:pBdr>
      </w:pPr>
      <w:r>
        <w:rPr>
          <w:color w:val="C55A11"/>
        </w:rPr>
        <w:t xml:space="preserve">7.  </w:t>
      </w:r>
      <w:r>
        <w:t>Acteurs du système</w:t>
      </w:r>
    </w:p>
    <w:p w14:paraId="3DCD0D53" w14:textId="77777777" w:rsidR="00586E40" w:rsidRDefault="00000000">
      <w:pPr>
        <w:spacing w:before="60" w:after="60"/>
      </w:pPr>
      <w:r>
        <w:rPr>
          <w:color w:val="404040"/>
        </w:rPr>
        <w:t>Le système implique trois catégories d'acteurs, chacun disposant de droits et de responsabilités spécifiques :</w:t>
      </w:r>
    </w:p>
    <w:p w14:paraId="7E84FBA5" w14:textId="77777777" w:rsidR="00586E40" w:rsidRDefault="00586E4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000"/>
      </w:tblGrid>
      <w:tr w:rsidR="00586E40" w14:paraId="144D7FE8" w14:textId="77777777">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4EB6E89E" w14:textId="77777777" w:rsidR="00586E40" w:rsidRDefault="00000000">
            <w:r>
              <w:rPr>
                <w:b/>
                <w:bCs/>
                <w:color w:val="FFFFFF"/>
              </w:rPr>
              <w:t>Acteur</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5A06E304" w14:textId="77777777" w:rsidR="00586E40" w:rsidRDefault="00000000">
            <w:r>
              <w:rPr>
                <w:b/>
                <w:bCs/>
                <w:color w:val="FFFFFF"/>
              </w:rPr>
              <w:t>Profil</w:t>
            </w:r>
          </w:p>
        </w:tc>
        <w:tc>
          <w:tcPr>
            <w:tcW w:w="5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554006B0" w14:textId="77777777" w:rsidR="00586E40" w:rsidRDefault="00000000">
            <w:r>
              <w:rPr>
                <w:b/>
                <w:bCs/>
                <w:color w:val="FFFFFF"/>
              </w:rPr>
              <w:t>Responsabilités</w:t>
            </w:r>
          </w:p>
        </w:tc>
      </w:tr>
      <w:tr w:rsidR="00586E40" w14:paraId="32F8DDED"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90" w:type="dxa"/>
              <w:left w:w="140" w:type="dxa"/>
              <w:bottom w:w="90" w:type="dxa"/>
              <w:right w:w="140" w:type="dxa"/>
            </w:tcMar>
          </w:tcPr>
          <w:p w14:paraId="7C30A552" w14:textId="77777777" w:rsidR="00586E40" w:rsidRDefault="00000000">
            <w:r>
              <w:rPr>
                <w:b/>
                <w:bCs/>
                <w:color w:val="1F3864"/>
              </w:rPr>
              <w:t>Citoyen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714323E9" w14:textId="77777777" w:rsidR="00586E40" w:rsidRDefault="00000000">
            <w:r>
              <w:rPr>
                <w:i/>
                <w:iCs/>
                <w:color w:val="404040"/>
              </w:rPr>
              <w:t>Utilisateur final du système</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37C59BDA" w14:textId="77777777" w:rsidR="00586E40" w:rsidRDefault="00000000">
            <w:r>
              <w:rPr>
                <w:color w:val="404040"/>
              </w:rPr>
              <w:t>Déposer une demande d'acte, suivre l'état de sa demande, effectuer un paiement, télécharger l'acte délivré</w:t>
            </w:r>
          </w:p>
        </w:tc>
      </w:tr>
      <w:tr w:rsidR="00586E40" w14:paraId="235815C1"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tcPr>
          <w:p w14:paraId="10669DE0" w14:textId="77777777" w:rsidR="00586E40" w:rsidRDefault="00000000">
            <w:r>
              <w:rPr>
                <w:b/>
                <w:bCs/>
                <w:color w:val="1F3864"/>
              </w:rPr>
              <w:t>Agent</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tcPr>
          <w:p w14:paraId="4BC34682" w14:textId="77777777" w:rsidR="00586E40" w:rsidRDefault="00000000">
            <w:r>
              <w:rPr>
                <w:i/>
                <w:iCs/>
                <w:color w:val="404040"/>
              </w:rPr>
              <w:t>Fonctionnaire de l'état civil</w:t>
            </w:r>
          </w:p>
        </w:tc>
        <w:tc>
          <w:tcPr>
            <w:tcW w:w="50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tcPr>
          <w:p w14:paraId="1D74C28B" w14:textId="77777777" w:rsidR="00586E40" w:rsidRDefault="00000000">
            <w:r>
              <w:rPr>
                <w:color w:val="404040"/>
              </w:rPr>
              <w:t>Consulter les demandes en attente, vérifier les documents fournis, valider ou refuser une demande, délivrer l'acte</w:t>
            </w:r>
          </w:p>
        </w:tc>
      </w:tr>
      <w:tr w:rsidR="00586E40" w14:paraId="4D773366"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90" w:type="dxa"/>
              <w:left w:w="140" w:type="dxa"/>
              <w:bottom w:w="90" w:type="dxa"/>
              <w:right w:w="140" w:type="dxa"/>
            </w:tcMar>
          </w:tcPr>
          <w:p w14:paraId="05475CFE" w14:textId="77777777" w:rsidR="00586E40" w:rsidRDefault="00000000">
            <w:r>
              <w:rPr>
                <w:b/>
                <w:bCs/>
                <w:color w:val="1F3864"/>
              </w:rPr>
              <w:t>Administrateur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1DC72184" w14:textId="77777777" w:rsidR="00586E40" w:rsidRDefault="00000000">
            <w:r>
              <w:rPr>
                <w:i/>
                <w:iCs/>
                <w:color w:val="404040"/>
              </w:rPr>
              <w:t>Responsable du système</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7B5D82FE" w14:textId="77777777" w:rsidR="00586E40" w:rsidRDefault="00000000">
            <w:r>
              <w:rPr>
                <w:color w:val="404040"/>
              </w:rPr>
              <w:t>Superviser l'ensemble des opérations, gérer les utilisateurs et les communes, consulter les statistiques et journaux d'activité</w:t>
            </w:r>
          </w:p>
        </w:tc>
      </w:tr>
      <w:tr w:rsidR="00700BEE" w14:paraId="798A5D32"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90" w:type="dxa"/>
              <w:left w:w="140" w:type="dxa"/>
              <w:bottom w:w="90" w:type="dxa"/>
              <w:right w:w="140" w:type="dxa"/>
            </w:tcMar>
          </w:tcPr>
          <w:p w14:paraId="45C0898D" w14:textId="77777777" w:rsidR="00700BEE" w:rsidRDefault="00700BEE">
            <w:pPr>
              <w:rPr>
                <w:b/>
                <w:bCs/>
                <w:color w:val="1F3864"/>
              </w:rPr>
            </w:pP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0669C47D" w14:textId="77777777" w:rsidR="00700BEE" w:rsidRDefault="00700BEE">
            <w:pPr>
              <w:rPr>
                <w:i/>
                <w:iCs/>
                <w:color w:val="404040"/>
              </w:rPr>
            </w:pP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22A39B52" w14:textId="77777777" w:rsidR="00700BEE" w:rsidRDefault="00700BEE">
            <w:pPr>
              <w:rPr>
                <w:color w:val="404040"/>
              </w:rPr>
            </w:pPr>
          </w:p>
        </w:tc>
      </w:tr>
    </w:tbl>
    <w:p w14:paraId="70FBA3E6" w14:textId="77777777" w:rsidR="00586E40" w:rsidRDefault="00586E40"/>
    <w:p w14:paraId="00CB9237" w14:textId="77777777" w:rsidR="00586E40" w:rsidRDefault="00000000">
      <w:pPr>
        <w:pStyle w:val="Titre1"/>
        <w:pBdr>
          <w:bottom w:val="single" w:sz="8" w:space="2" w:color="2E74B5"/>
        </w:pBdr>
      </w:pPr>
      <w:r>
        <w:rPr>
          <w:color w:val="C55A11"/>
        </w:rPr>
        <w:lastRenderedPageBreak/>
        <w:t xml:space="preserve">8.  </w:t>
      </w:r>
      <w:r>
        <w:t>Technologies utilisées</w:t>
      </w:r>
    </w:p>
    <w:p w14:paraId="1CB4EB93" w14:textId="77777777" w:rsidR="00586E40" w:rsidRDefault="00000000">
      <w:pPr>
        <w:spacing w:before="60" w:after="60"/>
      </w:pPr>
      <w:r>
        <w:rPr>
          <w:color w:val="404040"/>
        </w:rPr>
        <w:t>Le projet mobilise une stack technique moderne, adaptée aux contraintes de performance et de compatibilité mobile identifiées :</w:t>
      </w:r>
    </w:p>
    <w:p w14:paraId="63BE2498" w14:textId="77777777" w:rsidR="00586E40" w:rsidRDefault="00586E40"/>
    <w:tbl>
      <w:tblPr>
        <w:tblW w:w="9496" w:type="dxa"/>
        <w:tblCellMar>
          <w:top w:w="15" w:type="dxa"/>
          <w:left w:w="15" w:type="dxa"/>
          <w:bottom w:w="15" w:type="dxa"/>
          <w:right w:w="15" w:type="dxa"/>
        </w:tblCellMar>
        <w:tblLook w:val="04A0" w:firstRow="1" w:lastRow="0" w:firstColumn="1" w:lastColumn="0" w:noHBand="0" w:noVBand="1"/>
      </w:tblPr>
      <w:tblGrid>
        <w:gridCol w:w="1750"/>
        <w:gridCol w:w="2552"/>
        <w:gridCol w:w="5194"/>
      </w:tblGrid>
      <w:tr w:rsidR="009A7C5B" w:rsidRPr="009A7C5B" w14:paraId="27745433" w14:textId="77777777" w:rsidTr="009A7C5B">
        <w:trPr>
          <w:trHeight w:val="378"/>
        </w:trPr>
        <w:tc>
          <w:tcPr>
            <w:tcW w:w="1750" w:type="dxa"/>
            <w:tcBorders>
              <w:top w:val="outset" w:sz="6" w:space="0" w:color="auto"/>
              <w:left w:val="outset" w:sz="6" w:space="0" w:color="auto"/>
              <w:bottom w:val="outset" w:sz="6" w:space="0" w:color="auto"/>
              <w:right w:val="outset" w:sz="6" w:space="0" w:color="auto"/>
            </w:tcBorders>
            <w:shd w:val="clear" w:color="auto" w:fill="1F3864"/>
            <w:hideMark/>
          </w:tcPr>
          <w:p w14:paraId="561F1A5C" w14:textId="77777777" w:rsidR="009A7C5B" w:rsidRPr="009A7C5B" w:rsidRDefault="009A7C5B" w:rsidP="009A7C5B">
            <w:pPr>
              <w:jc w:val="center"/>
            </w:pPr>
            <w:r w:rsidRPr="009A7C5B">
              <w:rPr>
                <w:b/>
                <w:bCs/>
              </w:rPr>
              <w:t>Couche</w:t>
            </w:r>
          </w:p>
        </w:tc>
        <w:tc>
          <w:tcPr>
            <w:tcW w:w="2552" w:type="dxa"/>
            <w:tcBorders>
              <w:top w:val="outset" w:sz="6" w:space="0" w:color="auto"/>
              <w:left w:val="nil"/>
              <w:bottom w:val="outset" w:sz="6" w:space="0" w:color="auto"/>
              <w:right w:val="outset" w:sz="6" w:space="0" w:color="auto"/>
            </w:tcBorders>
            <w:shd w:val="clear" w:color="auto" w:fill="1F3864"/>
            <w:hideMark/>
          </w:tcPr>
          <w:p w14:paraId="02430F7F" w14:textId="77777777" w:rsidR="009A7C5B" w:rsidRPr="009A7C5B" w:rsidRDefault="009A7C5B" w:rsidP="009A7C5B">
            <w:pPr>
              <w:jc w:val="center"/>
            </w:pPr>
            <w:r w:rsidRPr="009A7C5B">
              <w:rPr>
                <w:b/>
                <w:bCs/>
              </w:rPr>
              <w:t>Technologie</w:t>
            </w:r>
          </w:p>
        </w:tc>
        <w:tc>
          <w:tcPr>
            <w:tcW w:w="5194" w:type="dxa"/>
            <w:tcBorders>
              <w:top w:val="outset" w:sz="6" w:space="0" w:color="auto"/>
              <w:left w:val="nil"/>
              <w:bottom w:val="outset" w:sz="6" w:space="0" w:color="auto"/>
              <w:right w:val="outset" w:sz="6" w:space="0" w:color="auto"/>
            </w:tcBorders>
            <w:shd w:val="clear" w:color="auto" w:fill="1F3864"/>
            <w:hideMark/>
          </w:tcPr>
          <w:p w14:paraId="61B63DF9" w14:textId="77777777" w:rsidR="009A7C5B" w:rsidRPr="009A7C5B" w:rsidRDefault="009A7C5B" w:rsidP="009A7C5B">
            <w:pPr>
              <w:jc w:val="center"/>
            </w:pPr>
            <w:r w:rsidRPr="009A7C5B">
              <w:rPr>
                <w:b/>
                <w:bCs/>
              </w:rPr>
              <w:t>Justification</w:t>
            </w:r>
          </w:p>
        </w:tc>
      </w:tr>
      <w:tr w:rsidR="009A7C5B" w:rsidRPr="009A7C5B" w14:paraId="175E2A6D" w14:textId="77777777" w:rsidTr="009A7C5B">
        <w:trPr>
          <w:trHeight w:val="1063"/>
        </w:trPr>
        <w:tc>
          <w:tcPr>
            <w:tcW w:w="1750" w:type="dxa"/>
            <w:tcBorders>
              <w:top w:val="nil"/>
              <w:left w:val="outset" w:sz="6" w:space="0" w:color="auto"/>
              <w:bottom w:val="outset" w:sz="6" w:space="0" w:color="auto"/>
              <w:right w:val="outset" w:sz="6" w:space="0" w:color="auto"/>
            </w:tcBorders>
            <w:shd w:val="clear" w:color="auto" w:fill="D6E4F7"/>
            <w:hideMark/>
          </w:tcPr>
          <w:p w14:paraId="34CEF1BC" w14:textId="77777777" w:rsidR="009A7C5B" w:rsidRPr="009A7C5B" w:rsidRDefault="009A7C5B" w:rsidP="009A7C5B">
            <w:pPr>
              <w:jc w:val="center"/>
            </w:pPr>
            <w:r w:rsidRPr="009A7C5B">
              <w:rPr>
                <w:b/>
                <w:bCs/>
              </w:rPr>
              <w:t>Frontend (Web)</w:t>
            </w:r>
          </w:p>
        </w:tc>
        <w:tc>
          <w:tcPr>
            <w:tcW w:w="2552" w:type="dxa"/>
            <w:tcBorders>
              <w:top w:val="nil"/>
              <w:left w:val="nil"/>
              <w:bottom w:val="outset" w:sz="6" w:space="0" w:color="auto"/>
              <w:right w:val="outset" w:sz="6" w:space="0" w:color="auto"/>
            </w:tcBorders>
            <w:shd w:val="clear" w:color="auto" w:fill="FFFFFF"/>
            <w:hideMark/>
          </w:tcPr>
          <w:p w14:paraId="021C7E89" w14:textId="77777777" w:rsidR="009A7C5B" w:rsidRPr="009A7C5B" w:rsidRDefault="009A7C5B" w:rsidP="009A7C5B">
            <w:pPr>
              <w:jc w:val="center"/>
            </w:pPr>
            <w:r w:rsidRPr="009A7C5B">
              <w:t>HTML5</w:t>
            </w:r>
          </w:p>
        </w:tc>
        <w:tc>
          <w:tcPr>
            <w:tcW w:w="5194" w:type="dxa"/>
            <w:tcBorders>
              <w:top w:val="nil"/>
              <w:left w:val="nil"/>
              <w:bottom w:val="outset" w:sz="6" w:space="0" w:color="auto"/>
              <w:right w:val="outset" w:sz="6" w:space="0" w:color="auto"/>
            </w:tcBorders>
            <w:shd w:val="clear" w:color="auto" w:fill="FFFFFF"/>
            <w:hideMark/>
          </w:tcPr>
          <w:p w14:paraId="1A2EFAF4" w14:textId="77777777" w:rsidR="009A7C5B" w:rsidRPr="009A7C5B" w:rsidRDefault="009A7C5B" w:rsidP="009A7C5B">
            <w:pPr>
              <w:jc w:val="center"/>
            </w:pPr>
            <w:r w:rsidRPr="009A7C5B">
              <w:t xml:space="preserve">Fournit la structure sémantique des pages et les API natives (File API, </w:t>
            </w:r>
            <w:proofErr w:type="spellStart"/>
            <w:r w:rsidRPr="009A7C5B">
              <w:t>FormData</w:t>
            </w:r>
            <w:proofErr w:type="spellEnd"/>
            <w:r w:rsidRPr="009A7C5B">
              <w:t>) indispensables à la gestion des pièces justificatives numérisées.</w:t>
            </w:r>
          </w:p>
        </w:tc>
      </w:tr>
      <w:tr w:rsidR="009A7C5B" w:rsidRPr="009A7C5B" w14:paraId="2A929A97" w14:textId="77777777" w:rsidTr="009A7C5B">
        <w:trPr>
          <w:trHeight w:val="1723"/>
        </w:trPr>
        <w:tc>
          <w:tcPr>
            <w:tcW w:w="1750" w:type="dxa"/>
            <w:tcBorders>
              <w:top w:val="nil"/>
              <w:left w:val="outset" w:sz="6" w:space="0" w:color="auto"/>
              <w:bottom w:val="outset" w:sz="6" w:space="0" w:color="auto"/>
              <w:right w:val="outset" w:sz="6" w:space="0" w:color="auto"/>
            </w:tcBorders>
            <w:shd w:val="clear" w:color="auto" w:fill="D6E4F7"/>
          </w:tcPr>
          <w:p w14:paraId="128E6287" w14:textId="77777777" w:rsidR="009A7C5B" w:rsidRPr="009A7C5B" w:rsidRDefault="009A7C5B" w:rsidP="009A7C5B"/>
        </w:tc>
        <w:tc>
          <w:tcPr>
            <w:tcW w:w="2552" w:type="dxa"/>
            <w:tcBorders>
              <w:top w:val="nil"/>
              <w:left w:val="nil"/>
              <w:bottom w:val="outset" w:sz="6" w:space="0" w:color="auto"/>
              <w:right w:val="outset" w:sz="6" w:space="0" w:color="auto"/>
            </w:tcBorders>
            <w:shd w:val="clear" w:color="auto" w:fill="FFFFFF"/>
            <w:hideMark/>
          </w:tcPr>
          <w:p w14:paraId="48D72617" w14:textId="77777777" w:rsidR="009A7C5B" w:rsidRDefault="009A7C5B" w:rsidP="009A7C5B">
            <w:pPr>
              <w:jc w:val="center"/>
            </w:pPr>
          </w:p>
          <w:p w14:paraId="7B66A118" w14:textId="378372C8" w:rsidR="009A7C5B" w:rsidRPr="009A7C5B" w:rsidRDefault="009A7C5B" w:rsidP="009A7C5B">
            <w:pPr>
              <w:jc w:val="center"/>
            </w:pPr>
            <w:proofErr w:type="spellStart"/>
            <w:r w:rsidRPr="009A7C5B">
              <w:t>Tailwind</w:t>
            </w:r>
            <w:proofErr w:type="spellEnd"/>
            <w:r w:rsidRPr="009A7C5B">
              <w:t xml:space="preserve"> CSS</w:t>
            </w:r>
          </w:p>
        </w:tc>
        <w:tc>
          <w:tcPr>
            <w:tcW w:w="5194" w:type="dxa"/>
            <w:tcBorders>
              <w:top w:val="nil"/>
              <w:left w:val="nil"/>
              <w:bottom w:val="outset" w:sz="6" w:space="0" w:color="auto"/>
              <w:right w:val="outset" w:sz="6" w:space="0" w:color="auto"/>
            </w:tcBorders>
            <w:shd w:val="clear" w:color="auto" w:fill="FFFFFF"/>
            <w:hideMark/>
          </w:tcPr>
          <w:p w14:paraId="2B3EFD92" w14:textId="77777777" w:rsidR="009A7C5B" w:rsidRPr="009A7C5B" w:rsidRDefault="009A7C5B" w:rsidP="009A7C5B">
            <w:r w:rsidRPr="009A7C5B">
              <w:t>Approche utility-first générant uniquement les classes utilisées (purge CSS), réduisant la taille des feuilles de style. Ses modificateurs responsives natifs (</w:t>
            </w:r>
            <w:proofErr w:type="spellStart"/>
            <w:proofErr w:type="gramStart"/>
            <w:r w:rsidRPr="009A7C5B">
              <w:t>sm</w:t>
            </w:r>
            <w:proofErr w:type="spellEnd"/>
            <w:r w:rsidRPr="009A7C5B">
              <w:t>:,</w:t>
            </w:r>
            <w:proofErr w:type="gramEnd"/>
            <w:r w:rsidRPr="009A7C5B">
              <w:t xml:space="preserve"> </w:t>
            </w:r>
            <w:proofErr w:type="gramStart"/>
            <w:r w:rsidRPr="009A7C5B">
              <w:t>md:,</w:t>
            </w:r>
            <w:proofErr w:type="gramEnd"/>
            <w:r w:rsidRPr="009A7C5B">
              <w:t xml:space="preserve"> lg:) garantissent la compatibilité PC/smartphone sans CSS additionnel — avantage déterminant sur des connexions limitées.</w:t>
            </w:r>
          </w:p>
        </w:tc>
      </w:tr>
      <w:tr w:rsidR="009A7C5B" w:rsidRPr="009A7C5B" w14:paraId="30B34EA3" w14:textId="77777777" w:rsidTr="009A7C5B">
        <w:trPr>
          <w:trHeight w:val="1723"/>
        </w:trPr>
        <w:tc>
          <w:tcPr>
            <w:tcW w:w="1750" w:type="dxa"/>
            <w:tcBorders>
              <w:top w:val="nil"/>
              <w:left w:val="outset" w:sz="6" w:space="0" w:color="auto"/>
              <w:bottom w:val="outset" w:sz="6" w:space="0" w:color="auto"/>
              <w:right w:val="outset" w:sz="6" w:space="0" w:color="auto"/>
            </w:tcBorders>
            <w:shd w:val="clear" w:color="auto" w:fill="EEF4FB"/>
            <w:hideMark/>
          </w:tcPr>
          <w:p w14:paraId="55415072" w14:textId="77777777" w:rsidR="009A7C5B" w:rsidRPr="009A7C5B" w:rsidRDefault="009A7C5B" w:rsidP="009A7C5B">
            <w:pPr>
              <w:jc w:val="center"/>
            </w:pPr>
            <w:r w:rsidRPr="009A7C5B">
              <w:rPr>
                <w:b/>
                <w:bCs/>
              </w:rPr>
              <w:t>Frontend (Mobile)</w:t>
            </w:r>
          </w:p>
        </w:tc>
        <w:tc>
          <w:tcPr>
            <w:tcW w:w="2552" w:type="dxa"/>
            <w:tcBorders>
              <w:top w:val="nil"/>
              <w:left w:val="nil"/>
              <w:bottom w:val="outset" w:sz="6" w:space="0" w:color="auto"/>
              <w:right w:val="outset" w:sz="6" w:space="0" w:color="auto"/>
            </w:tcBorders>
            <w:shd w:val="clear" w:color="auto" w:fill="EEF4FB"/>
            <w:hideMark/>
          </w:tcPr>
          <w:p w14:paraId="45B80B17" w14:textId="77777777" w:rsidR="009A7C5B" w:rsidRPr="009A7C5B" w:rsidRDefault="009A7C5B" w:rsidP="009A7C5B">
            <w:pPr>
              <w:jc w:val="center"/>
            </w:pPr>
            <w:proofErr w:type="spellStart"/>
            <w:r w:rsidRPr="009A7C5B">
              <w:t>React</w:t>
            </w:r>
            <w:proofErr w:type="spellEnd"/>
            <w:r w:rsidRPr="009A7C5B">
              <w:t xml:space="preserve"> Native</w:t>
            </w:r>
          </w:p>
        </w:tc>
        <w:tc>
          <w:tcPr>
            <w:tcW w:w="5194" w:type="dxa"/>
            <w:tcBorders>
              <w:top w:val="nil"/>
              <w:left w:val="nil"/>
              <w:bottom w:val="outset" w:sz="6" w:space="0" w:color="auto"/>
              <w:right w:val="outset" w:sz="6" w:space="0" w:color="auto"/>
            </w:tcBorders>
            <w:shd w:val="clear" w:color="auto" w:fill="EEF4FB"/>
            <w:hideMark/>
          </w:tcPr>
          <w:p w14:paraId="408E5DDA" w14:textId="77777777" w:rsidR="009A7C5B" w:rsidRPr="009A7C5B" w:rsidRDefault="009A7C5B" w:rsidP="009A7C5B">
            <w:r w:rsidRPr="009A7C5B">
              <w:t xml:space="preserve">Partage la même logique applicative et les mêmes composants métier que la version </w:t>
            </w:r>
            <w:proofErr w:type="spellStart"/>
            <w:r w:rsidRPr="009A7C5B">
              <w:t>React</w:t>
            </w:r>
            <w:proofErr w:type="spellEnd"/>
            <w:r w:rsidRPr="009A7C5B">
              <w:t xml:space="preserve"> Web, réduisant le coût de maintenance des deux versions. Produit des interfaces natives iOS et Android à partir d’une base de code unique, sans navigateur intégré, offrant des performances proches d’une application native.</w:t>
            </w:r>
          </w:p>
        </w:tc>
      </w:tr>
      <w:tr w:rsidR="009A7C5B" w:rsidRPr="009A7C5B" w14:paraId="59C35DFF" w14:textId="77777777" w:rsidTr="009A7C5B">
        <w:trPr>
          <w:trHeight w:val="1439"/>
        </w:trPr>
        <w:tc>
          <w:tcPr>
            <w:tcW w:w="1750" w:type="dxa"/>
            <w:tcBorders>
              <w:top w:val="nil"/>
              <w:left w:val="outset" w:sz="6" w:space="0" w:color="auto"/>
              <w:bottom w:val="outset" w:sz="6" w:space="0" w:color="auto"/>
              <w:right w:val="outset" w:sz="6" w:space="0" w:color="auto"/>
            </w:tcBorders>
            <w:shd w:val="clear" w:color="auto" w:fill="D6E4F7"/>
            <w:hideMark/>
          </w:tcPr>
          <w:p w14:paraId="69DC7FE8" w14:textId="77777777" w:rsidR="009A7C5B" w:rsidRPr="009A7C5B" w:rsidRDefault="009A7C5B" w:rsidP="009A7C5B">
            <w:pPr>
              <w:jc w:val="center"/>
            </w:pPr>
            <w:r w:rsidRPr="009A7C5B">
              <w:rPr>
                <w:b/>
                <w:bCs/>
              </w:rPr>
              <w:t>Backend</w:t>
            </w:r>
          </w:p>
        </w:tc>
        <w:tc>
          <w:tcPr>
            <w:tcW w:w="2552" w:type="dxa"/>
            <w:tcBorders>
              <w:top w:val="nil"/>
              <w:left w:val="nil"/>
              <w:bottom w:val="outset" w:sz="6" w:space="0" w:color="auto"/>
              <w:right w:val="outset" w:sz="6" w:space="0" w:color="auto"/>
            </w:tcBorders>
            <w:shd w:val="clear" w:color="auto" w:fill="FFFFFF"/>
            <w:hideMark/>
          </w:tcPr>
          <w:p w14:paraId="4B23C611" w14:textId="77777777" w:rsidR="009A7C5B" w:rsidRPr="009A7C5B" w:rsidRDefault="009A7C5B" w:rsidP="009A7C5B">
            <w:pPr>
              <w:jc w:val="center"/>
            </w:pPr>
            <w:r w:rsidRPr="009A7C5B">
              <w:t>Python + Django</w:t>
            </w:r>
          </w:p>
        </w:tc>
        <w:tc>
          <w:tcPr>
            <w:tcW w:w="5194" w:type="dxa"/>
            <w:tcBorders>
              <w:top w:val="nil"/>
              <w:left w:val="nil"/>
              <w:bottom w:val="outset" w:sz="6" w:space="0" w:color="auto"/>
              <w:right w:val="outset" w:sz="6" w:space="0" w:color="auto"/>
            </w:tcBorders>
            <w:shd w:val="clear" w:color="auto" w:fill="FFFFFF"/>
            <w:hideMark/>
          </w:tcPr>
          <w:p w14:paraId="36724B66" w14:textId="77777777" w:rsidR="009A7C5B" w:rsidRPr="009A7C5B" w:rsidRDefault="009A7C5B" w:rsidP="009A7C5B">
            <w:r w:rsidRPr="009A7C5B">
              <w:t>Django embarque un ORM avancé, un système d’authentification et une administration générée automatiquement, adaptés à la gestion des rôles (Citoyen, Agent, Administrateur) et à la traçabilité obligatoire de toutes les actions sensibles.</w:t>
            </w:r>
          </w:p>
        </w:tc>
      </w:tr>
      <w:tr w:rsidR="009A7C5B" w:rsidRPr="009A7C5B" w14:paraId="53AE9E77" w14:textId="77777777" w:rsidTr="009A7C5B">
        <w:trPr>
          <w:trHeight w:val="1145"/>
        </w:trPr>
        <w:tc>
          <w:tcPr>
            <w:tcW w:w="1750" w:type="dxa"/>
            <w:tcBorders>
              <w:top w:val="nil"/>
              <w:left w:val="outset" w:sz="6" w:space="0" w:color="auto"/>
              <w:bottom w:val="outset" w:sz="6" w:space="0" w:color="auto"/>
              <w:right w:val="outset" w:sz="6" w:space="0" w:color="auto"/>
            </w:tcBorders>
            <w:shd w:val="clear" w:color="auto" w:fill="EEF4FB"/>
            <w:hideMark/>
          </w:tcPr>
          <w:p w14:paraId="36F9E697" w14:textId="77777777" w:rsidR="009A7C5B" w:rsidRPr="009A7C5B" w:rsidRDefault="009A7C5B" w:rsidP="009A7C5B">
            <w:pPr>
              <w:jc w:val="center"/>
            </w:pPr>
            <w:r w:rsidRPr="009A7C5B">
              <w:rPr>
                <w:b/>
                <w:bCs/>
              </w:rPr>
              <w:t>Base de données</w:t>
            </w:r>
          </w:p>
        </w:tc>
        <w:tc>
          <w:tcPr>
            <w:tcW w:w="2552" w:type="dxa"/>
            <w:tcBorders>
              <w:top w:val="nil"/>
              <w:left w:val="nil"/>
              <w:bottom w:val="outset" w:sz="6" w:space="0" w:color="auto"/>
              <w:right w:val="outset" w:sz="6" w:space="0" w:color="auto"/>
            </w:tcBorders>
            <w:shd w:val="clear" w:color="auto" w:fill="EEF4FB"/>
            <w:hideMark/>
          </w:tcPr>
          <w:p w14:paraId="2C0FF85D" w14:textId="77777777" w:rsidR="009A7C5B" w:rsidRPr="009A7C5B" w:rsidRDefault="009A7C5B" w:rsidP="009A7C5B">
            <w:pPr>
              <w:jc w:val="center"/>
            </w:pPr>
            <w:r w:rsidRPr="009A7C5B">
              <w:t>MySQL</w:t>
            </w:r>
          </w:p>
        </w:tc>
        <w:tc>
          <w:tcPr>
            <w:tcW w:w="5194" w:type="dxa"/>
            <w:tcBorders>
              <w:top w:val="nil"/>
              <w:left w:val="nil"/>
              <w:bottom w:val="outset" w:sz="6" w:space="0" w:color="auto"/>
              <w:right w:val="outset" w:sz="6" w:space="0" w:color="auto"/>
            </w:tcBorders>
            <w:shd w:val="clear" w:color="auto" w:fill="EEF4FB"/>
            <w:hideMark/>
          </w:tcPr>
          <w:p w14:paraId="7BB7C287" w14:textId="77777777" w:rsidR="009A7C5B" w:rsidRPr="009A7C5B" w:rsidRDefault="009A7C5B" w:rsidP="009A7C5B">
            <w:r w:rsidRPr="009A7C5B">
              <w:t>Alternative éprouvée offrant une compatibilité large avec les environnements d’hébergement contraints, tout en garantissant les transactions ACID et l’intégrité relationnelle requises par le projet.</w:t>
            </w:r>
          </w:p>
        </w:tc>
      </w:tr>
      <w:tr w:rsidR="009A7C5B" w:rsidRPr="009A7C5B" w14:paraId="1094EFE7" w14:textId="77777777" w:rsidTr="009A7C5B">
        <w:trPr>
          <w:trHeight w:val="1723"/>
        </w:trPr>
        <w:tc>
          <w:tcPr>
            <w:tcW w:w="1750" w:type="dxa"/>
            <w:tcBorders>
              <w:top w:val="nil"/>
              <w:left w:val="outset" w:sz="6" w:space="0" w:color="auto"/>
              <w:bottom w:val="outset" w:sz="6" w:space="0" w:color="auto"/>
              <w:right w:val="outset" w:sz="6" w:space="0" w:color="auto"/>
            </w:tcBorders>
            <w:shd w:val="clear" w:color="auto" w:fill="D6E4F7"/>
            <w:hideMark/>
          </w:tcPr>
          <w:p w14:paraId="6D022AF2" w14:textId="77777777" w:rsidR="009A7C5B" w:rsidRPr="009A7C5B" w:rsidRDefault="009A7C5B" w:rsidP="009A7C5B">
            <w:pPr>
              <w:jc w:val="center"/>
            </w:pPr>
            <w:r w:rsidRPr="009A7C5B">
              <w:rPr>
                <w:b/>
                <w:bCs/>
              </w:rPr>
              <w:t>API</w:t>
            </w:r>
          </w:p>
        </w:tc>
        <w:tc>
          <w:tcPr>
            <w:tcW w:w="2552" w:type="dxa"/>
            <w:tcBorders>
              <w:top w:val="nil"/>
              <w:left w:val="nil"/>
              <w:bottom w:val="outset" w:sz="6" w:space="0" w:color="auto"/>
              <w:right w:val="outset" w:sz="6" w:space="0" w:color="auto"/>
            </w:tcBorders>
            <w:shd w:val="clear" w:color="auto" w:fill="FFFFFF"/>
            <w:hideMark/>
          </w:tcPr>
          <w:p w14:paraId="07367F74" w14:textId="77777777" w:rsidR="009A7C5B" w:rsidRPr="009A7C5B" w:rsidRDefault="009A7C5B" w:rsidP="009A7C5B">
            <w:pPr>
              <w:jc w:val="center"/>
            </w:pPr>
            <w:r w:rsidRPr="009A7C5B">
              <w:t>REST / JSON</w:t>
            </w:r>
          </w:p>
        </w:tc>
        <w:tc>
          <w:tcPr>
            <w:tcW w:w="5194" w:type="dxa"/>
            <w:tcBorders>
              <w:top w:val="nil"/>
              <w:left w:val="nil"/>
              <w:bottom w:val="outset" w:sz="6" w:space="0" w:color="auto"/>
              <w:right w:val="outset" w:sz="6" w:space="0" w:color="auto"/>
            </w:tcBorders>
            <w:shd w:val="clear" w:color="auto" w:fill="FFFFFF"/>
            <w:hideMark/>
          </w:tcPr>
          <w:p w14:paraId="50C42A3B" w14:textId="77777777" w:rsidR="009A7C5B" w:rsidRPr="009A7C5B" w:rsidRDefault="009A7C5B" w:rsidP="009A7C5B">
            <w:r w:rsidRPr="009A7C5B">
              <w:t xml:space="preserve">Les ressources identifiées par des URI stables et les verbes HTTP standard (GET, POST, PUT, DELETE) rendent l’API prévisible et testable indépendamment du frontend. Le format JSON, léger et nativement supporté par JavaScript et </w:t>
            </w:r>
            <w:proofErr w:type="spellStart"/>
            <w:r w:rsidRPr="009A7C5B">
              <w:t>React</w:t>
            </w:r>
            <w:proofErr w:type="spellEnd"/>
            <w:r w:rsidRPr="009A7C5B">
              <w:t>, minimise la bande passante dans le contexte malgache.</w:t>
            </w:r>
          </w:p>
        </w:tc>
      </w:tr>
      <w:tr w:rsidR="009A7C5B" w:rsidRPr="009A7C5B" w14:paraId="094A393F" w14:textId="77777777" w:rsidTr="009A7C5B">
        <w:trPr>
          <w:trHeight w:val="1155"/>
        </w:trPr>
        <w:tc>
          <w:tcPr>
            <w:tcW w:w="1750" w:type="dxa"/>
            <w:tcBorders>
              <w:top w:val="nil"/>
              <w:left w:val="outset" w:sz="6" w:space="0" w:color="auto"/>
              <w:bottom w:val="outset" w:sz="6" w:space="0" w:color="auto"/>
              <w:right w:val="outset" w:sz="6" w:space="0" w:color="auto"/>
            </w:tcBorders>
            <w:shd w:val="clear" w:color="auto" w:fill="D6E4F7"/>
            <w:hideMark/>
          </w:tcPr>
          <w:p w14:paraId="3CC43BEC" w14:textId="77777777" w:rsidR="009A7C5B" w:rsidRPr="009A7C5B" w:rsidRDefault="009A7C5B" w:rsidP="009A7C5B">
            <w:pPr>
              <w:jc w:val="center"/>
            </w:pPr>
            <w:r w:rsidRPr="009A7C5B">
              <w:rPr>
                <w:b/>
                <w:bCs/>
              </w:rPr>
              <w:t>DevOps</w:t>
            </w:r>
          </w:p>
        </w:tc>
        <w:tc>
          <w:tcPr>
            <w:tcW w:w="2552" w:type="dxa"/>
            <w:tcBorders>
              <w:top w:val="nil"/>
              <w:left w:val="nil"/>
              <w:bottom w:val="outset" w:sz="6" w:space="0" w:color="auto"/>
              <w:right w:val="outset" w:sz="6" w:space="0" w:color="auto"/>
            </w:tcBorders>
            <w:shd w:val="clear" w:color="auto" w:fill="FFFFFF"/>
            <w:hideMark/>
          </w:tcPr>
          <w:p w14:paraId="4F3B9FC1" w14:textId="77777777" w:rsidR="009A7C5B" w:rsidRPr="009A7C5B" w:rsidRDefault="009A7C5B" w:rsidP="009A7C5B">
            <w:pPr>
              <w:jc w:val="center"/>
            </w:pPr>
            <w:r w:rsidRPr="009A7C5B">
              <w:t>Git / GitHub</w:t>
            </w:r>
          </w:p>
        </w:tc>
        <w:tc>
          <w:tcPr>
            <w:tcW w:w="5194" w:type="dxa"/>
            <w:tcBorders>
              <w:top w:val="nil"/>
              <w:left w:val="nil"/>
              <w:bottom w:val="outset" w:sz="6" w:space="0" w:color="auto"/>
              <w:right w:val="outset" w:sz="6" w:space="0" w:color="auto"/>
            </w:tcBorders>
            <w:shd w:val="clear" w:color="auto" w:fill="FFFFFF"/>
            <w:hideMark/>
          </w:tcPr>
          <w:p w14:paraId="3D6C92D8" w14:textId="77777777" w:rsidR="009A7C5B" w:rsidRPr="009A7C5B" w:rsidRDefault="009A7C5B" w:rsidP="009A7C5B">
            <w:r w:rsidRPr="009A7C5B">
              <w:t>Contrôle de version distribué avec historique complet des modifications et gestion de branches isolées, assurant la stabilité du tronc principal. GitHub centralise le dépôt et assure la traçabilité des décisions techniques.</w:t>
            </w:r>
          </w:p>
        </w:tc>
      </w:tr>
    </w:tbl>
    <w:p w14:paraId="25408FC8" w14:textId="77777777" w:rsidR="00586E40" w:rsidRDefault="00586E40"/>
    <w:p w14:paraId="729E1D8D" w14:textId="77777777" w:rsidR="00700BEE" w:rsidRDefault="00700BEE">
      <w:pPr>
        <w:pStyle w:val="Titre1"/>
        <w:pBdr>
          <w:bottom w:val="single" w:sz="8" w:space="2" w:color="2E74B5"/>
        </w:pBdr>
        <w:rPr>
          <w:color w:val="C55A11"/>
        </w:rPr>
      </w:pPr>
    </w:p>
    <w:p w14:paraId="636A0FC1" w14:textId="77777777" w:rsidR="00700BEE" w:rsidRDefault="00700BEE">
      <w:pPr>
        <w:pStyle w:val="Titre1"/>
        <w:pBdr>
          <w:bottom w:val="single" w:sz="8" w:space="2" w:color="2E74B5"/>
        </w:pBdr>
        <w:rPr>
          <w:color w:val="C55A11"/>
        </w:rPr>
      </w:pPr>
    </w:p>
    <w:p w14:paraId="38D8A74D" w14:textId="36E0A6C1" w:rsidR="00586E40" w:rsidRDefault="00000000">
      <w:pPr>
        <w:pStyle w:val="Titre1"/>
        <w:pBdr>
          <w:bottom w:val="single" w:sz="8" w:space="2" w:color="2E74B5"/>
        </w:pBdr>
      </w:pPr>
      <w:r>
        <w:rPr>
          <w:color w:val="C55A11"/>
        </w:rPr>
        <w:lastRenderedPageBreak/>
        <w:t xml:space="preserve">9.  </w:t>
      </w:r>
      <w:r>
        <w:t>Contraintes</w:t>
      </w:r>
    </w:p>
    <w:p w14:paraId="6A96FEED" w14:textId="77777777" w:rsidR="00586E40" w:rsidRDefault="00000000">
      <w:pPr>
        <w:pStyle w:val="Titre2"/>
      </w:pPr>
      <w:bookmarkStart w:id="3" w:name="_Hlk224143975"/>
      <w:r>
        <w:t>9.1  Contraintes techniques</w:t>
      </w:r>
    </w:p>
    <w:p w14:paraId="3DBEAEA7" w14:textId="77777777" w:rsidR="00586E40" w:rsidRDefault="00000000">
      <w:pPr>
        <w:pStyle w:val="Paragraphedeliste"/>
        <w:numPr>
          <w:ilvl w:val="0"/>
          <w:numId w:val="2"/>
        </w:numPr>
        <w:spacing w:before="50" w:after="50"/>
      </w:pPr>
      <w:r>
        <w:rPr>
          <w:color w:val="404040"/>
        </w:rPr>
        <w:t>Sécurité des données : chiffrement des mots de passe, communication HTTPS obligatoire, contrôle d'accès par rôle</w:t>
      </w:r>
    </w:p>
    <w:p w14:paraId="573F0D5D" w14:textId="77777777" w:rsidR="00586E40" w:rsidRDefault="00000000">
      <w:pPr>
        <w:pStyle w:val="Paragraphedeliste"/>
        <w:numPr>
          <w:ilvl w:val="0"/>
          <w:numId w:val="2"/>
        </w:numPr>
        <w:spacing w:before="50" w:after="50"/>
      </w:pPr>
      <w:r>
        <w:rPr>
          <w:color w:val="404040"/>
        </w:rPr>
        <w:t>Performance : temps de réponse optimisé, gestion efficace des documents volumineux</w:t>
      </w:r>
    </w:p>
    <w:p w14:paraId="28F09AAE" w14:textId="77777777" w:rsidR="00586E40" w:rsidRDefault="00000000">
      <w:pPr>
        <w:pStyle w:val="Paragraphedeliste"/>
        <w:numPr>
          <w:ilvl w:val="0"/>
          <w:numId w:val="2"/>
        </w:numPr>
        <w:spacing w:before="50" w:after="50"/>
      </w:pPr>
      <w:r>
        <w:rPr>
          <w:color w:val="404040"/>
        </w:rPr>
        <w:t>Compatibilité : interface responsive fonctionnelle sur PC et smartphone, compatible avec les principaux navigateurs</w:t>
      </w:r>
    </w:p>
    <w:p w14:paraId="316ABC49" w14:textId="77777777" w:rsidR="00586E40" w:rsidRDefault="00000000">
      <w:pPr>
        <w:pStyle w:val="Paragraphedeliste"/>
        <w:numPr>
          <w:ilvl w:val="0"/>
          <w:numId w:val="2"/>
        </w:numPr>
        <w:spacing w:before="50" w:after="50"/>
      </w:pPr>
      <w:r>
        <w:rPr>
          <w:color w:val="404040"/>
        </w:rPr>
        <w:t>Gestion des fichiers : validation des formats, limitation de la taille des pièces jointes</w:t>
      </w:r>
    </w:p>
    <w:p w14:paraId="66C60366" w14:textId="77777777" w:rsidR="00586E40" w:rsidRDefault="00586E40"/>
    <w:p w14:paraId="557D59D0" w14:textId="77777777" w:rsidR="00586E40" w:rsidRDefault="00000000">
      <w:pPr>
        <w:pStyle w:val="Titre2"/>
      </w:pPr>
      <w:r>
        <w:t>9.2  Contraintes de sécurité</w:t>
      </w:r>
    </w:p>
    <w:p w14:paraId="44EB60C5" w14:textId="77777777" w:rsidR="00586E40" w:rsidRDefault="00000000">
      <w:pPr>
        <w:pStyle w:val="Paragraphedeliste"/>
        <w:numPr>
          <w:ilvl w:val="0"/>
          <w:numId w:val="2"/>
        </w:numPr>
        <w:spacing w:before="50" w:after="50"/>
      </w:pPr>
      <w:r>
        <w:rPr>
          <w:color w:val="404040"/>
        </w:rPr>
        <w:t>Protection des données personnelles des citoyens conformément aux réglementations en vigueur</w:t>
      </w:r>
    </w:p>
    <w:p w14:paraId="14EC481A" w14:textId="77777777" w:rsidR="00586E40" w:rsidRDefault="00000000">
      <w:pPr>
        <w:pStyle w:val="Paragraphedeliste"/>
        <w:numPr>
          <w:ilvl w:val="0"/>
          <w:numId w:val="2"/>
        </w:numPr>
        <w:spacing w:before="50" w:after="50"/>
      </w:pPr>
      <w:r>
        <w:rPr>
          <w:color w:val="404040"/>
        </w:rPr>
        <w:t>Journalisation de toutes les actions sensibles (validation, refus, délivrance)</w:t>
      </w:r>
    </w:p>
    <w:p w14:paraId="4796BB73" w14:textId="77777777" w:rsidR="00586E40" w:rsidRDefault="00000000">
      <w:pPr>
        <w:pStyle w:val="Paragraphedeliste"/>
        <w:numPr>
          <w:ilvl w:val="0"/>
          <w:numId w:val="2"/>
        </w:numPr>
        <w:spacing w:before="50" w:after="50"/>
      </w:pPr>
      <w:r>
        <w:rPr>
          <w:color w:val="404040"/>
        </w:rPr>
        <w:t>Authentification forte et gestion sécurisée des sessions</w:t>
      </w:r>
    </w:p>
    <w:p w14:paraId="7CA218D8" w14:textId="77777777" w:rsidR="00586E40" w:rsidRDefault="00586E40"/>
    <w:p w14:paraId="71A01026" w14:textId="77777777" w:rsidR="00586E40" w:rsidRDefault="00000000">
      <w:pPr>
        <w:pStyle w:val="Titre2"/>
      </w:pPr>
      <w:r>
        <w:t>9.3  Contraintes matérielles</w:t>
      </w:r>
    </w:p>
    <w:p w14:paraId="24988169" w14:textId="77777777" w:rsidR="00586E40" w:rsidRDefault="00000000">
      <w:pPr>
        <w:pStyle w:val="Paragraphedeliste"/>
        <w:numPr>
          <w:ilvl w:val="0"/>
          <w:numId w:val="2"/>
        </w:numPr>
        <w:spacing w:before="50" w:after="50"/>
      </w:pPr>
      <w:r>
        <w:rPr>
          <w:color w:val="404040"/>
        </w:rPr>
        <w:t>Le système doit être accessible depuis un ordinateur de bureau ou un smartphone standard</w:t>
      </w:r>
    </w:p>
    <w:p w14:paraId="09A95983" w14:textId="77777777" w:rsidR="00586E40" w:rsidRDefault="00000000">
      <w:pPr>
        <w:pStyle w:val="Paragraphedeliste"/>
        <w:numPr>
          <w:ilvl w:val="0"/>
          <w:numId w:val="2"/>
        </w:numPr>
        <w:spacing w:before="50" w:after="50"/>
      </w:pPr>
      <w:r>
        <w:rPr>
          <w:color w:val="404040"/>
        </w:rPr>
        <w:t>Aucune installation logicielle spécifique requise côté utilisateur : accès via navigateur web</w:t>
      </w:r>
    </w:p>
    <w:bookmarkEnd w:id="3"/>
    <w:p w14:paraId="40DBAB31" w14:textId="77777777" w:rsidR="00586E40" w:rsidRDefault="00586E40"/>
    <w:p w14:paraId="46433DE8" w14:textId="6F51194B" w:rsidR="00586E40" w:rsidRDefault="00000000">
      <w:pPr>
        <w:pStyle w:val="Titre1"/>
        <w:pBdr>
          <w:bottom w:val="single" w:sz="8" w:space="2" w:color="2E74B5"/>
        </w:pBdr>
      </w:pPr>
      <w:r>
        <w:rPr>
          <w:color w:val="C55A11"/>
        </w:rPr>
        <w:t xml:space="preserve">10.  </w:t>
      </w:r>
      <w:r>
        <w:t>Planning prévisionnel</w:t>
      </w:r>
    </w:p>
    <w:p w14:paraId="6A7CB75C" w14:textId="77777777" w:rsidR="009F7351" w:rsidRDefault="009F7351"/>
    <w:p w14:paraId="7A7AE8D7" w14:textId="77777777" w:rsidR="00700BEE" w:rsidRDefault="00700BEE" w:rsidP="00700BEE">
      <w:pPr>
        <w:spacing w:before="60" w:after="60"/>
      </w:pPr>
      <w:r>
        <w:rPr>
          <w:color w:val="404040"/>
        </w:rPr>
        <w:t xml:space="preserve">Le développement du projet est planifié sur une durée de 11 semaines. </w:t>
      </w:r>
    </w:p>
    <w:p w14:paraId="75FD5DE9" w14:textId="77777777" w:rsidR="00332991" w:rsidRDefault="00332991"/>
    <w:tbl>
      <w:tblPr>
        <w:tblpPr w:leftFromText="141" w:rightFromText="141" w:vertAnchor="page" w:horzAnchor="margin" w:tblpY="2325"/>
        <w:tblW w:w="9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8"/>
        <w:gridCol w:w="664"/>
        <w:gridCol w:w="664"/>
        <w:gridCol w:w="664"/>
        <w:gridCol w:w="664"/>
        <w:gridCol w:w="664"/>
        <w:gridCol w:w="664"/>
        <w:gridCol w:w="664"/>
        <w:gridCol w:w="664"/>
        <w:gridCol w:w="664"/>
        <w:gridCol w:w="664"/>
        <w:gridCol w:w="664"/>
        <w:gridCol w:w="6"/>
      </w:tblGrid>
      <w:tr w:rsidR="00700BEE" w14:paraId="32064695" w14:textId="77777777" w:rsidTr="00700BEE">
        <w:trPr>
          <w:trHeight w:val="230"/>
        </w:trPr>
        <w:tc>
          <w:tcPr>
            <w:tcW w:w="9228" w:type="dxa"/>
            <w:gridSpan w:val="13"/>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5EEC8063" w14:textId="77777777" w:rsidR="00700BEE" w:rsidRDefault="00700BEE" w:rsidP="00700BEE">
            <w:pPr>
              <w:jc w:val="center"/>
            </w:pPr>
            <w:r>
              <w:rPr>
                <w:rFonts w:ascii="Arial" w:eastAsia="Arial" w:hAnsi="Arial" w:cs="Arial"/>
                <w:b/>
                <w:bCs/>
                <w:color w:val="FFFFFF"/>
                <w:sz w:val="28"/>
                <w:szCs w:val="28"/>
              </w:rPr>
              <w:lastRenderedPageBreak/>
              <w:t>Diagramme de Gantt — e-</w:t>
            </w:r>
            <w:proofErr w:type="spellStart"/>
            <w:r>
              <w:rPr>
                <w:rFonts w:ascii="Arial" w:eastAsia="Arial" w:hAnsi="Arial" w:cs="Arial"/>
                <w:b/>
                <w:bCs/>
                <w:color w:val="FFFFFF"/>
                <w:sz w:val="28"/>
                <w:szCs w:val="28"/>
              </w:rPr>
              <w:t>EtatCivil</w:t>
            </w:r>
            <w:proofErr w:type="spellEnd"/>
            <w:r>
              <w:rPr>
                <w:rFonts w:ascii="Arial" w:eastAsia="Arial" w:hAnsi="Arial" w:cs="Arial"/>
                <w:b/>
                <w:bCs/>
                <w:color w:val="FFFFFF"/>
                <w:sz w:val="28"/>
                <w:szCs w:val="28"/>
              </w:rPr>
              <w:t xml:space="preserve"> 2035</w:t>
            </w:r>
          </w:p>
        </w:tc>
      </w:tr>
      <w:tr w:rsidR="00700BEE" w14:paraId="524AEA60" w14:textId="77777777" w:rsidTr="00700BEE">
        <w:trPr>
          <w:trHeight w:val="151"/>
        </w:trPr>
        <w:tc>
          <w:tcPr>
            <w:tcW w:w="9228" w:type="dxa"/>
            <w:gridSpan w:val="13"/>
            <w:tcBorders>
              <w:top w:val="none" w:sz="0" w:space="0" w:color="FFFFFF"/>
              <w:left w:val="none" w:sz="0" w:space="0" w:color="FFFFFF"/>
              <w:bottom w:val="none" w:sz="0" w:space="0" w:color="FFFFFF"/>
              <w:right w:val="none" w:sz="0" w:space="0" w:color="FFFFFF"/>
            </w:tcBorders>
            <w:shd w:val="clear" w:color="auto" w:fill="2E4B7A"/>
            <w:tcMar>
              <w:top w:w="60" w:type="dxa"/>
              <w:left w:w="180" w:type="dxa"/>
              <w:bottom w:w="60" w:type="dxa"/>
              <w:right w:w="180" w:type="dxa"/>
            </w:tcMar>
          </w:tcPr>
          <w:p w14:paraId="35CE9C32" w14:textId="77777777" w:rsidR="00700BEE" w:rsidRDefault="00700BEE" w:rsidP="00700BEE">
            <w:pPr>
              <w:jc w:val="center"/>
            </w:pPr>
            <w:r>
              <w:rPr>
                <w:rFonts w:ascii="Arial" w:eastAsia="Arial" w:hAnsi="Arial" w:cs="Arial"/>
                <w:color w:val="C8D8F0"/>
                <w:sz w:val="18"/>
                <w:szCs w:val="18"/>
              </w:rPr>
              <w:t>Planning prévisionnel — 11 semaines</w:t>
            </w:r>
          </w:p>
        </w:tc>
      </w:tr>
      <w:tr w:rsidR="00700BEE" w14:paraId="1F5DF9EB" w14:textId="77777777" w:rsidTr="00700BEE">
        <w:trPr>
          <w:gridAfter w:val="1"/>
          <w:wAfter w:w="6" w:type="dxa"/>
          <w:trHeight w:val="151"/>
          <w:tblHeader/>
        </w:trPr>
        <w:tc>
          <w:tcPr>
            <w:tcW w:w="1918"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1F0E5844" w14:textId="77777777" w:rsidR="00700BEE" w:rsidRDefault="00700BEE" w:rsidP="00700BEE">
            <w:r>
              <w:rPr>
                <w:rFonts w:ascii="Arial" w:eastAsia="Arial" w:hAnsi="Arial" w:cs="Arial"/>
                <w:b/>
                <w:bCs/>
                <w:color w:val="FFFFFF"/>
                <w:sz w:val="18"/>
                <w:szCs w:val="18"/>
              </w:rPr>
              <w:t>Activité</w:t>
            </w:r>
          </w:p>
        </w:tc>
        <w:tc>
          <w:tcPr>
            <w:tcW w:w="664"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045CF80E" w14:textId="77777777" w:rsidR="00700BEE" w:rsidRDefault="00700BEE" w:rsidP="00700BEE">
            <w:pPr>
              <w:jc w:val="center"/>
            </w:pPr>
            <w:r>
              <w:rPr>
                <w:rFonts w:ascii="Arial" w:eastAsia="Arial" w:hAnsi="Arial" w:cs="Arial"/>
                <w:b/>
                <w:bCs/>
                <w:color w:val="FFFFFF"/>
                <w:sz w:val="18"/>
                <w:szCs w:val="18"/>
              </w:rPr>
              <w:t>S1</w:t>
            </w:r>
          </w:p>
        </w:tc>
        <w:tc>
          <w:tcPr>
            <w:tcW w:w="664"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7DA4F245" w14:textId="77777777" w:rsidR="00700BEE" w:rsidRDefault="00700BEE" w:rsidP="00700BEE">
            <w:pPr>
              <w:jc w:val="center"/>
            </w:pPr>
            <w:r>
              <w:rPr>
                <w:rFonts w:ascii="Arial" w:eastAsia="Arial" w:hAnsi="Arial" w:cs="Arial"/>
                <w:b/>
                <w:bCs/>
                <w:color w:val="FFFFFF"/>
                <w:sz w:val="18"/>
                <w:szCs w:val="18"/>
              </w:rPr>
              <w:t>S2</w:t>
            </w:r>
          </w:p>
        </w:tc>
        <w:tc>
          <w:tcPr>
            <w:tcW w:w="664"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3BEF4251" w14:textId="77777777" w:rsidR="00700BEE" w:rsidRDefault="00700BEE" w:rsidP="00700BEE">
            <w:pPr>
              <w:jc w:val="center"/>
            </w:pPr>
            <w:r>
              <w:rPr>
                <w:rFonts w:ascii="Arial" w:eastAsia="Arial" w:hAnsi="Arial" w:cs="Arial"/>
                <w:b/>
                <w:bCs/>
                <w:color w:val="FFFFFF"/>
                <w:sz w:val="18"/>
                <w:szCs w:val="18"/>
              </w:rPr>
              <w:t>S3</w:t>
            </w:r>
          </w:p>
        </w:tc>
        <w:tc>
          <w:tcPr>
            <w:tcW w:w="664"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64D00400" w14:textId="77777777" w:rsidR="00700BEE" w:rsidRDefault="00700BEE" w:rsidP="00700BEE">
            <w:pPr>
              <w:jc w:val="center"/>
            </w:pPr>
            <w:r>
              <w:rPr>
                <w:rFonts w:ascii="Arial" w:eastAsia="Arial" w:hAnsi="Arial" w:cs="Arial"/>
                <w:b/>
                <w:bCs/>
                <w:color w:val="FFFFFF"/>
                <w:sz w:val="18"/>
                <w:szCs w:val="18"/>
              </w:rPr>
              <w:t>S4</w:t>
            </w:r>
          </w:p>
        </w:tc>
        <w:tc>
          <w:tcPr>
            <w:tcW w:w="664"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1B366764" w14:textId="77777777" w:rsidR="00700BEE" w:rsidRDefault="00700BEE" w:rsidP="00700BEE">
            <w:pPr>
              <w:jc w:val="center"/>
            </w:pPr>
            <w:r>
              <w:rPr>
                <w:rFonts w:ascii="Arial" w:eastAsia="Arial" w:hAnsi="Arial" w:cs="Arial"/>
                <w:b/>
                <w:bCs/>
                <w:color w:val="FFFFFF"/>
                <w:sz w:val="18"/>
                <w:szCs w:val="18"/>
              </w:rPr>
              <w:t>S5</w:t>
            </w:r>
          </w:p>
        </w:tc>
        <w:tc>
          <w:tcPr>
            <w:tcW w:w="664"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112936AE" w14:textId="77777777" w:rsidR="00700BEE" w:rsidRDefault="00700BEE" w:rsidP="00700BEE">
            <w:pPr>
              <w:jc w:val="center"/>
            </w:pPr>
            <w:r>
              <w:rPr>
                <w:rFonts w:ascii="Arial" w:eastAsia="Arial" w:hAnsi="Arial" w:cs="Arial"/>
                <w:b/>
                <w:bCs/>
                <w:color w:val="FFFFFF"/>
                <w:sz w:val="18"/>
                <w:szCs w:val="18"/>
              </w:rPr>
              <w:t>S6</w:t>
            </w:r>
          </w:p>
        </w:tc>
        <w:tc>
          <w:tcPr>
            <w:tcW w:w="664"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75237265" w14:textId="77777777" w:rsidR="00700BEE" w:rsidRDefault="00700BEE" w:rsidP="00700BEE">
            <w:pPr>
              <w:jc w:val="center"/>
            </w:pPr>
            <w:r>
              <w:rPr>
                <w:rFonts w:ascii="Arial" w:eastAsia="Arial" w:hAnsi="Arial" w:cs="Arial"/>
                <w:b/>
                <w:bCs/>
                <w:color w:val="FFFFFF"/>
                <w:sz w:val="18"/>
                <w:szCs w:val="18"/>
              </w:rPr>
              <w:t>S7</w:t>
            </w:r>
          </w:p>
        </w:tc>
        <w:tc>
          <w:tcPr>
            <w:tcW w:w="664"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6BE88DF1" w14:textId="77777777" w:rsidR="00700BEE" w:rsidRDefault="00700BEE" w:rsidP="00700BEE">
            <w:pPr>
              <w:jc w:val="center"/>
            </w:pPr>
            <w:r>
              <w:rPr>
                <w:rFonts w:ascii="Arial" w:eastAsia="Arial" w:hAnsi="Arial" w:cs="Arial"/>
                <w:b/>
                <w:bCs/>
                <w:color w:val="FFFFFF"/>
                <w:sz w:val="18"/>
                <w:szCs w:val="18"/>
              </w:rPr>
              <w:t>S8</w:t>
            </w:r>
          </w:p>
        </w:tc>
        <w:tc>
          <w:tcPr>
            <w:tcW w:w="664"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539A3D20" w14:textId="77777777" w:rsidR="00700BEE" w:rsidRDefault="00700BEE" w:rsidP="00700BEE">
            <w:pPr>
              <w:jc w:val="center"/>
            </w:pPr>
            <w:r>
              <w:rPr>
                <w:rFonts w:ascii="Arial" w:eastAsia="Arial" w:hAnsi="Arial" w:cs="Arial"/>
                <w:b/>
                <w:bCs/>
                <w:color w:val="FFFFFF"/>
                <w:sz w:val="18"/>
                <w:szCs w:val="18"/>
              </w:rPr>
              <w:t>S9</w:t>
            </w:r>
          </w:p>
        </w:tc>
        <w:tc>
          <w:tcPr>
            <w:tcW w:w="664"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5F27E817" w14:textId="77777777" w:rsidR="00700BEE" w:rsidRDefault="00700BEE" w:rsidP="00700BEE">
            <w:pPr>
              <w:jc w:val="center"/>
            </w:pPr>
            <w:r>
              <w:rPr>
                <w:rFonts w:ascii="Arial" w:eastAsia="Arial" w:hAnsi="Arial" w:cs="Arial"/>
                <w:b/>
                <w:bCs/>
                <w:color w:val="FFFFFF"/>
                <w:sz w:val="18"/>
                <w:szCs w:val="18"/>
              </w:rPr>
              <w:t>S10</w:t>
            </w:r>
          </w:p>
        </w:tc>
        <w:tc>
          <w:tcPr>
            <w:tcW w:w="664"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18FF90AD" w14:textId="77777777" w:rsidR="00700BEE" w:rsidRDefault="00700BEE" w:rsidP="00700BEE">
            <w:pPr>
              <w:jc w:val="center"/>
            </w:pPr>
            <w:r>
              <w:rPr>
                <w:rFonts w:ascii="Arial" w:eastAsia="Arial" w:hAnsi="Arial" w:cs="Arial"/>
                <w:b/>
                <w:bCs/>
                <w:color w:val="FFFFFF"/>
                <w:sz w:val="18"/>
                <w:szCs w:val="18"/>
              </w:rPr>
              <w:t>S11</w:t>
            </w:r>
          </w:p>
        </w:tc>
      </w:tr>
      <w:tr w:rsidR="00700BEE" w:rsidRPr="001D69A7" w14:paraId="6125770C" w14:textId="77777777" w:rsidTr="00700BEE">
        <w:trPr>
          <w:trHeight w:val="165"/>
        </w:trPr>
        <w:tc>
          <w:tcPr>
            <w:tcW w:w="9228" w:type="dxa"/>
            <w:gridSpan w:val="13"/>
            <w:tcBorders>
              <w:top w:val="single" w:sz="1" w:space="0" w:color="CCCCCC"/>
              <w:left w:val="single" w:sz="1" w:space="0" w:color="CCCCCC"/>
              <w:bottom w:val="single" w:sz="1" w:space="0" w:color="CCCCCC"/>
              <w:right w:val="single" w:sz="1" w:space="0" w:color="CCCCCC"/>
            </w:tcBorders>
            <w:shd w:val="clear" w:color="auto" w:fill="2E4B7A"/>
            <w:tcMar>
              <w:top w:w="60" w:type="dxa"/>
              <w:left w:w="120" w:type="dxa"/>
              <w:bottom w:w="60" w:type="dxa"/>
              <w:right w:w="120" w:type="dxa"/>
            </w:tcMar>
          </w:tcPr>
          <w:p w14:paraId="73496145" w14:textId="77777777" w:rsidR="00700BEE" w:rsidRPr="001D69A7" w:rsidRDefault="00700BEE" w:rsidP="00700BEE">
            <w:pPr>
              <w:rPr>
                <w:lang w:val="en-US"/>
              </w:rPr>
            </w:pPr>
            <w:r w:rsidRPr="001D69A7">
              <w:rPr>
                <w:rFonts w:ascii="Arial" w:eastAsia="Arial" w:hAnsi="Arial" w:cs="Arial"/>
                <w:b/>
                <w:bCs/>
                <w:color w:val="FFFFFF"/>
                <w:sz w:val="17"/>
                <w:szCs w:val="17"/>
                <w:lang w:val="en-US"/>
              </w:rPr>
              <w:t xml:space="preserve">Phase 1 — </w:t>
            </w:r>
            <w:proofErr w:type="spellStart"/>
            <w:r w:rsidRPr="001D69A7">
              <w:rPr>
                <w:rFonts w:ascii="Arial" w:eastAsia="Arial" w:hAnsi="Arial" w:cs="Arial"/>
                <w:b/>
                <w:bCs/>
                <w:color w:val="FFFFFF"/>
                <w:sz w:val="17"/>
                <w:szCs w:val="17"/>
                <w:lang w:val="en-US"/>
              </w:rPr>
              <w:t>Cadrage</w:t>
            </w:r>
            <w:proofErr w:type="spellEnd"/>
            <w:r w:rsidRPr="001D69A7">
              <w:rPr>
                <w:rFonts w:ascii="Arial" w:eastAsia="Arial" w:hAnsi="Arial" w:cs="Arial"/>
                <w:b/>
                <w:bCs/>
                <w:color w:val="FFFFFF"/>
                <w:sz w:val="17"/>
                <w:szCs w:val="17"/>
                <w:lang w:val="en-US"/>
              </w:rPr>
              <w:t xml:space="preserve"> </w:t>
            </w:r>
            <w:r>
              <w:rPr>
                <w:rFonts w:ascii="Arial" w:eastAsia="Arial" w:hAnsi="Arial" w:cs="Arial"/>
                <w:b/>
                <w:bCs/>
                <w:color w:val="FFFFFF"/>
                <w:sz w:val="17"/>
                <w:szCs w:val="17"/>
                <w:lang w:val="en-US"/>
              </w:rPr>
              <w:t xml:space="preserve">et </w:t>
            </w:r>
            <w:proofErr w:type="gramStart"/>
            <w:r w:rsidRPr="001D69A7">
              <w:rPr>
                <w:rFonts w:ascii="Arial" w:eastAsia="Arial" w:hAnsi="Arial" w:cs="Arial"/>
                <w:b/>
                <w:bCs/>
                <w:color w:val="FFFFFF"/>
                <w:sz w:val="17"/>
                <w:szCs w:val="17"/>
                <w:lang w:val="en-US"/>
              </w:rPr>
              <w:t>Conception  (</w:t>
            </w:r>
            <w:proofErr w:type="gramEnd"/>
            <w:r w:rsidRPr="001D69A7">
              <w:rPr>
                <w:rFonts w:ascii="Arial" w:eastAsia="Arial" w:hAnsi="Arial" w:cs="Arial"/>
                <w:b/>
                <w:bCs/>
                <w:color w:val="FFFFFF"/>
                <w:sz w:val="17"/>
                <w:szCs w:val="17"/>
                <w:lang w:val="en-US"/>
              </w:rPr>
              <w:t>S1–S2)</w:t>
            </w:r>
          </w:p>
        </w:tc>
      </w:tr>
      <w:tr w:rsidR="00700BEE" w14:paraId="7E7829F4" w14:textId="77777777" w:rsidTr="00700BEE">
        <w:trPr>
          <w:gridAfter w:val="1"/>
          <w:wAfter w:w="6" w:type="dxa"/>
          <w:trHeight w:val="194"/>
        </w:trPr>
        <w:tc>
          <w:tcPr>
            <w:tcW w:w="191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vAlign w:val="center"/>
          </w:tcPr>
          <w:p w14:paraId="7554DF3F" w14:textId="77777777" w:rsidR="00700BEE" w:rsidRDefault="00700BEE" w:rsidP="00700BEE">
            <w:r>
              <w:rPr>
                <w:rFonts w:ascii="Arial" w:eastAsia="Arial" w:hAnsi="Arial" w:cs="Arial"/>
                <w:color w:val="1F3864"/>
                <w:sz w:val="17"/>
                <w:szCs w:val="17"/>
              </w:rPr>
              <w:t>Cadrage, CDC, UML</w:t>
            </w:r>
          </w:p>
        </w:tc>
        <w:tc>
          <w:tcPr>
            <w:tcW w:w="664" w:type="dxa"/>
            <w:tcBorders>
              <w:top w:val="single" w:sz="1" w:space="0" w:color="CCCCCC"/>
              <w:left w:val="single" w:sz="1" w:space="0" w:color="CCCCCC"/>
              <w:bottom w:val="single" w:sz="1" w:space="0" w:color="CCCCCC"/>
              <w:right w:val="single" w:sz="1" w:space="0" w:color="CCCCCC"/>
            </w:tcBorders>
            <w:shd w:val="clear" w:color="auto" w:fill="DDEEFF"/>
            <w:tcMar>
              <w:top w:w="60" w:type="dxa"/>
              <w:left w:w="40" w:type="dxa"/>
              <w:bottom w:w="60" w:type="dxa"/>
              <w:right w:w="40" w:type="dxa"/>
            </w:tcMar>
            <w:vAlign w:val="center"/>
          </w:tcPr>
          <w:p w14:paraId="54057690" w14:textId="77777777" w:rsidR="00700BEE" w:rsidRDefault="00700BEE" w:rsidP="00700BEE">
            <w:pPr>
              <w:jc w:val="center"/>
            </w:pPr>
            <w:r>
              <w:rPr>
                <w:rFonts w:ascii="Arial" w:eastAsia="Arial" w:hAnsi="Arial" w:cs="Arial"/>
                <w:b/>
                <w:bCs/>
                <w:color w:val="2E75B6"/>
                <w:sz w:val="24"/>
                <w:szCs w:val="24"/>
              </w:rPr>
              <w:t>█</w:t>
            </w: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70A243C2"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1C0E5454"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6CC5CEE3"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7B9ED964"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1806C625"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56EC33CF"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3E8C7925"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2E105E54"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44FF86D8"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19E4ED81" w14:textId="77777777" w:rsidR="00700BEE" w:rsidRDefault="00700BEE" w:rsidP="00700BEE">
            <w:pPr>
              <w:jc w:val="center"/>
            </w:pPr>
          </w:p>
        </w:tc>
      </w:tr>
      <w:tr w:rsidR="00700BEE" w14:paraId="343E3658" w14:textId="77777777" w:rsidTr="00700BEE">
        <w:trPr>
          <w:gridAfter w:val="1"/>
          <w:wAfter w:w="6" w:type="dxa"/>
          <w:trHeight w:val="202"/>
        </w:trPr>
        <w:tc>
          <w:tcPr>
            <w:tcW w:w="19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14:paraId="62EE6967" w14:textId="77777777" w:rsidR="00700BEE" w:rsidRDefault="00700BEE" w:rsidP="00700BEE">
            <w:r>
              <w:rPr>
                <w:rFonts w:ascii="Arial" w:eastAsia="Arial" w:hAnsi="Arial" w:cs="Arial"/>
                <w:color w:val="1F3864"/>
                <w:sz w:val="17"/>
                <w:szCs w:val="17"/>
              </w:rPr>
              <w:t>Modélisation BDD &amp; architecture</w:t>
            </w: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F4E86AE"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DDEEFF"/>
            <w:tcMar>
              <w:top w:w="60" w:type="dxa"/>
              <w:left w:w="40" w:type="dxa"/>
              <w:bottom w:w="60" w:type="dxa"/>
              <w:right w:w="40" w:type="dxa"/>
            </w:tcMar>
            <w:vAlign w:val="center"/>
          </w:tcPr>
          <w:p w14:paraId="3291C17D" w14:textId="77777777" w:rsidR="00700BEE" w:rsidRDefault="00700BEE" w:rsidP="00700BEE">
            <w:pPr>
              <w:jc w:val="center"/>
            </w:pPr>
            <w:r>
              <w:rPr>
                <w:rFonts w:ascii="Arial" w:eastAsia="Arial" w:hAnsi="Arial" w:cs="Arial"/>
                <w:b/>
                <w:bCs/>
                <w:color w:val="2E75B6"/>
                <w:sz w:val="24"/>
                <w:szCs w:val="24"/>
              </w:rPr>
              <w:t>█</w:t>
            </w: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CB8B10E"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46D14FD"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7CB22E0"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705B3AE"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0CAFEEA"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6A235A4"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7F0BE39"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9BE9541"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F70C4E4" w14:textId="77777777" w:rsidR="00700BEE" w:rsidRDefault="00700BEE" w:rsidP="00700BEE">
            <w:pPr>
              <w:jc w:val="center"/>
            </w:pPr>
          </w:p>
        </w:tc>
      </w:tr>
      <w:tr w:rsidR="00700BEE" w14:paraId="0E937787" w14:textId="77777777" w:rsidTr="00700BEE">
        <w:trPr>
          <w:trHeight w:val="165"/>
        </w:trPr>
        <w:tc>
          <w:tcPr>
            <w:tcW w:w="9228" w:type="dxa"/>
            <w:gridSpan w:val="13"/>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14:paraId="51B7ADCD" w14:textId="77777777" w:rsidR="00700BEE" w:rsidRDefault="00700BEE" w:rsidP="00700BEE">
            <w:r>
              <w:rPr>
                <w:rFonts w:ascii="Arial" w:eastAsia="Arial" w:hAnsi="Arial" w:cs="Arial"/>
                <w:b/>
                <w:bCs/>
                <w:color w:val="FFFFFF"/>
                <w:sz w:val="17"/>
                <w:szCs w:val="17"/>
              </w:rPr>
              <w:t>Phase 2 — Développement Core  (S3–S6)</w:t>
            </w:r>
          </w:p>
        </w:tc>
      </w:tr>
      <w:tr w:rsidR="00700BEE" w14:paraId="038C2381" w14:textId="77777777" w:rsidTr="00700BEE">
        <w:trPr>
          <w:gridAfter w:val="1"/>
          <w:wAfter w:w="6" w:type="dxa"/>
          <w:trHeight w:val="202"/>
        </w:trPr>
        <w:tc>
          <w:tcPr>
            <w:tcW w:w="191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vAlign w:val="center"/>
          </w:tcPr>
          <w:p w14:paraId="4A5D38A7" w14:textId="77777777" w:rsidR="00700BEE" w:rsidRDefault="00700BEE" w:rsidP="00700BEE">
            <w:r>
              <w:rPr>
                <w:rFonts w:ascii="Arial" w:eastAsia="Arial" w:hAnsi="Arial" w:cs="Arial"/>
                <w:color w:val="1F3864"/>
                <w:sz w:val="17"/>
                <w:szCs w:val="17"/>
              </w:rPr>
              <w:t>Authentification &amp; utilisateurs</w:t>
            </w: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75534ADD"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176BE537"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C6EFCE"/>
            <w:tcMar>
              <w:top w:w="60" w:type="dxa"/>
              <w:left w:w="40" w:type="dxa"/>
              <w:bottom w:w="60" w:type="dxa"/>
              <w:right w:w="40" w:type="dxa"/>
            </w:tcMar>
            <w:vAlign w:val="center"/>
          </w:tcPr>
          <w:p w14:paraId="21453C3C" w14:textId="77777777" w:rsidR="00700BEE" w:rsidRDefault="00700BEE" w:rsidP="00700BEE">
            <w:pPr>
              <w:jc w:val="center"/>
            </w:pPr>
            <w:r>
              <w:rPr>
                <w:rFonts w:ascii="Arial" w:eastAsia="Arial" w:hAnsi="Arial" w:cs="Arial"/>
                <w:b/>
                <w:bCs/>
                <w:color w:val="375623"/>
                <w:sz w:val="24"/>
                <w:szCs w:val="24"/>
              </w:rPr>
              <w:t>█</w:t>
            </w: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782487AF"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2C764620"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506D15B6"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03E6CA07"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47E11907"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2189FB02"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456F50EC"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5A80355D" w14:textId="77777777" w:rsidR="00700BEE" w:rsidRDefault="00700BEE" w:rsidP="00700BEE">
            <w:pPr>
              <w:jc w:val="center"/>
            </w:pPr>
          </w:p>
        </w:tc>
      </w:tr>
      <w:tr w:rsidR="00700BEE" w14:paraId="5F1DEA9B" w14:textId="77777777" w:rsidTr="00700BEE">
        <w:trPr>
          <w:gridAfter w:val="1"/>
          <w:wAfter w:w="6" w:type="dxa"/>
          <w:trHeight w:val="202"/>
        </w:trPr>
        <w:tc>
          <w:tcPr>
            <w:tcW w:w="19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14:paraId="323AC2DD" w14:textId="77777777" w:rsidR="00700BEE" w:rsidRDefault="00700BEE" w:rsidP="00700BEE">
            <w:r>
              <w:rPr>
                <w:rFonts w:ascii="Arial" w:eastAsia="Arial" w:hAnsi="Arial" w:cs="Arial"/>
                <w:color w:val="1F3864"/>
                <w:sz w:val="17"/>
                <w:szCs w:val="17"/>
              </w:rPr>
              <w:t>Dépôt &amp; suivi des demandes</w:t>
            </w: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3525834"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90E740B"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A86A9D5"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C6EFCE"/>
            <w:tcMar>
              <w:top w:w="60" w:type="dxa"/>
              <w:left w:w="40" w:type="dxa"/>
              <w:bottom w:w="60" w:type="dxa"/>
              <w:right w:w="40" w:type="dxa"/>
            </w:tcMar>
            <w:vAlign w:val="center"/>
          </w:tcPr>
          <w:p w14:paraId="3B2E1012" w14:textId="77777777" w:rsidR="00700BEE" w:rsidRDefault="00700BEE" w:rsidP="00700BEE">
            <w:pPr>
              <w:jc w:val="center"/>
            </w:pPr>
            <w:r>
              <w:rPr>
                <w:rFonts w:ascii="Arial" w:eastAsia="Arial" w:hAnsi="Arial" w:cs="Arial"/>
                <w:b/>
                <w:bCs/>
                <w:color w:val="375623"/>
                <w:sz w:val="24"/>
                <w:szCs w:val="24"/>
              </w:rPr>
              <w:t>█</w:t>
            </w: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12B4526"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408AF01"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C2E77ED"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DBBB2A4"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4C0F4A7"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976718D"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FEF019F" w14:textId="77777777" w:rsidR="00700BEE" w:rsidRDefault="00700BEE" w:rsidP="00700BEE">
            <w:pPr>
              <w:jc w:val="center"/>
            </w:pPr>
          </w:p>
        </w:tc>
      </w:tr>
      <w:tr w:rsidR="00700BEE" w14:paraId="07310F2C" w14:textId="77777777" w:rsidTr="00700BEE">
        <w:trPr>
          <w:gridAfter w:val="1"/>
          <w:wAfter w:w="6" w:type="dxa"/>
          <w:trHeight w:val="194"/>
        </w:trPr>
        <w:tc>
          <w:tcPr>
            <w:tcW w:w="191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vAlign w:val="center"/>
          </w:tcPr>
          <w:p w14:paraId="19BE1ED8" w14:textId="77777777" w:rsidR="00700BEE" w:rsidRDefault="00700BEE" w:rsidP="00700BEE">
            <w:r>
              <w:rPr>
                <w:rFonts w:ascii="Arial" w:eastAsia="Arial" w:hAnsi="Arial" w:cs="Arial"/>
                <w:color w:val="1F3864"/>
                <w:sz w:val="17"/>
                <w:szCs w:val="17"/>
              </w:rPr>
              <w:t>Validation &amp; traitement agent</w:t>
            </w: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2DB1F27A"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1EAFFA07"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6017B1DD"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080F4487"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C6EFCE"/>
            <w:tcMar>
              <w:top w:w="60" w:type="dxa"/>
              <w:left w:w="40" w:type="dxa"/>
              <w:bottom w:w="60" w:type="dxa"/>
              <w:right w:w="40" w:type="dxa"/>
            </w:tcMar>
            <w:vAlign w:val="center"/>
          </w:tcPr>
          <w:p w14:paraId="4CC4AF55" w14:textId="77777777" w:rsidR="00700BEE" w:rsidRDefault="00700BEE" w:rsidP="00700BEE">
            <w:pPr>
              <w:jc w:val="center"/>
            </w:pPr>
            <w:r>
              <w:rPr>
                <w:rFonts w:ascii="Arial" w:eastAsia="Arial" w:hAnsi="Arial" w:cs="Arial"/>
                <w:b/>
                <w:bCs/>
                <w:color w:val="375623"/>
                <w:sz w:val="24"/>
                <w:szCs w:val="24"/>
              </w:rPr>
              <w:t>█</w:t>
            </w: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308723E0"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4B78139A"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5894E2DF"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62D05C60"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6E74C722"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110851A6" w14:textId="77777777" w:rsidR="00700BEE" w:rsidRDefault="00700BEE" w:rsidP="00700BEE">
            <w:pPr>
              <w:jc w:val="center"/>
            </w:pPr>
          </w:p>
        </w:tc>
      </w:tr>
      <w:tr w:rsidR="00700BEE" w14:paraId="29505B6F" w14:textId="77777777" w:rsidTr="00700BEE">
        <w:trPr>
          <w:gridAfter w:val="1"/>
          <w:wAfter w:w="6" w:type="dxa"/>
          <w:trHeight w:val="202"/>
        </w:trPr>
        <w:tc>
          <w:tcPr>
            <w:tcW w:w="19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14:paraId="001FB180" w14:textId="77777777" w:rsidR="00700BEE" w:rsidRDefault="00700BEE" w:rsidP="00700BEE">
            <w:r>
              <w:rPr>
                <w:rFonts w:ascii="Arial" w:eastAsia="Arial" w:hAnsi="Arial" w:cs="Arial"/>
                <w:color w:val="1F3864"/>
                <w:sz w:val="17"/>
                <w:szCs w:val="17"/>
              </w:rPr>
              <w:t>Paiement des frais</w:t>
            </w: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AE93CE9"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0D2A670"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C47FF36"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116A35F"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C862496"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C6EFCE"/>
            <w:tcMar>
              <w:top w:w="60" w:type="dxa"/>
              <w:left w:w="40" w:type="dxa"/>
              <w:bottom w:w="60" w:type="dxa"/>
              <w:right w:w="40" w:type="dxa"/>
            </w:tcMar>
            <w:vAlign w:val="center"/>
          </w:tcPr>
          <w:p w14:paraId="41368DB8" w14:textId="77777777" w:rsidR="00700BEE" w:rsidRDefault="00700BEE" w:rsidP="00700BEE">
            <w:pPr>
              <w:jc w:val="center"/>
            </w:pPr>
            <w:r>
              <w:rPr>
                <w:rFonts w:ascii="Arial" w:eastAsia="Arial" w:hAnsi="Arial" w:cs="Arial"/>
                <w:b/>
                <w:bCs/>
                <w:color w:val="375623"/>
                <w:sz w:val="24"/>
                <w:szCs w:val="24"/>
              </w:rPr>
              <w:t>█</w:t>
            </w: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4E7B62A"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8445FCC"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21BD638"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0F61CA0"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CB510BF" w14:textId="77777777" w:rsidR="00700BEE" w:rsidRDefault="00700BEE" w:rsidP="00700BEE">
            <w:pPr>
              <w:jc w:val="center"/>
            </w:pPr>
          </w:p>
        </w:tc>
      </w:tr>
      <w:tr w:rsidR="00700BEE" w14:paraId="7D0A60D7" w14:textId="77777777" w:rsidTr="00700BEE">
        <w:trPr>
          <w:trHeight w:val="165"/>
        </w:trPr>
        <w:tc>
          <w:tcPr>
            <w:tcW w:w="9228" w:type="dxa"/>
            <w:gridSpan w:val="13"/>
            <w:tcBorders>
              <w:top w:val="single" w:sz="1" w:space="0" w:color="CCCCCC"/>
              <w:left w:val="single" w:sz="1" w:space="0" w:color="CCCCCC"/>
              <w:bottom w:val="single" w:sz="1" w:space="0" w:color="CCCCCC"/>
              <w:right w:val="single" w:sz="1" w:space="0" w:color="CCCCCC"/>
            </w:tcBorders>
            <w:shd w:val="clear" w:color="auto" w:fill="B84C00"/>
            <w:tcMar>
              <w:top w:w="60" w:type="dxa"/>
              <w:left w:w="120" w:type="dxa"/>
              <w:bottom w:w="60" w:type="dxa"/>
              <w:right w:w="120" w:type="dxa"/>
            </w:tcMar>
          </w:tcPr>
          <w:p w14:paraId="0AD08852" w14:textId="77777777" w:rsidR="00700BEE" w:rsidRDefault="00700BEE" w:rsidP="00700BEE">
            <w:r>
              <w:rPr>
                <w:rFonts w:ascii="Arial" w:eastAsia="Arial" w:hAnsi="Arial" w:cs="Arial"/>
                <w:b/>
                <w:bCs/>
                <w:color w:val="FFFFFF"/>
                <w:sz w:val="17"/>
                <w:szCs w:val="17"/>
              </w:rPr>
              <w:t>Phase 3 — Fonctionnalités Avancées  (S7–S10)</w:t>
            </w:r>
          </w:p>
        </w:tc>
      </w:tr>
      <w:tr w:rsidR="00700BEE" w14:paraId="301FBF3E" w14:textId="77777777" w:rsidTr="00700BEE">
        <w:trPr>
          <w:gridAfter w:val="1"/>
          <w:wAfter w:w="6" w:type="dxa"/>
          <w:trHeight w:val="202"/>
        </w:trPr>
        <w:tc>
          <w:tcPr>
            <w:tcW w:w="191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vAlign w:val="center"/>
          </w:tcPr>
          <w:p w14:paraId="12321B02" w14:textId="77777777" w:rsidR="00700BEE" w:rsidRDefault="00700BEE" w:rsidP="00700BEE">
            <w:r>
              <w:rPr>
                <w:rFonts w:ascii="Arial" w:eastAsia="Arial" w:hAnsi="Arial" w:cs="Arial"/>
                <w:color w:val="1F3864"/>
                <w:sz w:val="17"/>
                <w:szCs w:val="17"/>
              </w:rPr>
              <w:t>Recherche intelligente (KMP, Trie...)</w:t>
            </w: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2742DBCB"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4AF6B9D6"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76441E55"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2E4C89AF"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494ABA24"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52D3E06D"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CE4D6"/>
            <w:tcMar>
              <w:top w:w="60" w:type="dxa"/>
              <w:left w:w="40" w:type="dxa"/>
              <w:bottom w:w="60" w:type="dxa"/>
              <w:right w:w="40" w:type="dxa"/>
            </w:tcMar>
            <w:vAlign w:val="center"/>
          </w:tcPr>
          <w:p w14:paraId="25559E46" w14:textId="77777777" w:rsidR="00700BEE" w:rsidRDefault="00700BEE" w:rsidP="00700BEE">
            <w:pPr>
              <w:jc w:val="center"/>
            </w:pPr>
            <w:r>
              <w:rPr>
                <w:rFonts w:ascii="Arial" w:eastAsia="Arial" w:hAnsi="Arial" w:cs="Arial"/>
                <w:b/>
                <w:bCs/>
                <w:color w:val="C55A11"/>
                <w:sz w:val="24"/>
                <w:szCs w:val="24"/>
              </w:rPr>
              <w:t>█</w:t>
            </w: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60A5B3C0"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4FEDC229"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6F3E90EF"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4E4B0C32" w14:textId="77777777" w:rsidR="00700BEE" w:rsidRDefault="00700BEE" w:rsidP="00700BEE">
            <w:pPr>
              <w:jc w:val="center"/>
            </w:pPr>
          </w:p>
        </w:tc>
      </w:tr>
      <w:tr w:rsidR="00700BEE" w14:paraId="3E1F2F6D" w14:textId="77777777" w:rsidTr="00700BEE">
        <w:trPr>
          <w:gridAfter w:val="1"/>
          <w:wAfter w:w="6" w:type="dxa"/>
          <w:trHeight w:val="202"/>
        </w:trPr>
        <w:tc>
          <w:tcPr>
            <w:tcW w:w="19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14:paraId="4CF888A3" w14:textId="77777777" w:rsidR="00700BEE" w:rsidRDefault="00700BEE" w:rsidP="00700BEE">
            <w:r>
              <w:rPr>
                <w:rFonts w:ascii="Arial" w:eastAsia="Arial" w:hAnsi="Arial" w:cs="Arial"/>
                <w:color w:val="1F3864"/>
                <w:sz w:val="17"/>
                <w:szCs w:val="17"/>
              </w:rPr>
              <w:t>Génération actes (PDF, QR code)</w:t>
            </w: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59EAA41"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2F68608"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680DC04"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88549A3"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C66D74A"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05E335C"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8E52576"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CE4D6"/>
            <w:tcMar>
              <w:top w:w="60" w:type="dxa"/>
              <w:left w:w="40" w:type="dxa"/>
              <w:bottom w:w="60" w:type="dxa"/>
              <w:right w:w="40" w:type="dxa"/>
            </w:tcMar>
            <w:vAlign w:val="center"/>
          </w:tcPr>
          <w:p w14:paraId="09DB264B" w14:textId="77777777" w:rsidR="00700BEE" w:rsidRDefault="00700BEE" w:rsidP="00700BEE">
            <w:pPr>
              <w:jc w:val="center"/>
            </w:pPr>
            <w:r>
              <w:rPr>
                <w:rFonts w:ascii="Arial" w:eastAsia="Arial" w:hAnsi="Arial" w:cs="Arial"/>
                <w:b/>
                <w:bCs/>
                <w:color w:val="C55A11"/>
                <w:sz w:val="24"/>
                <w:szCs w:val="24"/>
              </w:rPr>
              <w:t>█</w:t>
            </w: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758B9A1"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1D619AC"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DA3C08F" w14:textId="77777777" w:rsidR="00700BEE" w:rsidRDefault="00700BEE" w:rsidP="00700BEE">
            <w:pPr>
              <w:jc w:val="center"/>
            </w:pPr>
          </w:p>
        </w:tc>
      </w:tr>
      <w:tr w:rsidR="00700BEE" w14:paraId="5157EF26" w14:textId="77777777" w:rsidTr="00700BEE">
        <w:trPr>
          <w:gridAfter w:val="1"/>
          <w:wAfter w:w="6" w:type="dxa"/>
          <w:trHeight w:val="194"/>
        </w:trPr>
        <w:tc>
          <w:tcPr>
            <w:tcW w:w="191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vAlign w:val="center"/>
          </w:tcPr>
          <w:p w14:paraId="4D6B3DA4" w14:textId="77777777" w:rsidR="00700BEE" w:rsidRDefault="00700BEE" w:rsidP="00700BEE">
            <w:r>
              <w:rPr>
                <w:rFonts w:ascii="Arial" w:eastAsia="Arial" w:hAnsi="Arial" w:cs="Arial"/>
                <w:color w:val="1F3864"/>
                <w:sz w:val="17"/>
                <w:szCs w:val="17"/>
              </w:rPr>
              <w:t>Tableau de bord statistique</w:t>
            </w: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26289CA3"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7F0DEDCE"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5468FACF"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5A6AC485"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4D01FCAE"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60477B4C"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3151F584"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304499CD"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CE4D6"/>
            <w:tcMar>
              <w:top w:w="60" w:type="dxa"/>
              <w:left w:w="40" w:type="dxa"/>
              <w:bottom w:w="60" w:type="dxa"/>
              <w:right w:w="40" w:type="dxa"/>
            </w:tcMar>
            <w:vAlign w:val="center"/>
          </w:tcPr>
          <w:p w14:paraId="52CD26F0" w14:textId="77777777" w:rsidR="00700BEE" w:rsidRDefault="00700BEE" w:rsidP="00700BEE">
            <w:pPr>
              <w:jc w:val="center"/>
            </w:pPr>
            <w:r>
              <w:rPr>
                <w:rFonts w:ascii="Arial" w:eastAsia="Arial" w:hAnsi="Arial" w:cs="Arial"/>
                <w:b/>
                <w:bCs/>
                <w:color w:val="C55A11"/>
                <w:sz w:val="24"/>
                <w:szCs w:val="24"/>
              </w:rPr>
              <w:t>█</w:t>
            </w: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235B9A62"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0C3E693D" w14:textId="77777777" w:rsidR="00700BEE" w:rsidRDefault="00700BEE" w:rsidP="00700BEE">
            <w:pPr>
              <w:jc w:val="center"/>
            </w:pPr>
          </w:p>
        </w:tc>
      </w:tr>
      <w:tr w:rsidR="00700BEE" w14:paraId="4B3089EE" w14:textId="77777777" w:rsidTr="00700BEE">
        <w:trPr>
          <w:gridAfter w:val="1"/>
          <w:wAfter w:w="6" w:type="dxa"/>
          <w:trHeight w:val="202"/>
        </w:trPr>
        <w:tc>
          <w:tcPr>
            <w:tcW w:w="19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14:paraId="357E622B" w14:textId="77777777" w:rsidR="00700BEE" w:rsidRDefault="00700BEE" w:rsidP="00700BEE">
            <w:r>
              <w:rPr>
                <w:rFonts w:ascii="Arial" w:eastAsia="Arial" w:hAnsi="Arial" w:cs="Arial"/>
                <w:color w:val="1F3864"/>
                <w:sz w:val="17"/>
                <w:szCs w:val="17"/>
              </w:rPr>
              <w:t>Notifications &amp; gestion comptes</w:t>
            </w: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C88CB89"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6F51E49"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497B65A"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B3B80BF"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4C70883"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29E5D6F"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0734EFB"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2A9BCFE"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4C40C87"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CE4D6"/>
            <w:tcMar>
              <w:top w:w="60" w:type="dxa"/>
              <w:left w:w="40" w:type="dxa"/>
              <w:bottom w:w="60" w:type="dxa"/>
              <w:right w:w="40" w:type="dxa"/>
            </w:tcMar>
            <w:vAlign w:val="center"/>
          </w:tcPr>
          <w:p w14:paraId="30216FFD" w14:textId="77777777" w:rsidR="00700BEE" w:rsidRDefault="00700BEE" w:rsidP="00700BEE">
            <w:pPr>
              <w:jc w:val="center"/>
            </w:pPr>
            <w:r>
              <w:rPr>
                <w:rFonts w:ascii="Arial" w:eastAsia="Arial" w:hAnsi="Arial" w:cs="Arial"/>
                <w:b/>
                <w:bCs/>
                <w:color w:val="C55A11"/>
                <w:sz w:val="24"/>
                <w:szCs w:val="24"/>
              </w:rPr>
              <w:t>█</w:t>
            </w:r>
          </w:p>
        </w:tc>
        <w:tc>
          <w:tcPr>
            <w:tcW w:w="6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DD1F855" w14:textId="77777777" w:rsidR="00700BEE" w:rsidRDefault="00700BEE" w:rsidP="00700BEE">
            <w:pPr>
              <w:jc w:val="center"/>
            </w:pPr>
          </w:p>
        </w:tc>
      </w:tr>
      <w:tr w:rsidR="00700BEE" w14:paraId="42467B07" w14:textId="77777777" w:rsidTr="00700BEE">
        <w:trPr>
          <w:trHeight w:val="165"/>
        </w:trPr>
        <w:tc>
          <w:tcPr>
            <w:tcW w:w="9228" w:type="dxa"/>
            <w:gridSpan w:val="13"/>
            <w:tcBorders>
              <w:top w:val="single" w:sz="1" w:space="0" w:color="CCCCCC"/>
              <w:left w:val="single" w:sz="1" w:space="0" w:color="CCCCCC"/>
              <w:bottom w:val="single" w:sz="1" w:space="0" w:color="CCCCCC"/>
              <w:right w:val="single" w:sz="1" w:space="0" w:color="CCCCCC"/>
            </w:tcBorders>
            <w:shd w:val="clear" w:color="auto" w:fill="8B0000"/>
            <w:tcMar>
              <w:top w:w="60" w:type="dxa"/>
              <w:left w:w="120" w:type="dxa"/>
              <w:bottom w:w="60" w:type="dxa"/>
              <w:right w:w="120" w:type="dxa"/>
            </w:tcMar>
          </w:tcPr>
          <w:p w14:paraId="20283A04" w14:textId="77777777" w:rsidR="00700BEE" w:rsidRDefault="00700BEE" w:rsidP="00700BEE">
            <w:r>
              <w:rPr>
                <w:rFonts w:ascii="Arial" w:eastAsia="Arial" w:hAnsi="Arial" w:cs="Arial"/>
                <w:b/>
                <w:bCs/>
                <w:color w:val="FFFFFF"/>
                <w:sz w:val="17"/>
                <w:szCs w:val="17"/>
              </w:rPr>
              <w:t>Phase 4 — Finalisation  (S11)</w:t>
            </w:r>
          </w:p>
        </w:tc>
      </w:tr>
      <w:tr w:rsidR="00700BEE" w14:paraId="1156DCAC" w14:textId="77777777" w:rsidTr="00700BEE">
        <w:trPr>
          <w:gridAfter w:val="1"/>
          <w:wAfter w:w="6" w:type="dxa"/>
          <w:trHeight w:val="202"/>
        </w:trPr>
        <w:tc>
          <w:tcPr>
            <w:tcW w:w="191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vAlign w:val="center"/>
          </w:tcPr>
          <w:p w14:paraId="24EA91A3" w14:textId="77777777" w:rsidR="00700BEE" w:rsidRDefault="00700BEE" w:rsidP="00700BEE">
            <w:r>
              <w:rPr>
                <w:rFonts w:ascii="Arial" w:eastAsia="Arial" w:hAnsi="Arial" w:cs="Arial"/>
                <w:color w:val="1F3864"/>
                <w:sz w:val="17"/>
                <w:szCs w:val="17"/>
              </w:rPr>
              <w:t>Tests, docs &amp; préparation pitch</w:t>
            </w: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55E1E8BD"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56AA8249"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66550C60"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67C8A141"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16DF2769"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09F7B719"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7F37E649"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1E8A852B"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432385D5"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40" w:type="dxa"/>
              <w:bottom w:w="60" w:type="dxa"/>
              <w:right w:w="40" w:type="dxa"/>
            </w:tcMar>
            <w:vAlign w:val="center"/>
          </w:tcPr>
          <w:p w14:paraId="44D21398" w14:textId="77777777" w:rsidR="00700BEE" w:rsidRDefault="00700BEE" w:rsidP="00700BEE">
            <w:pPr>
              <w:jc w:val="center"/>
            </w:pPr>
          </w:p>
        </w:tc>
        <w:tc>
          <w:tcPr>
            <w:tcW w:w="664" w:type="dxa"/>
            <w:tcBorders>
              <w:top w:val="single" w:sz="1" w:space="0" w:color="CCCCCC"/>
              <w:left w:val="single" w:sz="1" w:space="0" w:color="CCCCCC"/>
              <w:bottom w:val="single" w:sz="1" w:space="0" w:color="CCCCCC"/>
              <w:right w:val="single" w:sz="1" w:space="0" w:color="CCCCCC"/>
            </w:tcBorders>
            <w:shd w:val="clear" w:color="auto" w:fill="FFCCCC"/>
            <w:tcMar>
              <w:top w:w="60" w:type="dxa"/>
              <w:left w:w="40" w:type="dxa"/>
              <w:bottom w:w="60" w:type="dxa"/>
              <w:right w:w="40" w:type="dxa"/>
            </w:tcMar>
            <w:vAlign w:val="center"/>
          </w:tcPr>
          <w:p w14:paraId="4A46988B" w14:textId="77777777" w:rsidR="00700BEE" w:rsidRDefault="00700BEE" w:rsidP="00700BEE">
            <w:pPr>
              <w:jc w:val="center"/>
            </w:pPr>
            <w:r>
              <w:rPr>
                <w:rFonts w:ascii="Arial" w:eastAsia="Arial" w:hAnsi="Arial" w:cs="Arial"/>
                <w:b/>
                <w:bCs/>
                <w:color w:val="C00000"/>
                <w:sz w:val="24"/>
                <w:szCs w:val="24"/>
              </w:rPr>
              <w:t>█</w:t>
            </w:r>
          </w:p>
        </w:tc>
      </w:tr>
    </w:tbl>
    <w:p w14:paraId="2ACBF5E5" w14:textId="77777777" w:rsidR="00332991" w:rsidRDefault="00332991"/>
    <w:p w14:paraId="70F0CA9B" w14:textId="77777777" w:rsidR="00332991" w:rsidRDefault="00332991"/>
    <w:p w14:paraId="7F8665CD" w14:textId="77777777" w:rsidR="00332991" w:rsidRDefault="00332991"/>
    <w:p w14:paraId="28CB61EA" w14:textId="77777777" w:rsidR="00332991" w:rsidRDefault="00332991"/>
    <w:p w14:paraId="2133D455" w14:textId="77777777" w:rsidR="00332991" w:rsidRDefault="00332991"/>
    <w:p w14:paraId="3C5B6B27" w14:textId="77777777" w:rsidR="00332991" w:rsidRDefault="00332991"/>
    <w:p w14:paraId="6C5D7EAA" w14:textId="77777777" w:rsidR="00332991" w:rsidRDefault="00332991"/>
    <w:p w14:paraId="4B86F26D" w14:textId="77777777" w:rsidR="00332991" w:rsidRDefault="00332991"/>
    <w:p w14:paraId="4718BACC" w14:textId="77777777" w:rsidR="00332991" w:rsidRDefault="00332991"/>
    <w:p w14:paraId="450E0B07" w14:textId="77777777" w:rsidR="00332991" w:rsidRDefault="00332991"/>
    <w:p w14:paraId="51D11526" w14:textId="77777777" w:rsidR="00586E40" w:rsidRDefault="00586E40"/>
    <w:p w14:paraId="5D25461E" w14:textId="77777777" w:rsidR="00586E40" w:rsidRDefault="00586E40"/>
    <w:sectPr w:rsidR="00586E40" w:rsidSect="00332991">
      <w:headerReference w:type="default" r:id="rId7"/>
      <w:footerReference w:type="default" r:id="rId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E03AF" w14:textId="77777777" w:rsidR="00165585" w:rsidRDefault="00165585">
      <w:r>
        <w:separator/>
      </w:r>
    </w:p>
  </w:endnote>
  <w:endnote w:type="continuationSeparator" w:id="0">
    <w:p w14:paraId="1FDE57A9" w14:textId="77777777" w:rsidR="00165585" w:rsidRDefault="00165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AF66" w14:textId="77777777" w:rsidR="00586E40" w:rsidRDefault="00000000">
    <w:pPr>
      <w:pBdr>
        <w:top w:val="single" w:sz="4" w:space="4" w:color="2E74B5"/>
      </w:pBd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3A037B">
      <w:rPr>
        <w:noProof/>
        <w:color w:val="404040"/>
        <w:sz w:val="18"/>
        <w:szCs w:val="18"/>
      </w:rPr>
      <w:t>1</w:t>
    </w:r>
    <w:r>
      <w:rPr>
        <w:color w:val="404040"/>
        <w:sz w:val="18"/>
        <w:szCs w:val="18"/>
      </w:rPr>
      <w:fldChar w:fldCharType="end"/>
    </w:r>
    <w:r>
      <w:rPr>
        <w:color w:val="404040"/>
        <w:sz w:val="18"/>
        <w:szCs w:val="18"/>
      </w:rPr>
      <w:t xml:space="preserve">  —  Plateforme de gestion des actes d'état civil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818D6" w14:textId="77777777" w:rsidR="00165585" w:rsidRDefault="00165585">
      <w:r>
        <w:separator/>
      </w:r>
    </w:p>
  </w:footnote>
  <w:footnote w:type="continuationSeparator" w:id="0">
    <w:p w14:paraId="223F7DF8" w14:textId="77777777" w:rsidR="00165585" w:rsidRDefault="00165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1C86" w14:textId="77777777" w:rsidR="00586E40" w:rsidRDefault="00000000">
    <w:pPr>
      <w:pBdr>
        <w:bottom w:val="single" w:sz="6" w:space="4" w:color="2E74B5"/>
      </w:pBdr>
    </w:pPr>
    <w:proofErr w:type="gramStart"/>
    <w:r>
      <w:rPr>
        <w:b/>
        <w:bCs/>
        <w:color w:val="1F3864"/>
        <w:sz w:val="20"/>
        <w:szCs w:val="20"/>
      </w:rPr>
      <w:t>e</w:t>
    </w:r>
    <w:proofErr w:type="gramEnd"/>
    <w:r>
      <w:rPr>
        <w:b/>
        <w:bCs/>
        <w:color w:val="1F3864"/>
        <w:sz w:val="20"/>
        <w:szCs w:val="20"/>
      </w:rPr>
      <w:t>-</w:t>
    </w:r>
    <w:proofErr w:type="spellStart"/>
    <w:r>
      <w:rPr>
        <w:b/>
        <w:bCs/>
        <w:color w:val="1F3864"/>
        <w:sz w:val="20"/>
        <w:szCs w:val="20"/>
      </w:rPr>
      <w:t>EtatCivil</w:t>
    </w:r>
    <w:proofErr w:type="spellEnd"/>
    <w:r>
      <w:rPr>
        <w:b/>
        <w:bCs/>
        <w:color w:val="1F3864"/>
        <w:sz w:val="20"/>
        <w:szCs w:val="20"/>
      </w:rPr>
      <w:t xml:space="preserve"> 2035</w:t>
    </w:r>
    <w:r>
      <w:rPr>
        <w:color w:val="404040"/>
        <w:sz w:val="20"/>
        <w:szCs w:val="20"/>
      </w:rPr>
      <w:t xml:space="preserve">   ·   Cahier des Charges   ·   Madagascar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0EC4"/>
    <w:multiLevelType w:val="hybridMultilevel"/>
    <w:tmpl w:val="4B127504"/>
    <w:lvl w:ilvl="0" w:tplc="BBEE346C">
      <w:start w:val="1"/>
      <w:numFmt w:val="bullet"/>
      <w:lvlText w:val="●"/>
      <w:lvlJc w:val="left"/>
      <w:pPr>
        <w:ind w:left="560" w:hanging="280"/>
      </w:pPr>
    </w:lvl>
    <w:lvl w:ilvl="1" w:tplc="83F8360C">
      <w:numFmt w:val="decimal"/>
      <w:lvlText w:val=""/>
      <w:lvlJc w:val="left"/>
    </w:lvl>
    <w:lvl w:ilvl="2" w:tplc="E1FAD3EA">
      <w:numFmt w:val="decimal"/>
      <w:lvlText w:val=""/>
      <w:lvlJc w:val="left"/>
    </w:lvl>
    <w:lvl w:ilvl="3" w:tplc="3D42868C">
      <w:numFmt w:val="decimal"/>
      <w:lvlText w:val=""/>
      <w:lvlJc w:val="left"/>
    </w:lvl>
    <w:lvl w:ilvl="4" w:tplc="0820F2A4">
      <w:numFmt w:val="decimal"/>
      <w:lvlText w:val=""/>
      <w:lvlJc w:val="left"/>
    </w:lvl>
    <w:lvl w:ilvl="5" w:tplc="1E8A01BA">
      <w:numFmt w:val="decimal"/>
      <w:lvlText w:val=""/>
      <w:lvlJc w:val="left"/>
    </w:lvl>
    <w:lvl w:ilvl="6" w:tplc="8214BDBA">
      <w:numFmt w:val="decimal"/>
      <w:lvlText w:val=""/>
      <w:lvlJc w:val="left"/>
    </w:lvl>
    <w:lvl w:ilvl="7" w:tplc="235862E0">
      <w:numFmt w:val="decimal"/>
      <w:lvlText w:val=""/>
      <w:lvlJc w:val="left"/>
    </w:lvl>
    <w:lvl w:ilvl="8" w:tplc="90CC70D4">
      <w:numFmt w:val="decimal"/>
      <w:lvlText w:val=""/>
      <w:lvlJc w:val="left"/>
    </w:lvl>
  </w:abstractNum>
  <w:abstractNum w:abstractNumId="1" w15:restartNumberingAfterBreak="0">
    <w:nsid w:val="1697545C"/>
    <w:multiLevelType w:val="multilevel"/>
    <w:tmpl w:val="1E82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76D60"/>
    <w:multiLevelType w:val="hybridMultilevel"/>
    <w:tmpl w:val="AE3E154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CEB1254"/>
    <w:multiLevelType w:val="hybridMultilevel"/>
    <w:tmpl w:val="C2CA3D5C"/>
    <w:lvl w:ilvl="0" w:tplc="71F667BA">
      <w:start w:val="1"/>
      <w:numFmt w:val="bullet"/>
      <w:lvlText w:val="●"/>
      <w:lvlJc w:val="left"/>
      <w:pPr>
        <w:ind w:left="720" w:hanging="360"/>
      </w:pPr>
    </w:lvl>
    <w:lvl w:ilvl="1" w:tplc="C602C71C">
      <w:start w:val="1"/>
      <w:numFmt w:val="bullet"/>
      <w:lvlText w:val="○"/>
      <w:lvlJc w:val="left"/>
      <w:pPr>
        <w:ind w:left="1440" w:hanging="360"/>
      </w:pPr>
    </w:lvl>
    <w:lvl w:ilvl="2" w:tplc="238ADA24">
      <w:start w:val="1"/>
      <w:numFmt w:val="bullet"/>
      <w:lvlText w:val="■"/>
      <w:lvlJc w:val="left"/>
      <w:pPr>
        <w:ind w:left="2160" w:hanging="360"/>
      </w:pPr>
    </w:lvl>
    <w:lvl w:ilvl="3" w:tplc="38324EB6">
      <w:start w:val="1"/>
      <w:numFmt w:val="bullet"/>
      <w:lvlText w:val="●"/>
      <w:lvlJc w:val="left"/>
      <w:pPr>
        <w:ind w:left="2880" w:hanging="360"/>
      </w:pPr>
    </w:lvl>
    <w:lvl w:ilvl="4" w:tplc="19EA7B8C">
      <w:start w:val="1"/>
      <w:numFmt w:val="bullet"/>
      <w:lvlText w:val="○"/>
      <w:lvlJc w:val="left"/>
      <w:pPr>
        <w:ind w:left="3600" w:hanging="360"/>
      </w:pPr>
    </w:lvl>
    <w:lvl w:ilvl="5" w:tplc="322A0066">
      <w:start w:val="1"/>
      <w:numFmt w:val="bullet"/>
      <w:lvlText w:val="■"/>
      <w:lvlJc w:val="left"/>
      <w:pPr>
        <w:ind w:left="4320" w:hanging="360"/>
      </w:pPr>
    </w:lvl>
    <w:lvl w:ilvl="6" w:tplc="8AD23B22">
      <w:start w:val="1"/>
      <w:numFmt w:val="bullet"/>
      <w:lvlText w:val="●"/>
      <w:lvlJc w:val="left"/>
      <w:pPr>
        <w:ind w:left="5040" w:hanging="360"/>
      </w:pPr>
    </w:lvl>
    <w:lvl w:ilvl="7" w:tplc="DE1A0766">
      <w:start w:val="1"/>
      <w:numFmt w:val="bullet"/>
      <w:lvlText w:val="●"/>
      <w:lvlJc w:val="left"/>
      <w:pPr>
        <w:ind w:left="5760" w:hanging="360"/>
      </w:pPr>
    </w:lvl>
    <w:lvl w:ilvl="8" w:tplc="557E35CE">
      <w:start w:val="1"/>
      <w:numFmt w:val="bullet"/>
      <w:lvlText w:val="●"/>
      <w:lvlJc w:val="left"/>
      <w:pPr>
        <w:ind w:left="6480" w:hanging="360"/>
      </w:pPr>
    </w:lvl>
  </w:abstractNum>
  <w:abstractNum w:abstractNumId="4" w15:restartNumberingAfterBreak="0">
    <w:nsid w:val="52E30AA9"/>
    <w:multiLevelType w:val="hybridMultilevel"/>
    <w:tmpl w:val="67AA4702"/>
    <w:lvl w:ilvl="0" w:tplc="7A2C8AC6">
      <w:start w:val="1"/>
      <w:numFmt w:val="bullet"/>
      <w:lvlText w:val="–"/>
      <w:lvlJc w:val="left"/>
      <w:pPr>
        <w:ind w:left="900" w:hanging="280"/>
      </w:pPr>
    </w:lvl>
    <w:lvl w:ilvl="1" w:tplc="4DF06A0C">
      <w:numFmt w:val="decimal"/>
      <w:lvlText w:val=""/>
      <w:lvlJc w:val="left"/>
    </w:lvl>
    <w:lvl w:ilvl="2" w:tplc="A4E69DC4">
      <w:numFmt w:val="decimal"/>
      <w:lvlText w:val=""/>
      <w:lvlJc w:val="left"/>
    </w:lvl>
    <w:lvl w:ilvl="3" w:tplc="FAFC4B9E">
      <w:numFmt w:val="decimal"/>
      <w:lvlText w:val=""/>
      <w:lvlJc w:val="left"/>
    </w:lvl>
    <w:lvl w:ilvl="4" w:tplc="6F58DC0A">
      <w:numFmt w:val="decimal"/>
      <w:lvlText w:val=""/>
      <w:lvlJc w:val="left"/>
    </w:lvl>
    <w:lvl w:ilvl="5" w:tplc="0FEAF020">
      <w:numFmt w:val="decimal"/>
      <w:lvlText w:val=""/>
      <w:lvlJc w:val="left"/>
    </w:lvl>
    <w:lvl w:ilvl="6" w:tplc="C63EE0F2">
      <w:numFmt w:val="decimal"/>
      <w:lvlText w:val=""/>
      <w:lvlJc w:val="left"/>
    </w:lvl>
    <w:lvl w:ilvl="7" w:tplc="398ABDA2">
      <w:numFmt w:val="decimal"/>
      <w:lvlText w:val=""/>
      <w:lvlJc w:val="left"/>
    </w:lvl>
    <w:lvl w:ilvl="8" w:tplc="80140F60">
      <w:numFmt w:val="decimal"/>
      <w:lvlText w:val=""/>
      <w:lvlJc w:val="left"/>
    </w:lvl>
  </w:abstractNum>
  <w:num w:numId="1" w16cid:durableId="147213517">
    <w:abstractNumId w:val="3"/>
    <w:lvlOverride w:ilvl="0">
      <w:startOverride w:val="1"/>
    </w:lvlOverride>
  </w:num>
  <w:num w:numId="2" w16cid:durableId="238835174">
    <w:abstractNumId w:val="0"/>
    <w:lvlOverride w:ilvl="0">
      <w:startOverride w:val="1"/>
    </w:lvlOverride>
  </w:num>
  <w:num w:numId="3" w16cid:durableId="659620334">
    <w:abstractNumId w:val="1"/>
  </w:num>
  <w:num w:numId="4" w16cid:durableId="969241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E40"/>
    <w:rsid w:val="00000A2D"/>
    <w:rsid w:val="00165585"/>
    <w:rsid w:val="0023380C"/>
    <w:rsid w:val="00332991"/>
    <w:rsid w:val="003A037B"/>
    <w:rsid w:val="00493363"/>
    <w:rsid w:val="00571E4C"/>
    <w:rsid w:val="00586E40"/>
    <w:rsid w:val="00700BEE"/>
    <w:rsid w:val="00883033"/>
    <w:rsid w:val="00884B1E"/>
    <w:rsid w:val="008D628D"/>
    <w:rsid w:val="008E6AEB"/>
    <w:rsid w:val="009A7C5B"/>
    <w:rsid w:val="009F7351"/>
    <w:rsid w:val="00A37506"/>
    <w:rsid w:val="00AB19FB"/>
    <w:rsid w:val="00AF273E"/>
    <w:rsid w:val="00D42EE1"/>
    <w:rsid w:val="00DF57C4"/>
    <w:rsid w:val="00E9572C"/>
    <w:rsid w:val="00E96670"/>
    <w:rsid w:val="00ED54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3D226"/>
  <w15:docId w15:val="{5258119E-56C0-4896-8C5D-3DCFE5D40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1F3864"/>
      <w:sz w:val="30"/>
      <w:szCs w:val="30"/>
    </w:rPr>
  </w:style>
  <w:style w:type="paragraph" w:styleId="Titre2">
    <w:name w:val="heading 2"/>
    <w:uiPriority w:val="9"/>
    <w:unhideWhenUsed/>
    <w:qFormat/>
    <w:pPr>
      <w:spacing w:before="240" w:after="80"/>
      <w:outlineLvl w:val="1"/>
    </w:pPr>
    <w:rPr>
      <w:b/>
      <w:bCs/>
      <w:color w:val="2E74B5"/>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3A037B"/>
    <w:pPr>
      <w:tabs>
        <w:tab w:val="center" w:pos="4536"/>
        <w:tab w:val="right" w:pos="9072"/>
      </w:tabs>
    </w:pPr>
  </w:style>
  <w:style w:type="character" w:customStyle="1" w:styleId="En-tteCar">
    <w:name w:val="En-tête Car"/>
    <w:basedOn w:val="Policepardfaut"/>
    <w:link w:val="En-tte"/>
    <w:uiPriority w:val="99"/>
    <w:rsid w:val="003A037B"/>
  </w:style>
  <w:style w:type="paragraph" w:styleId="Pieddepage">
    <w:name w:val="footer"/>
    <w:basedOn w:val="Normal"/>
    <w:link w:val="PieddepageCar"/>
    <w:uiPriority w:val="99"/>
    <w:unhideWhenUsed/>
    <w:rsid w:val="003A037B"/>
    <w:pPr>
      <w:tabs>
        <w:tab w:val="center" w:pos="4536"/>
        <w:tab w:val="right" w:pos="9072"/>
      </w:tabs>
    </w:pPr>
  </w:style>
  <w:style w:type="character" w:customStyle="1" w:styleId="PieddepageCar">
    <w:name w:val="Pied de page Car"/>
    <w:basedOn w:val="Policepardfaut"/>
    <w:link w:val="Pieddepage"/>
    <w:uiPriority w:val="99"/>
    <w:rsid w:val="003A0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9</Pages>
  <Words>2306</Words>
  <Characters>12688</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cp:revision>
  <dcterms:created xsi:type="dcterms:W3CDTF">2026-03-11T13:22:00Z</dcterms:created>
  <dcterms:modified xsi:type="dcterms:W3CDTF">2026-03-19T13:45:00Z</dcterms:modified>
</cp:coreProperties>
</file>