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88897" w14:textId="4AFA7DB7" w:rsidR="007C7EB5" w:rsidRDefault="007C7EB5">
      <w:pPr>
        <w:shd w:val="clear" w:color="auto" w:fill="FFFFFF"/>
        <w:spacing w:after="0" w:line="240" w:lineRule="auto"/>
        <w:outlineLvl w:val="5"/>
        <w:rPr>
          <w:rFonts w:ascii="Segoe UI" w:eastAsia="Times New Roman" w:hAnsi="Segoe UI" w:cs="Segoe UI"/>
          <w:b/>
          <w:bCs/>
          <w:kern w:val="0"/>
          <w:sz w:val="19"/>
          <w:szCs w:val="19"/>
        </w:rPr>
      </w:pPr>
    </w:p>
    <w:p w14:paraId="0CFCC1BB"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Editors: Mark Lizar</w:t>
      </w:r>
    </w:p>
    <w:p w14:paraId="57A0D13D"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Contributors: </w:t>
      </w:r>
    </w:p>
    <w:p w14:paraId="06402829" w14:textId="094C8A82" w:rsidR="00F279C1" w:rsidRDefault="004A071F">
      <w:pPr>
        <w:pStyle w:val="TOC1"/>
        <w:tabs>
          <w:tab w:val="right" w:leader="dot" w:pos="9350"/>
        </w:tabs>
        <w:rPr>
          <w:rFonts w:asciiTheme="minorHAnsi" w:eastAsiaTheme="minorEastAsia" w:hAnsiTheme="minorHAnsi" w:cstheme="minorBidi"/>
          <w:noProof/>
          <w:kern w:val="0"/>
          <w:sz w:val="24"/>
          <w:szCs w:val="24"/>
          <w:lang w:val="en-CA" w:eastAsia="en-GB"/>
        </w:rPr>
      </w:pPr>
      <w:r>
        <w:rPr>
          <w:rFonts w:ascii="Segoe UI" w:eastAsia="Times New Roman" w:hAnsi="Segoe UI" w:cs="Segoe UI"/>
          <w:b/>
          <w:bCs/>
          <w:color w:val="172B4D"/>
          <w:spacing w:val="-1"/>
          <w:kern w:val="0"/>
          <w:sz w:val="24"/>
          <w:szCs w:val="24"/>
        </w:rPr>
        <w:fldChar w:fldCharType="begin"/>
      </w:r>
      <w:r>
        <w:rPr>
          <w:rFonts w:ascii="Segoe UI" w:eastAsia="Times New Roman" w:hAnsi="Segoe UI" w:cs="Segoe UI"/>
          <w:b/>
          <w:bCs/>
          <w:color w:val="172B4D"/>
          <w:spacing w:val="-1"/>
          <w:kern w:val="0"/>
          <w:sz w:val="24"/>
          <w:szCs w:val="24"/>
        </w:rPr>
        <w:instrText xml:space="preserve"> TOC \o "1-3" \h \z \u </w:instrText>
      </w:r>
      <w:r>
        <w:rPr>
          <w:rFonts w:ascii="Segoe UI" w:eastAsia="Times New Roman" w:hAnsi="Segoe UI" w:cs="Segoe UI"/>
          <w:b/>
          <w:bCs/>
          <w:color w:val="172B4D"/>
          <w:spacing w:val="-1"/>
          <w:kern w:val="0"/>
          <w:sz w:val="24"/>
          <w:szCs w:val="24"/>
        </w:rPr>
        <w:fldChar w:fldCharType="separate"/>
      </w:r>
      <w:hyperlink w:anchor="_Toc143049838" w:history="1">
        <w:r w:rsidR="00F279C1" w:rsidRPr="00E31B1F">
          <w:rPr>
            <w:rStyle w:val="Hyperlink"/>
            <w:rFonts w:ascii="Segoe UI" w:eastAsia="Times New Roman" w:hAnsi="Segoe UI" w:cs="Segoe UI"/>
            <w:noProof/>
            <w:spacing w:val="-2"/>
          </w:rPr>
          <w:t>NOTICE</w:t>
        </w:r>
        <w:r w:rsidR="00F279C1">
          <w:rPr>
            <w:noProof/>
            <w:webHidden/>
          </w:rPr>
          <w:tab/>
        </w:r>
        <w:r w:rsidR="00F279C1">
          <w:rPr>
            <w:noProof/>
            <w:webHidden/>
          </w:rPr>
          <w:fldChar w:fldCharType="begin"/>
        </w:r>
        <w:r w:rsidR="00F279C1">
          <w:rPr>
            <w:noProof/>
            <w:webHidden/>
          </w:rPr>
          <w:instrText xml:space="preserve"> PAGEREF _Toc143049838 \h </w:instrText>
        </w:r>
        <w:r w:rsidR="00F279C1">
          <w:rPr>
            <w:noProof/>
            <w:webHidden/>
          </w:rPr>
        </w:r>
        <w:r w:rsidR="00F279C1">
          <w:rPr>
            <w:noProof/>
            <w:webHidden/>
          </w:rPr>
          <w:fldChar w:fldCharType="separate"/>
        </w:r>
        <w:r w:rsidR="00F279C1">
          <w:rPr>
            <w:noProof/>
            <w:webHidden/>
          </w:rPr>
          <w:t>2</w:t>
        </w:r>
        <w:r w:rsidR="00F279C1">
          <w:rPr>
            <w:noProof/>
            <w:webHidden/>
          </w:rPr>
          <w:fldChar w:fldCharType="end"/>
        </w:r>
      </w:hyperlink>
    </w:p>
    <w:p w14:paraId="66516E15" w14:textId="2B9F864E" w:rsidR="00F279C1" w:rsidRDefault="00F279C1">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49839" w:history="1">
        <w:r w:rsidRPr="00E31B1F">
          <w:rPr>
            <w:rStyle w:val="Hyperlink"/>
            <w:rFonts w:ascii="Segoe UI" w:eastAsia="Times New Roman" w:hAnsi="Segoe UI" w:cs="Segoe UI"/>
            <w:noProof/>
            <w:spacing w:val="-2"/>
          </w:rPr>
          <w:t>Dear reader,</w:t>
        </w:r>
        <w:r>
          <w:rPr>
            <w:noProof/>
            <w:webHidden/>
          </w:rPr>
          <w:tab/>
        </w:r>
        <w:r>
          <w:rPr>
            <w:noProof/>
            <w:webHidden/>
          </w:rPr>
          <w:fldChar w:fldCharType="begin"/>
        </w:r>
        <w:r>
          <w:rPr>
            <w:noProof/>
            <w:webHidden/>
          </w:rPr>
          <w:instrText xml:space="preserve"> PAGEREF _Toc143049839 \h </w:instrText>
        </w:r>
        <w:r>
          <w:rPr>
            <w:noProof/>
            <w:webHidden/>
          </w:rPr>
        </w:r>
        <w:r>
          <w:rPr>
            <w:noProof/>
            <w:webHidden/>
          </w:rPr>
          <w:fldChar w:fldCharType="separate"/>
        </w:r>
        <w:r>
          <w:rPr>
            <w:noProof/>
            <w:webHidden/>
          </w:rPr>
          <w:t>4</w:t>
        </w:r>
        <w:r>
          <w:rPr>
            <w:noProof/>
            <w:webHidden/>
          </w:rPr>
          <w:fldChar w:fldCharType="end"/>
        </w:r>
      </w:hyperlink>
    </w:p>
    <w:p w14:paraId="5CF8F684" w14:textId="6A8BAEE4" w:rsidR="00F279C1" w:rsidRDefault="00F279C1">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49840" w:history="1">
        <w:r w:rsidRPr="00E31B1F">
          <w:rPr>
            <w:rStyle w:val="Hyperlink"/>
            <w:rFonts w:ascii="Segoe UI" w:eastAsia="Times New Roman" w:hAnsi="Segoe UI" w:cs="Segoe UI"/>
            <w:noProof/>
            <w:spacing w:val="-2"/>
          </w:rPr>
          <w:t>Introduction</w:t>
        </w:r>
        <w:r>
          <w:rPr>
            <w:noProof/>
            <w:webHidden/>
          </w:rPr>
          <w:tab/>
        </w:r>
        <w:r>
          <w:rPr>
            <w:noProof/>
            <w:webHidden/>
          </w:rPr>
          <w:fldChar w:fldCharType="begin"/>
        </w:r>
        <w:r>
          <w:rPr>
            <w:noProof/>
            <w:webHidden/>
          </w:rPr>
          <w:instrText xml:space="preserve"> PAGEREF _Toc143049840 \h </w:instrText>
        </w:r>
        <w:r>
          <w:rPr>
            <w:noProof/>
            <w:webHidden/>
          </w:rPr>
        </w:r>
        <w:r>
          <w:rPr>
            <w:noProof/>
            <w:webHidden/>
          </w:rPr>
          <w:fldChar w:fldCharType="separate"/>
        </w:r>
        <w:r>
          <w:rPr>
            <w:noProof/>
            <w:webHidden/>
          </w:rPr>
          <w:t>4</w:t>
        </w:r>
        <w:r>
          <w:rPr>
            <w:noProof/>
            <w:webHidden/>
          </w:rPr>
          <w:fldChar w:fldCharType="end"/>
        </w:r>
      </w:hyperlink>
    </w:p>
    <w:p w14:paraId="56160C74" w14:textId="3994DDA6" w:rsidR="00F279C1" w:rsidRDefault="00F279C1">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49841" w:history="1">
        <w:r w:rsidRPr="00E31B1F">
          <w:rPr>
            <w:rStyle w:val="Hyperlink"/>
            <w:rFonts w:ascii="Segoe UI" w:eastAsia="Times New Roman" w:hAnsi="Segoe UI" w:cs="Segoe UI"/>
            <w:noProof/>
            <w:spacing w:val="-2"/>
          </w:rPr>
          <w:t>Why was this specification written?</w:t>
        </w:r>
        <w:r>
          <w:rPr>
            <w:noProof/>
            <w:webHidden/>
          </w:rPr>
          <w:tab/>
        </w:r>
        <w:r>
          <w:rPr>
            <w:noProof/>
            <w:webHidden/>
          </w:rPr>
          <w:fldChar w:fldCharType="begin"/>
        </w:r>
        <w:r>
          <w:rPr>
            <w:noProof/>
            <w:webHidden/>
          </w:rPr>
          <w:instrText xml:space="preserve"> PAGEREF _Toc143049841 \h </w:instrText>
        </w:r>
        <w:r>
          <w:rPr>
            <w:noProof/>
            <w:webHidden/>
          </w:rPr>
        </w:r>
        <w:r>
          <w:rPr>
            <w:noProof/>
            <w:webHidden/>
          </w:rPr>
          <w:fldChar w:fldCharType="separate"/>
        </w:r>
        <w:r>
          <w:rPr>
            <w:noProof/>
            <w:webHidden/>
          </w:rPr>
          <w:t>5</w:t>
        </w:r>
        <w:r>
          <w:rPr>
            <w:noProof/>
            <w:webHidden/>
          </w:rPr>
          <w:fldChar w:fldCharType="end"/>
        </w:r>
      </w:hyperlink>
    </w:p>
    <w:p w14:paraId="26E8AA90" w14:textId="05CF696C" w:rsidR="00F279C1" w:rsidRDefault="00F279C1">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49842" w:history="1">
        <w:r w:rsidRPr="00E31B1F">
          <w:rPr>
            <w:rStyle w:val="Hyperlink"/>
            <w:rFonts w:ascii="Segoe UI" w:eastAsia="Times New Roman" w:hAnsi="Segoe UI" w:cs="Segoe UI"/>
            <w:noProof/>
            <w:spacing w:val="-2"/>
          </w:rPr>
          <w:t>Why Transparency Performance Indicator’s?</w:t>
        </w:r>
        <w:r>
          <w:rPr>
            <w:noProof/>
            <w:webHidden/>
          </w:rPr>
          <w:tab/>
        </w:r>
        <w:r>
          <w:rPr>
            <w:noProof/>
            <w:webHidden/>
          </w:rPr>
          <w:fldChar w:fldCharType="begin"/>
        </w:r>
        <w:r>
          <w:rPr>
            <w:noProof/>
            <w:webHidden/>
          </w:rPr>
          <w:instrText xml:space="preserve"> PAGEREF _Toc143049842 \h </w:instrText>
        </w:r>
        <w:r>
          <w:rPr>
            <w:noProof/>
            <w:webHidden/>
          </w:rPr>
        </w:r>
        <w:r>
          <w:rPr>
            <w:noProof/>
            <w:webHidden/>
          </w:rPr>
          <w:fldChar w:fldCharType="separate"/>
        </w:r>
        <w:r>
          <w:rPr>
            <w:noProof/>
            <w:webHidden/>
          </w:rPr>
          <w:t>6</w:t>
        </w:r>
        <w:r>
          <w:rPr>
            <w:noProof/>
            <w:webHidden/>
          </w:rPr>
          <w:fldChar w:fldCharType="end"/>
        </w:r>
      </w:hyperlink>
    </w:p>
    <w:p w14:paraId="46E429C8" w14:textId="1B354306" w:rsidR="00F279C1" w:rsidRDefault="00F279C1">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49843" w:history="1">
        <w:r w:rsidRPr="00E31B1F">
          <w:rPr>
            <w:rStyle w:val="Hyperlink"/>
            <w:rFonts w:ascii="Segoe UI" w:eastAsia="Times New Roman" w:hAnsi="Segoe UI" w:cs="Segoe UI"/>
            <w:noProof/>
            <w:spacing w:val="-2"/>
          </w:rPr>
          <w:t>About the Scheme?</w:t>
        </w:r>
        <w:r>
          <w:rPr>
            <w:noProof/>
            <w:webHidden/>
          </w:rPr>
          <w:tab/>
        </w:r>
        <w:r>
          <w:rPr>
            <w:noProof/>
            <w:webHidden/>
          </w:rPr>
          <w:fldChar w:fldCharType="begin"/>
        </w:r>
        <w:r>
          <w:rPr>
            <w:noProof/>
            <w:webHidden/>
          </w:rPr>
          <w:instrText xml:space="preserve"> PAGEREF _Toc143049843 \h </w:instrText>
        </w:r>
        <w:r>
          <w:rPr>
            <w:noProof/>
            <w:webHidden/>
          </w:rPr>
        </w:r>
        <w:r>
          <w:rPr>
            <w:noProof/>
            <w:webHidden/>
          </w:rPr>
          <w:fldChar w:fldCharType="separate"/>
        </w:r>
        <w:r>
          <w:rPr>
            <w:noProof/>
            <w:webHidden/>
          </w:rPr>
          <w:t>6</w:t>
        </w:r>
        <w:r>
          <w:rPr>
            <w:noProof/>
            <w:webHidden/>
          </w:rPr>
          <w:fldChar w:fldCharType="end"/>
        </w:r>
      </w:hyperlink>
    </w:p>
    <w:p w14:paraId="3A23C4D5" w14:textId="78DBCE45" w:rsidR="00F279C1" w:rsidRDefault="00F279C1">
      <w:pPr>
        <w:pStyle w:val="TOC2"/>
        <w:tabs>
          <w:tab w:val="right" w:leader="dot" w:pos="9350"/>
        </w:tabs>
        <w:rPr>
          <w:rFonts w:asciiTheme="minorHAnsi" w:eastAsiaTheme="minorEastAsia" w:hAnsiTheme="minorHAnsi" w:cstheme="minorBidi"/>
          <w:noProof/>
          <w:kern w:val="0"/>
          <w:sz w:val="24"/>
          <w:szCs w:val="24"/>
          <w:lang w:val="en-CA" w:eastAsia="en-GB"/>
        </w:rPr>
      </w:pPr>
      <w:hyperlink w:anchor="_Toc143049844" w:history="1">
        <w:r w:rsidRPr="00E31B1F">
          <w:rPr>
            <w:rStyle w:val="Hyperlink"/>
            <w:rFonts w:ascii="Segoe UI" w:eastAsia="Times New Roman" w:hAnsi="Segoe UI" w:cs="Segoe UI"/>
            <w:noProof/>
            <w:spacing w:val="-2"/>
          </w:rPr>
          <w:t>TPI 1 - Measuring the Timing of PII Controller Identity Notification:</w:t>
        </w:r>
        <w:r>
          <w:rPr>
            <w:noProof/>
            <w:webHidden/>
          </w:rPr>
          <w:tab/>
        </w:r>
        <w:r>
          <w:rPr>
            <w:noProof/>
            <w:webHidden/>
          </w:rPr>
          <w:fldChar w:fldCharType="begin"/>
        </w:r>
        <w:r>
          <w:rPr>
            <w:noProof/>
            <w:webHidden/>
          </w:rPr>
          <w:instrText xml:space="preserve"> PAGEREF _Toc143049844 \h </w:instrText>
        </w:r>
        <w:r>
          <w:rPr>
            <w:noProof/>
            <w:webHidden/>
          </w:rPr>
        </w:r>
        <w:r>
          <w:rPr>
            <w:noProof/>
            <w:webHidden/>
          </w:rPr>
          <w:fldChar w:fldCharType="separate"/>
        </w:r>
        <w:r>
          <w:rPr>
            <w:noProof/>
            <w:webHidden/>
          </w:rPr>
          <w:t>8</w:t>
        </w:r>
        <w:r>
          <w:rPr>
            <w:noProof/>
            <w:webHidden/>
          </w:rPr>
          <w:fldChar w:fldCharType="end"/>
        </w:r>
      </w:hyperlink>
    </w:p>
    <w:p w14:paraId="0942FDCB" w14:textId="73CBFCAF" w:rsidR="00F279C1" w:rsidRDefault="00F279C1">
      <w:pPr>
        <w:pStyle w:val="TOC2"/>
        <w:tabs>
          <w:tab w:val="right" w:leader="dot" w:pos="9350"/>
        </w:tabs>
        <w:rPr>
          <w:rFonts w:asciiTheme="minorHAnsi" w:eastAsiaTheme="minorEastAsia" w:hAnsiTheme="minorHAnsi" w:cstheme="minorBidi"/>
          <w:noProof/>
          <w:kern w:val="0"/>
          <w:sz w:val="24"/>
          <w:szCs w:val="24"/>
          <w:lang w:val="en-CA" w:eastAsia="en-GB"/>
        </w:rPr>
      </w:pPr>
      <w:hyperlink w:anchor="_Toc143049845" w:history="1">
        <w:r w:rsidRPr="00E31B1F">
          <w:rPr>
            <w:rStyle w:val="Hyperlink"/>
            <w:rFonts w:ascii="Segoe UI" w:eastAsia="Times New Roman" w:hAnsi="Segoe UI" w:cs="Segoe UI"/>
            <w:noProof/>
            <w:spacing w:val="-2"/>
          </w:rPr>
          <w:t>TPI 2 - Measures Required Data Elements</w:t>
        </w:r>
        <w:r>
          <w:rPr>
            <w:noProof/>
            <w:webHidden/>
          </w:rPr>
          <w:tab/>
        </w:r>
        <w:r>
          <w:rPr>
            <w:noProof/>
            <w:webHidden/>
          </w:rPr>
          <w:fldChar w:fldCharType="begin"/>
        </w:r>
        <w:r>
          <w:rPr>
            <w:noProof/>
            <w:webHidden/>
          </w:rPr>
          <w:instrText xml:space="preserve"> PAGEREF _Toc143049845 \h </w:instrText>
        </w:r>
        <w:r>
          <w:rPr>
            <w:noProof/>
            <w:webHidden/>
          </w:rPr>
        </w:r>
        <w:r>
          <w:rPr>
            <w:noProof/>
            <w:webHidden/>
          </w:rPr>
          <w:fldChar w:fldCharType="separate"/>
        </w:r>
        <w:r>
          <w:rPr>
            <w:noProof/>
            <w:webHidden/>
          </w:rPr>
          <w:t>8</w:t>
        </w:r>
        <w:r>
          <w:rPr>
            <w:noProof/>
            <w:webHidden/>
          </w:rPr>
          <w:fldChar w:fldCharType="end"/>
        </w:r>
      </w:hyperlink>
    </w:p>
    <w:p w14:paraId="6A0F0320" w14:textId="0D022713" w:rsidR="00F279C1" w:rsidRDefault="00F279C1">
      <w:pPr>
        <w:pStyle w:val="TOC2"/>
        <w:tabs>
          <w:tab w:val="right" w:leader="dot" w:pos="9350"/>
        </w:tabs>
        <w:rPr>
          <w:rFonts w:asciiTheme="minorHAnsi" w:eastAsiaTheme="minorEastAsia" w:hAnsiTheme="minorHAnsi" w:cstheme="minorBidi"/>
          <w:noProof/>
          <w:kern w:val="0"/>
          <w:sz w:val="24"/>
          <w:szCs w:val="24"/>
          <w:lang w:val="en-CA" w:eastAsia="en-GB"/>
        </w:rPr>
      </w:pPr>
      <w:hyperlink w:anchor="_Toc143049846" w:history="1">
        <w:r w:rsidRPr="00E31B1F">
          <w:rPr>
            <w:rStyle w:val="Hyperlink"/>
            <w:rFonts w:ascii="Segoe UI" w:eastAsia="Times New Roman" w:hAnsi="Segoe UI" w:cs="Segoe UI"/>
            <w:noProof/>
            <w:spacing w:val="-2"/>
          </w:rPr>
          <w:t>TPI 3 - Measure of Transparency Accessibility</w:t>
        </w:r>
        <w:r>
          <w:rPr>
            <w:noProof/>
            <w:webHidden/>
          </w:rPr>
          <w:tab/>
        </w:r>
        <w:r>
          <w:rPr>
            <w:noProof/>
            <w:webHidden/>
          </w:rPr>
          <w:fldChar w:fldCharType="begin"/>
        </w:r>
        <w:r>
          <w:rPr>
            <w:noProof/>
            <w:webHidden/>
          </w:rPr>
          <w:instrText xml:space="preserve"> PAGEREF _Toc143049846 \h </w:instrText>
        </w:r>
        <w:r>
          <w:rPr>
            <w:noProof/>
            <w:webHidden/>
          </w:rPr>
        </w:r>
        <w:r>
          <w:rPr>
            <w:noProof/>
            <w:webHidden/>
          </w:rPr>
          <w:fldChar w:fldCharType="separate"/>
        </w:r>
        <w:r>
          <w:rPr>
            <w:noProof/>
            <w:webHidden/>
          </w:rPr>
          <w:t>9</w:t>
        </w:r>
        <w:r>
          <w:rPr>
            <w:noProof/>
            <w:webHidden/>
          </w:rPr>
          <w:fldChar w:fldCharType="end"/>
        </w:r>
      </w:hyperlink>
    </w:p>
    <w:p w14:paraId="5CF7CD2C" w14:textId="6FE700E8" w:rsidR="00F279C1" w:rsidRDefault="00F279C1">
      <w:pPr>
        <w:pStyle w:val="TOC2"/>
        <w:tabs>
          <w:tab w:val="right" w:leader="dot" w:pos="9350"/>
        </w:tabs>
        <w:rPr>
          <w:rFonts w:asciiTheme="minorHAnsi" w:eastAsiaTheme="minorEastAsia" w:hAnsiTheme="minorHAnsi" w:cstheme="minorBidi"/>
          <w:noProof/>
          <w:kern w:val="0"/>
          <w:sz w:val="24"/>
          <w:szCs w:val="24"/>
          <w:lang w:val="en-CA" w:eastAsia="en-GB"/>
        </w:rPr>
      </w:pPr>
      <w:hyperlink w:anchor="_Toc143049847" w:history="1">
        <w:r w:rsidRPr="00E31B1F">
          <w:rPr>
            <w:rStyle w:val="Hyperlink"/>
            <w:rFonts w:ascii="Segoe UI" w:eastAsia="Times New Roman" w:hAnsi="Segoe UI" w:cs="Segoe UI"/>
            <w:noProof/>
            <w:spacing w:val="-2"/>
          </w:rPr>
          <w:t>TPI 4 - Measures security information integrity</w:t>
        </w:r>
        <w:r>
          <w:rPr>
            <w:noProof/>
            <w:webHidden/>
          </w:rPr>
          <w:tab/>
        </w:r>
        <w:r>
          <w:rPr>
            <w:noProof/>
            <w:webHidden/>
          </w:rPr>
          <w:fldChar w:fldCharType="begin"/>
        </w:r>
        <w:r>
          <w:rPr>
            <w:noProof/>
            <w:webHidden/>
          </w:rPr>
          <w:instrText xml:space="preserve"> PAGEREF _Toc143049847 \h </w:instrText>
        </w:r>
        <w:r>
          <w:rPr>
            <w:noProof/>
            <w:webHidden/>
          </w:rPr>
        </w:r>
        <w:r>
          <w:rPr>
            <w:noProof/>
            <w:webHidden/>
          </w:rPr>
          <w:fldChar w:fldCharType="separate"/>
        </w:r>
        <w:r>
          <w:rPr>
            <w:noProof/>
            <w:webHidden/>
          </w:rPr>
          <w:t>9</w:t>
        </w:r>
        <w:r>
          <w:rPr>
            <w:noProof/>
            <w:webHidden/>
          </w:rPr>
          <w:fldChar w:fldCharType="end"/>
        </w:r>
      </w:hyperlink>
    </w:p>
    <w:p w14:paraId="2986F610" w14:textId="5E8155E2" w:rsidR="00F279C1" w:rsidRDefault="00F279C1">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49848" w:history="1">
        <w:r w:rsidRPr="00E31B1F">
          <w:rPr>
            <w:rStyle w:val="Hyperlink"/>
            <w:rFonts w:ascii="Segoe UI" w:eastAsia="Times New Roman" w:hAnsi="Segoe UI" w:cs="Segoe UI"/>
            <w:noProof/>
            <w:spacing w:val="-2"/>
          </w:rPr>
          <w:t>TPI Metrics</w:t>
        </w:r>
        <w:r>
          <w:rPr>
            <w:noProof/>
            <w:webHidden/>
          </w:rPr>
          <w:tab/>
        </w:r>
        <w:r>
          <w:rPr>
            <w:noProof/>
            <w:webHidden/>
          </w:rPr>
          <w:fldChar w:fldCharType="begin"/>
        </w:r>
        <w:r>
          <w:rPr>
            <w:noProof/>
            <w:webHidden/>
          </w:rPr>
          <w:instrText xml:space="preserve"> PAGEREF _Toc143049848 \h </w:instrText>
        </w:r>
        <w:r>
          <w:rPr>
            <w:noProof/>
            <w:webHidden/>
          </w:rPr>
        </w:r>
        <w:r>
          <w:rPr>
            <w:noProof/>
            <w:webHidden/>
          </w:rPr>
          <w:fldChar w:fldCharType="separate"/>
        </w:r>
        <w:r>
          <w:rPr>
            <w:noProof/>
            <w:webHidden/>
          </w:rPr>
          <w:t>10</w:t>
        </w:r>
        <w:r>
          <w:rPr>
            <w:noProof/>
            <w:webHidden/>
          </w:rPr>
          <w:fldChar w:fldCharType="end"/>
        </w:r>
      </w:hyperlink>
    </w:p>
    <w:p w14:paraId="399A9EED" w14:textId="60FA49C8" w:rsidR="00F279C1" w:rsidRDefault="00F279C1">
      <w:pPr>
        <w:pStyle w:val="TOC2"/>
        <w:tabs>
          <w:tab w:val="right" w:leader="dot" w:pos="9350"/>
        </w:tabs>
        <w:rPr>
          <w:rFonts w:asciiTheme="minorHAnsi" w:eastAsiaTheme="minorEastAsia" w:hAnsiTheme="minorHAnsi" w:cstheme="minorBidi"/>
          <w:noProof/>
          <w:kern w:val="0"/>
          <w:sz w:val="24"/>
          <w:szCs w:val="24"/>
          <w:lang w:val="en-CA" w:eastAsia="en-GB"/>
        </w:rPr>
      </w:pPr>
      <w:hyperlink w:anchor="_Toc143049849" w:history="1">
        <w:r w:rsidRPr="00E31B1F">
          <w:rPr>
            <w:rStyle w:val="Hyperlink"/>
            <w:rFonts w:ascii="Segoe UI" w:eastAsia="Times New Roman" w:hAnsi="Segoe UI" w:cs="Segoe UI"/>
            <w:noProof/>
            <w:spacing w:val="-2"/>
          </w:rPr>
          <w:t>Table 1: Transparency Performance Rating</w:t>
        </w:r>
        <w:r>
          <w:rPr>
            <w:noProof/>
            <w:webHidden/>
          </w:rPr>
          <w:tab/>
        </w:r>
        <w:r>
          <w:rPr>
            <w:noProof/>
            <w:webHidden/>
          </w:rPr>
          <w:fldChar w:fldCharType="begin"/>
        </w:r>
        <w:r>
          <w:rPr>
            <w:noProof/>
            <w:webHidden/>
          </w:rPr>
          <w:instrText xml:space="preserve"> PAGEREF _Toc143049849 \h </w:instrText>
        </w:r>
        <w:r>
          <w:rPr>
            <w:noProof/>
            <w:webHidden/>
          </w:rPr>
        </w:r>
        <w:r>
          <w:rPr>
            <w:noProof/>
            <w:webHidden/>
          </w:rPr>
          <w:fldChar w:fldCharType="separate"/>
        </w:r>
        <w:r>
          <w:rPr>
            <w:noProof/>
            <w:webHidden/>
          </w:rPr>
          <w:t>10</w:t>
        </w:r>
        <w:r>
          <w:rPr>
            <w:noProof/>
            <w:webHidden/>
          </w:rPr>
          <w:fldChar w:fldCharType="end"/>
        </w:r>
      </w:hyperlink>
    </w:p>
    <w:p w14:paraId="7BCFBF23" w14:textId="420CFCF4" w:rsidR="00F279C1" w:rsidRDefault="00F279C1">
      <w:pPr>
        <w:pStyle w:val="TOC2"/>
        <w:tabs>
          <w:tab w:val="right" w:leader="dot" w:pos="9350"/>
        </w:tabs>
        <w:rPr>
          <w:rFonts w:asciiTheme="minorHAnsi" w:eastAsiaTheme="minorEastAsia" w:hAnsiTheme="minorHAnsi" w:cstheme="minorBidi"/>
          <w:noProof/>
          <w:kern w:val="0"/>
          <w:sz w:val="24"/>
          <w:szCs w:val="24"/>
          <w:lang w:val="en-CA" w:eastAsia="en-GB"/>
        </w:rPr>
      </w:pPr>
      <w:hyperlink w:anchor="_Toc143049850" w:history="1">
        <w:r w:rsidRPr="00E31B1F">
          <w:rPr>
            <w:rStyle w:val="Hyperlink"/>
            <w:rFonts w:ascii="Segoe UI" w:eastAsia="Times New Roman" w:hAnsi="Segoe UI" w:cs="Segoe UI"/>
            <w:noProof/>
            <w:spacing w:val="-2"/>
          </w:rPr>
          <w:t>Table 3 : Transparency Performance Indicator Record Rating Example</w:t>
        </w:r>
        <w:r>
          <w:rPr>
            <w:noProof/>
            <w:webHidden/>
          </w:rPr>
          <w:tab/>
        </w:r>
        <w:r>
          <w:rPr>
            <w:noProof/>
            <w:webHidden/>
          </w:rPr>
          <w:fldChar w:fldCharType="begin"/>
        </w:r>
        <w:r>
          <w:rPr>
            <w:noProof/>
            <w:webHidden/>
          </w:rPr>
          <w:instrText xml:space="preserve"> PAGEREF _Toc143049850 \h </w:instrText>
        </w:r>
        <w:r>
          <w:rPr>
            <w:noProof/>
            <w:webHidden/>
          </w:rPr>
        </w:r>
        <w:r>
          <w:rPr>
            <w:noProof/>
            <w:webHidden/>
          </w:rPr>
          <w:fldChar w:fldCharType="separate"/>
        </w:r>
        <w:r>
          <w:rPr>
            <w:noProof/>
            <w:webHidden/>
          </w:rPr>
          <w:t>12</w:t>
        </w:r>
        <w:r>
          <w:rPr>
            <w:noProof/>
            <w:webHidden/>
          </w:rPr>
          <w:fldChar w:fldCharType="end"/>
        </w:r>
      </w:hyperlink>
    </w:p>
    <w:p w14:paraId="6BE4A822" w14:textId="723BC411" w:rsidR="00F279C1" w:rsidRDefault="00F279C1">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49851" w:history="1">
        <w:r w:rsidRPr="00E31B1F">
          <w:rPr>
            <w:rStyle w:val="Hyperlink"/>
            <w:rFonts w:ascii="Segoe UI" w:eastAsia="Times New Roman" w:hAnsi="Segoe UI" w:cs="Segoe UI"/>
            <w:noProof/>
            <w:spacing w:val="-2"/>
          </w:rPr>
          <w:t>Summary</w:t>
        </w:r>
        <w:r>
          <w:rPr>
            <w:noProof/>
            <w:webHidden/>
          </w:rPr>
          <w:tab/>
        </w:r>
        <w:r>
          <w:rPr>
            <w:noProof/>
            <w:webHidden/>
          </w:rPr>
          <w:fldChar w:fldCharType="begin"/>
        </w:r>
        <w:r>
          <w:rPr>
            <w:noProof/>
            <w:webHidden/>
          </w:rPr>
          <w:instrText xml:space="preserve"> PAGEREF _Toc143049851 \h </w:instrText>
        </w:r>
        <w:r>
          <w:rPr>
            <w:noProof/>
            <w:webHidden/>
          </w:rPr>
        </w:r>
        <w:r>
          <w:rPr>
            <w:noProof/>
            <w:webHidden/>
          </w:rPr>
          <w:fldChar w:fldCharType="separate"/>
        </w:r>
        <w:r>
          <w:rPr>
            <w:noProof/>
            <w:webHidden/>
          </w:rPr>
          <w:t>13</w:t>
        </w:r>
        <w:r>
          <w:rPr>
            <w:noProof/>
            <w:webHidden/>
          </w:rPr>
          <w:fldChar w:fldCharType="end"/>
        </w:r>
      </w:hyperlink>
    </w:p>
    <w:p w14:paraId="3E131B76" w14:textId="444C5FCC" w:rsidR="00F279C1" w:rsidRDefault="00F279C1">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49852" w:history="1">
        <w:r w:rsidRPr="00E31B1F">
          <w:rPr>
            <w:rStyle w:val="Hyperlink"/>
            <w:rFonts w:ascii="Segoe UI" w:eastAsia="Times New Roman" w:hAnsi="Segoe UI" w:cs="Segoe UI"/>
            <w:noProof/>
            <w:spacing w:val="-2"/>
          </w:rPr>
          <w:t>Roadmap</w:t>
        </w:r>
        <w:r>
          <w:rPr>
            <w:noProof/>
            <w:webHidden/>
          </w:rPr>
          <w:tab/>
        </w:r>
        <w:r>
          <w:rPr>
            <w:noProof/>
            <w:webHidden/>
          </w:rPr>
          <w:fldChar w:fldCharType="begin"/>
        </w:r>
        <w:r>
          <w:rPr>
            <w:noProof/>
            <w:webHidden/>
          </w:rPr>
          <w:instrText xml:space="preserve"> PAGEREF _Toc143049852 \h </w:instrText>
        </w:r>
        <w:r>
          <w:rPr>
            <w:noProof/>
            <w:webHidden/>
          </w:rPr>
        </w:r>
        <w:r>
          <w:rPr>
            <w:noProof/>
            <w:webHidden/>
          </w:rPr>
          <w:fldChar w:fldCharType="separate"/>
        </w:r>
        <w:r>
          <w:rPr>
            <w:noProof/>
            <w:webHidden/>
          </w:rPr>
          <w:t>14</w:t>
        </w:r>
        <w:r>
          <w:rPr>
            <w:noProof/>
            <w:webHidden/>
          </w:rPr>
          <w:fldChar w:fldCharType="end"/>
        </w:r>
      </w:hyperlink>
    </w:p>
    <w:p w14:paraId="7E114220" w14:textId="1A50E60B" w:rsidR="00F279C1" w:rsidRDefault="00F279C1">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49853" w:history="1">
        <w:r w:rsidRPr="00E31B1F">
          <w:rPr>
            <w:rStyle w:val="Hyperlink"/>
            <w:rFonts w:ascii="Segoe UI" w:eastAsia="Times New Roman" w:hAnsi="Segoe UI" w:cs="Segoe UI"/>
            <w:noProof/>
            <w:spacing w:val="-2"/>
          </w:rPr>
          <w:t>References</w:t>
        </w:r>
        <w:r>
          <w:rPr>
            <w:noProof/>
            <w:webHidden/>
          </w:rPr>
          <w:tab/>
        </w:r>
        <w:r>
          <w:rPr>
            <w:noProof/>
            <w:webHidden/>
          </w:rPr>
          <w:fldChar w:fldCharType="begin"/>
        </w:r>
        <w:r>
          <w:rPr>
            <w:noProof/>
            <w:webHidden/>
          </w:rPr>
          <w:instrText xml:space="preserve"> PAGEREF _Toc143049853 \h </w:instrText>
        </w:r>
        <w:r>
          <w:rPr>
            <w:noProof/>
            <w:webHidden/>
          </w:rPr>
        </w:r>
        <w:r>
          <w:rPr>
            <w:noProof/>
            <w:webHidden/>
          </w:rPr>
          <w:fldChar w:fldCharType="separate"/>
        </w:r>
        <w:r>
          <w:rPr>
            <w:noProof/>
            <w:webHidden/>
          </w:rPr>
          <w:t>14</w:t>
        </w:r>
        <w:r>
          <w:rPr>
            <w:noProof/>
            <w:webHidden/>
          </w:rPr>
          <w:fldChar w:fldCharType="end"/>
        </w:r>
      </w:hyperlink>
    </w:p>
    <w:p w14:paraId="7722B1AB" w14:textId="01CC384D" w:rsidR="00F279C1" w:rsidRDefault="00F279C1">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49854" w:history="1">
        <w:r w:rsidRPr="00E31B1F">
          <w:rPr>
            <w:rStyle w:val="Hyperlink"/>
            <w:rFonts w:ascii="Segoe UI" w:eastAsia="Times New Roman" w:hAnsi="Segoe UI" w:cs="Segoe UI"/>
            <w:noProof/>
            <w:spacing w:val="-2"/>
          </w:rPr>
          <w:t>Appendix 1: TPI Compliance Assessment Scheme 2</w:t>
        </w:r>
        <w:r>
          <w:rPr>
            <w:noProof/>
            <w:webHidden/>
          </w:rPr>
          <w:tab/>
        </w:r>
        <w:r>
          <w:rPr>
            <w:noProof/>
            <w:webHidden/>
          </w:rPr>
          <w:fldChar w:fldCharType="begin"/>
        </w:r>
        <w:r>
          <w:rPr>
            <w:noProof/>
            <w:webHidden/>
          </w:rPr>
          <w:instrText xml:space="preserve"> PAGEREF _Toc143049854 \h </w:instrText>
        </w:r>
        <w:r>
          <w:rPr>
            <w:noProof/>
            <w:webHidden/>
          </w:rPr>
        </w:r>
        <w:r>
          <w:rPr>
            <w:noProof/>
            <w:webHidden/>
          </w:rPr>
          <w:fldChar w:fldCharType="separate"/>
        </w:r>
        <w:r>
          <w:rPr>
            <w:noProof/>
            <w:webHidden/>
          </w:rPr>
          <w:t>14</w:t>
        </w:r>
        <w:r>
          <w:rPr>
            <w:noProof/>
            <w:webHidden/>
          </w:rPr>
          <w:fldChar w:fldCharType="end"/>
        </w:r>
      </w:hyperlink>
    </w:p>
    <w:p w14:paraId="0906EAA1" w14:textId="687EB4DB" w:rsidR="00F279C1" w:rsidRDefault="00F279C1">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49855" w:history="1">
        <w:r w:rsidRPr="00E31B1F">
          <w:rPr>
            <w:rStyle w:val="Hyperlink"/>
            <w:rFonts w:ascii="Segoe UI" w:eastAsia="Times New Roman" w:hAnsi="Segoe UI" w:cs="Segoe UI"/>
            <w:noProof/>
            <w:spacing w:val="-2"/>
          </w:rPr>
          <w:t>Appendix 2: TPI Assessment Guidance</w:t>
        </w:r>
        <w:r>
          <w:rPr>
            <w:noProof/>
            <w:webHidden/>
          </w:rPr>
          <w:tab/>
        </w:r>
        <w:r>
          <w:rPr>
            <w:noProof/>
            <w:webHidden/>
          </w:rPr>
          <w:fldChar w:fldCharType="begin"/>
        </w:r>
        <w:r>
          <w:rPr>
            <w:noProof/>
            <w:webHidden/>
          </w:rPr>
          <w:instrText xml:space="preserve"> PAGEREF _Toc143049855 \h </w:instrText>
        </w:r>
        <w:r>
          <w:rPr>
            <w:noProof/>
            <w:webHidden/>
          </w:rPr>
        </w:r>
        <w:r>
          <w:rPr>
            <w:noProof/>
            <w:webHidden/>
          </w:rPr>
          <w:fldChar w:fldCharType="separate"/>
        </w:r>
        <w:r>
          <w:rPr>
            <w:noProof/>
            <w:webHidden/>
          </w:rPr>
          <w:t>14</w:t>
        </w:r>
        <w:r>
          <w:rPr>
            <w:noProof/>
            <w:webHidden/>
          </w:rPr>
          <w:fldChar w:fldCharType="end"/>
        </w:r>
      </w:hyperlink>
    </w:p>
    <w:p w14:paraId="6963DF8D" w14:textId="544B9E31" w:rsidR="00F279C1" w:rsidRDefault="00F279C1">
      <w:pPr>
        <w:pStyle w:val="TOC2"/>
        <w:tabs>
          <w:tab w:val="right" w:leader="dot" w:pos="9350"/>
        </w:tabs>
        <w:rPr>
          <w:rFonts w:asciiTheme="minorHAnsi" w:eastAsiaTheme="minorEastAsia" w:hAnsiTheme="minorHAnsi" w:cstheme="minorBidi"/>
          <w:noProof/>
          <w:kern w:val="0"/>
          <w:sz w:val="24"/>
          <w:szCs w:val="24"/>
          <w:lang w:val="en-CA" w:eastAsia="en-GB"/>
        </w:rPr>
      </w:pPr>
      <w:hyperlink w:anchor="_Toc143049856" w:history="1">
        <w:r w:rsidRPr="00E31B1F">
          <w:rPr>
            <w:rStyle w:val="Hyperlink"/>
            <w:noProof/>
          </w:rPr>
          <w:t>TPI – Scheme 1, Part 1(S1-P1) metric logic</w:t>
        </w:r>
        <w:r>
          <w:rPr>
            <w:noProof/>
            <w:webHidden/>
          </w:rPr>
          <w:tab/>
        </w:r>
        <w:r>
          <w:rPr>
            <w:noProof/>
            <w:webHidden/>
          </w:rPr>
          <w:fldChar w:fldCharType="begin"/>
        </w:r>
        <w:r>
          <w:rPr>
            <w:noProof/>
            <w:webHidden/>
          </w:rPr>
          <w:instrText xml:space="preserve"> PAGEREF _Toc143049856 \h </w:instrText>
        </w:r>
        <w:r>
          <w:rPr>
            <w:noProof/>
            <w:webHidden/>
          </w:rPr>
        </w:r>
        <w:r>
          <w:rPr>
            <w:noProof/>
            <w:webHidden/>
          </w:rPr>
          <w:fldChar w:fldCharType="separate"/>
        </w:r>
        <w:r>
          <w:rPr>
            <w:noProof/>
            <w:webHidden/>
          </w:rPr>
          <w:t>15</w:t>
        </w:r>
        <w:r>
          <w:rPr>
            <w:noProof/>
            <w:webHidden/>
          </w:rPr>
          <w:fldChar w:fldCharType="end"/>
        </w:r>
      </w:hyperlink>
    </w:p>
    <w:p w14:paraId="378425D9" w14:textId="53084D15" w:rsidR="00F279C1" w:rsidRDefault="00F279C1">
      <w:pPr>
        <w:pStyle w:val="TOC2"/>
        <w:tabs>
          <w:tab w:val="right" w:leader="dot" w:pos="9350"/>
        </w:tabs>
        <w:rPr>
          <w:rFonts w:asciiTheme="minorHAnsi" w:eastAsiaTheme="minorEastAsia" w:hAnsiTheme="minorHAnsi" w:cstheme="minorBidi"/>
          <w:noProof/>
          <w:kern w:val="0"/>
          <w:sz w:val="24"/>
          <w:szCs w:val="24"/>
          <w:lang w:val="en-CA" w:eastAsia="en-GB"/>
        </w:rPr>
      </w:pPr>
      <w:hyperlink w:anchor="_Toc143049857" w:history="1">
        <w:r w:rsidRPr="00E31B1F">
          <w:rPr>
            <w:rStyle w:val="Hyperlink"/>
            <w:noProof/>
          </w:rPr>
          <w:t>Table 2: TPI Schema</w:t>
        </w:r>
        <w:r>
          <w:rPr>
            <w:noProof/>
            <w:webHidden/>
          </w:rPr>
          <w:tab/>
        </w:r>
        <w:r>
          <w:rPr>
            <w:noProof/>
            <w:webHidden/>
          </w:rPr>
          <w:fldChar w:fldCharType="begin"/>
        </w:r>
        <w:r>
          <w:rPr>
            <w:noProof/>
            <w:webHidden/>
          </w:rPr>
          <w:instrText xml:space="preserve"> PAGEREF _Toc143049857 \h </w:instrText>
        </w:r>
        <w:r>
          <w:rPr>
            <w:noProof/>
            <w:webHidden/>
          </w:rPr>
        </w:r>
        <w:r>
          <w:rPr>
            <w:noProof/>
            <w:webHidden/>
          </w:rPr>
          <w:fldChar w:fldCharType="separate"/>
        </w:r>
        <w:r>
          <w:rPr>
            <w:noProof/>
            <w:webHidden/>
          </w:rPr>
          <w:t>16</w:t>
        </w:r>
        <w:r>
          <w:rPr>
            <w:noProof/>
            <w:webHidden/>
          </w:rPr>
          <w:fldChar w:fldCharType="end"/>
        </w:r>
      </w:hyperlink>
    </w:p>
    <w:p w14:paraId="63ACD8CF" w14:textId="408CAC9B" w:rsidR="00F279C1" w:rsidRDefault="00F279C1">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49858" w:history="1">
        <w:r w:rsidRPr="00E31B1F">
          <w:rPr>
            <w:rStyle w:val="Hyperlink"/>
            <w:rFonts w:ascii="Segoe UI" w:eastAsia="Times New Roman" w:hAnsi="Segoe UI" w:cs="Segoe UI"/>
            <w:noProof/>
            <w:spacing w:val="-2"/>
          </w:rPr>
          <w:t>1.2.    Table 3 : ANCR Record Schema Example</w:t>
        </w:r>
        <w:r>
          <w:rPr>
            <w:noProof/>
            <w:webHidden/>
          </w:rPr>
          <w:tab/>
        </w:r>
        <w:r>
          <w:rPr>
            <w:noProof/>
            <w:webHidden/>
          </w:rPr>
          <w:fldChar w:fldCharType="begin"/>
        </w:r>
        <w:r>
          <w:rPr>
            <w:noProof/>
            <w:webHidden/>
          </w:rPr>
          <w:instrText xml:space="preserve"> PAGEREF _Toc143049858 \h </w:instrText>
        </w:r>
        <w:r>
          <w:rPr>
            <w:noProof/>
            <w:webHidden/>
          </w:rPr>
        </w:r>
        <w:r>
          <w:rPr>
            <w:noProof/>
            <w:webHidden/>
          </w:rPr>
          <w:fldChar w:fldCharType="separate"/>
        </w:r>
        <w:r>
          <w:rPr>
            <w:noProof/>
            <w:webHidden/>
          </w:rPr>
          <w:t>17</w:t>
        </w:r>
        <w:r>
          <w:rPr>
            <w:noProof/>
            <w:webHidden/>
          </w:rPr>
          <w:fldChar w:fldCharType="end"/>
        </w:r>
      </w:hyperlink>
    </w:p>
    <w:p w14:paraId="79067B60" w14:textId="52DDC243" w:rsidR="00F279C1" w:rsidRDefault="00F279C1">
      <w:pPr>
        <w:pStyle w:val="TOC1"/>
        <w:tabs>
          <w:tab w:val="right" w:leader="dot" w:pos="9350"/>
        </w:tabs>
        <w:rPr>
          <w:rFonts w:asciiTheme="minorHAnsi" w:eastAsiaTheme="minorEastAsia" w:hAnsiTheme="minorHAnsi" w:cstheme="minorBidi"/>
          <w:noProof/>
          <w:kern w:val="0"/>
          <w:sz w:val="24"/>
          <w:szCs w:val="24"/>
          <w:lang w:val="en-CA" w:eastAsia="en-GB"/>
        </w:rPr>
      </w:pPr>
      <w:hyperlink w:anchor="_Toc143049859" w:history="1">
        <w:r w:rsidRPr="00E31B1F">
          <w:rPr>
            <w:rStyle w:val="Hyperlink"/>
            <w:rFonts w:ascii="Segoe UI" w:eastAsia="Times New Roman" w:hAnsi="Segoe UI" w:cs="Segoe UI"/>
            <w:noProof/>
            <w:spacing w:val="-2"/>
          </w:rPr>
          <w:t>Endnotes</w:t>
        </w:r>
        <w:r>
          <w:rPr>
            <w:noProof/>
            <w:webHidden/>
          </w:rPr>
          <w:tab/>
        </w:r>
        <w:r>
          <w:rPr>
            <w:noProof/>
            <w:webHidden/>
          </w:rPr>
          <w:fldChar w:fldCharType="begin"/>
        </w:r>
        <w:r>
          <w:rPr>
            <w:noProof/>
            <w:webHidden/>
          </w:rPr>
          <w:instrText xml:space="preserve"> PAGEREF _Toc143049859 \h </w:instrText>
        </w:r>
        <w:r>
          <w:rPr>
            <w:noProof/>
            <w:webHidden/>
          </w:rPr>
        </w:r>
        <w:r>
          <w:rPr>
            <w:noProof/>
            <w:webHidden/>
          </w:rPr>
          <w:fldChar w:fldCharType="separate"/>
        </w:r>
        <w:r>
          <w:rPr>
            <w:noProof/>
            <w:webHidden/>
          </w:rPr>
          <w:t>18</w:t>
        </w:r>
        <w:r>
          <w:rPr>
            <w:noProof/>
            <w:webHidden/>
          </w:rPr>
          <w:fldChar w:fldCharType="end"/>
        </w:r>
      </w:hyperlink>
    </w:p>
    <w:p w14:paraId="4F87F4BD" w14:textId="08B80D96" w:rsidR="00502E0C" w:rsidRDefault="004A071F">
      <w:pPr>
        <w:shd w:val="clear" w:color="auto" w:fill="FFFFFF"/>
        <w:spacing w:before="100" w:after="100" w:line="240" w:lineRule="auto"/>
        <w:rPr>
          <w:rFonts w:ascii="Segoe UI" w:eastAsia="Times New Roman" w:hAnsi="Segoe UI" w:cs="Segoe UI"/>
          <w:b/>
          <w:bCs/>
          <w:color w:val="172B4D"/>
          <w:spacing w:val="-1"/>
          <w:kern w:val="0"/>
          <w:sz w:val="24"/>
          <w:szCs w:val="24"/>
        </w:rPr>
      </w:pPr>
      <w:r>
        <w:rPr>
          <w:rFonts w:ascii="Segoe UI" w:eastAsia="Times New Roman" w:hAnsi="Segoe UI" w:cs="Segoe UI"/>
          <w:b/>
          <w:bCs/>
          <w:color w:val="172B4D"/>
          <w:spacing w:val="-1"/>
          <w:kern w:val="0"/>
          <w:sz w:val="24"/>
          <w:szCs w:val="24"/>
        </w:rPr>
        <w:fldChar w:fldCharType="end"/>
      </w:r>
    </w:p>
    <w:p w14:paraId="2DC4DFDC" w14:textId="77777777" w:rsidR="007C7EB5" w:rsidRDefault="00110E45">
      <w:pPr>
        <w:shd w:val="clear" w:color="auto" w:fill="FFFFFF"/>
        <w:spacing w:before="100" w:after="100" w:line="240" w:lineRule="auto"/>
      </w:pPr>
      <w:r>
        <w:rPr>
          <w:rFonts w:ascii="Segoe UI" w:eastAsia="Times New Roman" w:hAnsi="Segoe UI" w:cs="Segoe UI"/>
          <w:b/>
          <w:bCs/>
          <w:color w:val="172B4D"/>
          <w:spacing w:val="-1"/>
          <w:kern w:val="0"/>
          <w:sz w:val="24"/>
          <w:szCs w:val="24"/>
        </w:rPr>
        <w:t>IPR Option:</w:t>
      </w:r>
    </w:p>
    <w:p w14:paraId="74CCD5A8"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This ANCR Record Specification is </w:t>
      </w:r>
      <w:r w:rsidR="00502E0C">
        <w:rPr>
          <w:rFonts w:ascii="Segoe UI" w:eastAsia="Times New Roman" w:hAnsi="Segoe UI" w:cs="Segoe UI"/>
          <w:color w:val="172B4D"/>
          <w:spacing w:val="-1"/>
          <w:kern w:val="0"/>
          <w:sz w:val="24"/>
          <w:szCs w:val="24"/>
        </w:rPr>
        <w:t xml:space="preserve">required to be </w:t>
      </w:r>
      <w:proofErr w:type="gramStart"/>
      <w:r w:rsidR="00502E0C">
        <w:rPr>
          <w:rFonts w:ascii="Segoe UI" w:eastAsia="Times New Roman" w:hAnsi="Segoe UI" w:cs="Segoe UI"/>
          <w:color w:val="172B4D"/>
          <w:spacing w:val="-1"/>
          <w:kern w:val="0"/>
          <w:sz w:val="24"/>
          <w:szCs w:val="24"/>
        </w:rPr>
        <w:t xml:space="preserve">open </w:t>
      </w:r>
      <w:r>
        <w:rPr>
          <w:rFonts w:ascii="Segoe UI" w:eastAsia="Times New Roman" w:hAnsi="Segoe UI" w:cs="Segoe UI"/>
          <w:color w:val="172B4D"/>
          <w:spacing w:val="-1"/>
          <w:kern w:val="0"/>
          <w:sz w:val="24"/>
          <w:szCs w:val="24"/>
        </w:rPr>
        <w:t xml:space="preserve"> is</w:t>
      </w:r>
      <w:proofErr w:type="gramEnd"/>
      <w:r>
        <w:rPr>
          <w:rFonts w:ascii="Segoe UI" w:eastAsia="Times New Roman" w:hAnsi="Segoe UI" w:cs="Segoe UI"/>
          <w:color w:val="172B4D"/>
          <w:spacing w:val="-1"/>
          <w:kern w:val="0"/>
          <w:sz w:val="24"/>
          <w:szCs w:val="24"/>
        </w:rPr>
        <w:t xml:space="preserve"> specified under a Reasonable and Non</w:t>
      </w:r>
      <w:r>
        <w:rPr>
          <w:rFonts w:ascii="Segoe UI" w:eastAsia="Times New Roman" w:hAnsi="Segoe UI" w:cs="Segoe UI"/>
          <w:color w:val="172B4D"/>
          <w:spacing w:val="-1"/>
          <w:kern w:val="0"/>
          <w:sz w:val="24"/>
          <w:szCs w:val="24"/>
        </w:rPr>
        <w:noBreakHyphen/>
        <w:t>Discriminatory (RAND) agreement at the Kantara Initiative for submission to ISO/IEC SC 27 WG 5</w:t>
      </w:r>
    </w:p>
    <w:p w14:paraId="712D8CF5"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Presented for assessing conformance of the Transparency Code of Conduct(ref), </w:t>
      </w:r>
      <w:proofErr w:type="gramStart"/>
      <w:r>
        <w:rPr>
          <w:rFonts w:ascii="Segoe UI" w:eastAsia="Times New Roman" w:hAnsi="Segoe UI" w:cs="Segoe UI"/>
          <w:color w:val="172B4D"/>
          <w:spacing w:val="-1"/>
          <w:kern w:val="0"/>
          <w:sz w:val="24"/>
          <w:szCs w:val="24"/>
        </w:rPr>
        <w:t xml:space="preserve">for </w:t>
      </w:r>
      <w:r w:rsidR="00110E45">
        <w:rPr>
          <w:rFonts w:ascii="Segoe UI" w:eastAsia="Times New Roman" w:hAnsi="Segoe UI" w:cs="Segoe UI"/>
          <w:color w:val="172B4D"/>
          <w:spacing w:val="-1"/>
          <w:kern w:val="0"/>
          <w:sz w:val="24"/>
          <w:szCs w:val="24"/>
        </w:rPr>
        <w:t xml:space="preserve"> </w:t>
      </w:r>
      <w:r>
        <w:rPr>
          <w:rFonts w:ascii="Segoe UI" w:eastAsia="Times New Roman" w:hAnsi="Segoe UI" w:cs="Segoe UI"/>
          <w:color w:val="172B4D"/>
          <w:spacing w:val="-1"/>
          <w:kern w:val="0"/>
          <w:sz w:val="24"/>
          <w:szCs w:val="24"/>
        </w:rPr>
        <w:t>implementing</w:t>
      </w:r>
      <w:proofErr w:type="gramEnd"/>
      <w:r>
        <w:rPr>
          <w:rFonts w:ascii="Segoe UI" w:eastAsia="Times New Roman" w:hAnsi="Segoe UI" w:cs="Segoe UI"/>
          <w:color w:val="172B4D"/>
          <w:spacing w:val="-1"/>
          <w:kern w:val="0"/>
          <w:sz w:val="24"/>
          <w:szCs w:val="24"/>
        </w:rPr>
        <w:t xml:space="preserve"> the Council of Europe 108+ Chapter III, Rights of the Data Subject, Section </w:t>
      </w:r>
      <w:r>
        <w:rPr>
          <w:rFonts w:ascii="Segoe UI" w:eastAsia="Times New Roman" w:hAnsi="Segoe UI" w:cs="Segoe UI"/>
          <w:color w:val="172B4D"/>
          <w:spacing w:val="-1"/>
          <w:kern w:val="0"/>
          <w:sz w:val="24"/>
          <w:szCs w:val="24"/>
        </w:rPr>
        <w:lastRenderedPageBreak/>
        <w:t xml:space="preserve">1 Transparency and modalities Article 14, 1 – 8.    Internationally representative of notice and consent legal and social requirements, represented today with the privacy policy link, CCTV Sign, mandatory </w:t>
      </w:r>
      <w:proofErr w:type="gramStart"/>
      <w:r>
        <w:rPr>
          <w:rFonts w:ascii="Segoe UI" w:eastAsia="Times New Roman" w:hAnsi="Segoe UI" w:cs="Segoe UI"/>
          <w:color w:val="172B4D"/>
          <w:spacing w:val="-1"/>
          <w:kern w:val="0"/>
          <w:sz w:val="24"/>
          <w:szCs w:val="24"/>
        </w:rPr>
        <w:t>security</w:t>
      </w:r>
      <w:proofErr w:type="gramEnd"/>
      <w:r>
        <w:rPr>
          <w:rFonts w:ascii="Segoe UI" w:eastAsia="Times New Roman" w:hAnsi="Segoe UI" w:cs="Segoe UI"/>
          <w:color w:val="172B4D"/>
          <w:spacing w:val="-1"/>
          <w:kern w:val="0"/>
          <w:sz w:val="24"/>
          <w:szCs w:val="24"/>
        </w:rPr>
        <w:t xml:space="preserve"> or privacy notices, found when accessing public and, digital service spaces, in all domains and jurisdictions, referenced as practices, which implement, or support the implementation of this code of conduct.</w:t>
      </w:r>
    </w:p>
    <w:p w14:paraId="7B8587D0"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As a result, a special consideration, that this TPI specification MUST not have any dependency, that is not open, accessible, and available for public interest, digital </w:t>
      </w:r>
      <w:proofErr w:type="gramStart"/>
      <w:r>
        <w:rPr>
          <w:rFonts w:ascii="Segoe UI" w:eastAsia="Times New Roman" w:hAnsi="Segoe UI" w:cs="Segoe UI"/>
          <w:color w:val="172B4D"/>
          <w:spacing w:val="-1"/>
          <w:kern w:val="0"/>
          <w:sz w:val="24"/>
          <w:szCs w:val="24"/>
        </w:rPr>
        <w:t>transparency</w:t>
      </w:r>
      <w:proofErr w:type="gramEnd"/>
      <w:r>
        <w:rPr>
          <w:rFonts w:ascii="Segoe UI" w:eastAsia="Times New Roman" w:hAnsi="Segoe UI" w:cs="Segoe UI"/>
          <w:color w:val="172B4D"/>
          <w:spacing w:val="-1"/>
          <w:kern w:val="0"/>
          <w:sz w:val="24"/>
          <w:szCs w:val="24"/>
        </w:rPr>
        <w:t xml:space="preserve"> and consent technologies. </w:t>
      </w:r>
    </w:p>
    <w:p w14:paraId="4CB83DA8"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  </w:t>
      </w:r>
    </w:p>
    <w:p w14:paraId="5322430D"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This specification relies on (open access to) ISO/IEC 29100 Security and privacy techniques, to generate a notice receipt, which is stored in a consent record, ANCR record format for conformity assessment.   Utilizing the Kantara Initiative Consent Receipt v1.1 </w:t>
      </w:r>
    </w:p>
    <w:p w14:paraId="64732E93"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p>
    <w:p w14:paraId="31CEA9FA"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Patent &amp; Copyright: Reciprocal Royalty Free with Opt-out to Reasonable and Non</w:t>
      </w:r>
      <w:r w:rsidR="00502E0C">
        <w:rPr>
          <w:rFonts w:ascii="Segoe UI" w:eastAsia="Times New Roman" w:hAnsi="Segoe UI" w:cs="Segoe UI"/>
          <w:color w:val="172B4D"/>
          <w:spacing w:val="-1"/>
          <w:kern w:val="0"/>
          <w:sz w:val="24"/>
          <w:szCs w:val="24"/>
        </w:rPr>
        <w:t>-</w:t>
      </w:r>
      <w:r>
        <w:rPr>
          <w:rFonts w:ascii="Segoe UI" w:eastAsia="Times New Roman" w:hAnsi="Segoe UI" w:cs="Segoe UI"/>
          <w:color w:val="172B4D"/>
          <w:spacing w:val="-1"/>
          <w:kern w:val="0"/>
          <w:sz w:val="24"/>
          <w:szCs w:val="24"/>
        </w:rPr>
        <w:t>discriminatory (RAND)</w:t>
      </w:r>
    </w:p>
    <w:p w14:paraId="605B96DD" w14:textId="77777777" w:rsidR="007C7EB5" w:rsidRDefault="00110E45">
      <w:pPr>
        <w:shd w:val="clear" w:color="auto" w:fill="FFFFFF"/>
        <w:spacing w:before="100" w:after="100" w:line="240" w:lineRule="auto"/>
      </w:pPr>
      <w:r>
        <w:rPr>
          <w:rFonts w:ascii="Segoe UI" w:eastAsia="Times New Roman" w:hAnsi="Segoe UI" w:cs="Segoe UI"/>
          <w:b/>
          <w:bCs/>
          <w:color w:val="172B4D"/>
          <w:spacing w:val="-1"/>
          <w:kern w:val="0"/>
          <w:sz w:val="24"/>
          <w:szCs w:val="24"/>
        </w:rPr>
        <w:t>Suggested Citation: (upon WG approval)</w:t>
      </w:r>
    </w:p>
    <w:p w14:paraId="34B77B38"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ANCR Specification v0.9</w:t>
      </w:r>
    </w:p>
    <w:p w14:paraId="7DFEF280"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bookmarkStart w:id="0" w:name="_Toc143049838"/>
      <w:r>
        <w:rPr>
          <w:rFonts w:ascii="Segoe UI" w:eastAsia="Times New Roman" w:hAnsi="Segoe UI" w:cs="Segoe UI"/>
          <w:color w:val="172B4D"/>
          <w:spacing w:val="-2"/>
          <w:sz w:val="41"/>
          <w:szCs w:val="41"/>
        </w:rPr>
        <w:t>NOTICE</w:t>
      </w:r>
      <w:bookmarkEnd w:id="0"/>
    </w:p>
    <w:p w14:paraId="38AA0C91"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This document has been prepared by participants of Kantara Initiative Inc. Permission is hereby granted to use the document solely for the purpose of implementing the Specification</w:t>
      </w:r>
      <w:r w:rsidR="00502E0C">
        <w:rPr>
          <w:rFonts w:ascii="Segoe UI" w:eastAsia="Times New Roman" w:hAnsi="Segoe UI" w:cs="Segoe UI"/>
          <w:color w:val="172B4D"/>
          <w:spacing w:val="-1"/>
          <w:kern w:val="0"/>
          <w:sz w:val="24"/>
          <w:szCs w:val="24"/>
        </w:rPr>
        <w:t>, for public benefit</w:t>
      </w:r>
      <w:r>
        <w:rPr>
          <w:rFonts w:ascii="Segoe UI" w:eastAsia="Times New Roman" w:hAnsi="Segoe UI" w:cs="Segoe UI"/>
          <w:color w:val="172B4D"/>
          <w:spacing w:val="-1"/>
          <w:kern w:val="0"/>
          <w:sz w:val="24"/>
          <w:szCs w:val="24"/>
        </w:rPr>
        <w:t>. No rights are granted to prepare derivative works of this Specification. Entities seeking permission to reproduce this document, in whole or in part, for other uses must contact the Kantara Initiative to determine whether an appropriate license for such use is available.</w:t>
      </w:r>
    </w:p>
    <w:p w14:paraId="6EB0D816"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Implementation or use of this document may require licenses under third party intellectual property rights, including without limitation, patent rights. The Participants and any other contributors to the Specification are not and shall not be held responsible in any manner for identifying or failing to identify any or all such third-party intellectual property rights. This Specification is provided "AS IS," and no Participant in Kantara Initiative makes any warranty of any kind, expressed or implied, including any implied warranties of merchantability, non-infringement of third-party intellectual property rights, or fitness for a particular purpose. Implementers of this Specification are advised </w:t>
      </w:r>
      <w:r>
        <w:rPr>
          <w:rFonts w:ascii="Segoe UI" w:eastAsia="Times New Roman" w:hAnsi="Segoe UI" w:cs="Segoe UI"/>
          <w:color w:val="172B4D"/>
          <w:spacing w:val="-1"/>
          <w:kern w:val="0"/>
          <w:sz w:val="24"/>
          <w:szCs w:val="24"/>
        </w:rPr>
        <w:lastRenderedPageBreak/>
        <w:t>to review Kantara Initiative’s website (</w:t>
      </w:r>
      <w:hyperlink r:id="rId7" w:history="1">
        <w:r w:rsidR="000C4D5C" w:rsidRPr="000C4D5C">
          <w:rPr>
            <w:rFonts w:ascii="Segoe UI" w:eastAsia="Times New Roman" w:hAnsi="Segoe UI" w:cs="Segoe UI"/>
            <w:noProof/>
            <w:color w:val="0000FF"/>
            <w:spacing w:val="-1"/>
            <w:kern w:val="0"/>
            <w:sz w:val="24"/>
            <w:szCs w:val="24"/>
          </w:rPr>
          <w:drawing>
            <wp:inline distT="0" distB="0" distL="0" distR="0" wp14:anchorId="0A1E1987" wp14:editId="3FC5FAAD">
              <wp:extent cx="1433195" cy="1433195"/>
              <wp:effectExtent l="0" t="0" r="0" b="0"/>
              <wp:docPr id="3" name="Picture 3" descr="A picture containing graphic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 picture containing graphics&#10;&#10;Description automatically generate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33195"/>
                      </a:xfrm>
                      <a:prstGeom prst="rect">
                        <a:avLst/>
                      </a:prstGeom>
                      <a:noFill/>
                      <a:ln>
                        <a:noFill/>
                      </a:ln>
                    </pic:spPr>
                  </pic:pic>
                </a:graphicData>
              </a:graphic>
            </wp:inline>
          </w:drawing>
        </w:r>
        <w:r>
          <w:rPr>
            <w:rFonts w:ascii="Segoe UI" w:eastAsia="Times New Roman" w:hAnsi="Segoe UI" w:cs="Segoe UI"/>
            <w:color w:val="0000FF"/>
            <w:spacing w:val="-1"/>
            <w:kern w:val="0"/>
            <w:sz w:val="24"/>
            <w:szCs w:val="24"/>
          </w:rPr>
          <w:t>Kantara Initiative: Trust through ID Assurance</w:t>
        </w:r>
      </w:hyperlink>
      <w:r>
        <w:rPr>
          <w:rFonts w:ascii="Segoe UI" w:eastAsia="Times New Roman" w:hAnsi="Segoe UI" w:cs="Segoe UI"/>
          <w:color w:val="172B4D"/>
          <w:spacing w:val="-1"/>
          <w:kern w:val="0"/>
          <w:sz w:val="24"/>
          <w:szCs w:val="24"/>
        </w:rPr>
        <w:t xml:space="preserve"> ) for information concerning any Necessary Claims Disclosure Notices that have been received by the Kantara Initiative Board of Directors.</w:t>
      </w:r>
    </w:p>
    <w:p w14:paraId="115EB3CA" w14:textId="77777777" w:rsidR="00502E0C" w:rsidRDefault="00502E0C">
      <w:pPr>
        <w:suppressAutoHyphens w:val="0"/>
        <w:autoSpaceDN/>
        <w:spacing w:after="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br w:type="page"/>
      </w:r>
    </w:p>
    <w:p w14:paraId="79240028" w14:textId="77777777" w:rsidR="00502E0C" w:rsidRDefault="00502E0C">
      <w:pPr>
        <w:shd w:val="clear" w:color="auto" w:fill="FFFFFF"/>
        <w:spacing w:before="100" w:after="100" w:line="240" w:lineRule="auto"/>
      </w:pPr>
    </w:p>
    <w:p w14:paraId="7526EC13"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bookmarkStart w:id="1" w:name="_Toc143049839"/>
      <w:r>
        <w:rPr>
          <w:rFonts w:ascii="Segoe UI" w:eastAsia="Times New Roman" w:hAnsi="Segoe UI" w:cs="Segoe UI"/>
          <w:color w:val="172B4D"/>
          <w:spacing w:val="-2"/>
          <w:sz w:val="41"/>
          <w:szCs w:val="41"/>
        </w:rPr>
        <w:t>Dear reader,</w:t>
      </w:r>
      <w:bookmarkEnd w:id="1"/>
    </w:p>
    <w:p w14:paraId="713B8451"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Thank you for downloading this publication prepared by the international community of experts that comprise the Kantara Initiative. Kantara is a global non-profit ‘commons’ dedicated to improving trustworthy use of digital identity and personal data through innovation, standardization and good practice.</w:t>
      </w:r>
    </w:p>
    <w:p w14:paraId="13501B87"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Kantara is known around the world for incubating innovative concepts, operating Trust Frameworks to assure digital identity and privacy service </w:t>
      </w:r>
      <w:proofErr w:type="gramStart"/>
      <w:r>
        <w:rPr>
          <w:rFonts w:ascii="Segoe UI" w:eastAsia="Times New Roman" w:hAnsi="Segoe UI" w:cs="Segoe UI"/>
          <w:color w:val="172B4D"/>
          <w:spacing w:val="-1"/>
          <w:kern w:val="0"/>
          <w:sz w:val="24"/>
          <w:szCs w:val="24"/>
        </w:rPr>
        <w:t>providers, and</w:t>
      </w:r>
      <w:proofErr w:type="gramEnd"/>
      <w:r>
        <w:rPr>
          <w:rFonts w:ascii="Segoe UI" w:eastAsia="Times New Roman" w:hAnsi="Segoe UI" w:cs="Segoe UI"/>
          <w:color w:val="172B4D"/>
          <w:spacing w:val="-1"/>
          <w:kern w:val="0"/>
          <w:sz w:val="24"/>
          <w:szCs w:val="24"/>
        </w:rPr>
        <w:t xml:space="preserve"> developing community-led best practices and specifications. Its efforts are acknowledged by OECD ITAC, UNCITRAL, ISO SC27, other consortia and governments around the world. 'Nurture, Develop, </w:t>
      </w:r>
      <w:proofErr w:type="gramStart"/>
      <w:r>
        <w:rPr>
          <w:rFonts w:ascii="Segoe UI" w:eastAsia="Times New Roman" w:hAnsi="Segoe UI" w:cs="Segoe UI"/>
          <w:color w:val="172B4D"/>
          <w:spacing w:val="-1"/>
          <w:kern w:val="0"/>
          <w:sz w:val="24"/>
          <w:szCs w:val="24"/>
        </w:rPr>
        <w:t>Operate</w:t>
      </w:r>
      <w:proofErr w:type="gramEnd"/>
      <w:r>
        <w:rPr>
          <w:rFonts w:ascii="Segoe UI" w:eastAsia="Times New Roman" w:hAnsi="Segoe UI" w:cs="Segoe UI"/>
          <w:color w:val="172B4D"/>
          <w:spacing w:val="-1"/>
          <w:kern w:val="0"/>
          <w:sz w:val="24"/>
          <w:szCs w:val="24"/>
        </w:rPr>
        <w:t>' captures the rhythm of Kantara in consolidating an inclusive, equitable digital economy offering value and benefit to all.</w:t>
      </w:r>
    </w:p>
    <w:p w14:paraId="033CC684" w14:textId="77777777" w:rsidR="007C7EB5" w:rsidRDefault="00110E45">
      <w:pPr>
        <w:shd w:val="clear" w:color="auto" w:fill="FFFFFF"/>
        <w:spacing w:before="100" w:after="100" w:line="240" w:lineRule="auto"/>
      </w:pPr>
      <w:r>
        <w:rPr>
          <w:rFonts w:ascii="Segoe UI" w:eastAsia="Times New Roman" w:hAnsi="Segoe UI" w:cs="Segoe UI"/>
          <w:color w:val="172B4D"/>
          <w:spacing w:val="-1"/>
          <w:kern w:val="0"/>
          <w:sz w:val="24"/>
          <w:szCs w:val="24"/>
        </w:rPr>
        <w:t xml:space="preserve">Every publication, in every domain, is capable of improvement. Kantara welcomes and values your contribution through </w:t>
      </w:r>
      <w:hyperlink r:id="rId9" w:tooltip="https://kantarainitiative.org/membership/" w:history="1">
        <w:r>
          <w:rPr>
            <w:rFonts w:ascii="Segoe UI" w:eastAsia="Times New Roman" w:hAnsi="Segoe UI" w:cs="Segoe UI"/>
            <w:color w:val="0000FF"/>
            <w:spacing w:val="-1"/>
            <w:kern w:val="0"/>
            <w:sz w:val="24"/>
            <w:szCs w:val="24"/>
            <w:u w:val="single"/>
          </w:rPr>
          <w:t>membership, sponsorship</w:t>
        </w:r>
      </w:hyperlink>
      <w:r>
        <w:rPr>
          <w:rFonts w:ascii="Segoe UI" w:eastAsia="Times New Roman" w:hAnsi="Segoe UI" w:cs="Segoe UI"/>
          <w:color w:val="172B4D"/>
          <w:spacing w:val="-1"/>
          <w:kern w:val="0"/>
          <w:sz w:val="24"/>
          <w:szCs w:val="24"/>
        </w:rPr>
        <w:t xml:space="preserve"> and active participation in the </w:t>
      </w:r>
      <w:hyperlink r:id="rId10" w:tooltip="https://kantarainitiative.org/groups/isi-work-group/" w:history="1">
        <w:r>
          <w:rPr>
            <w:rFonts w:ascii="Segoe UI" w:eastAsia="Times New Roman" w:hAnsi="Segoe UI" w:cs="Segoe UI"/>
            <w:color w:val="0000FF"/>
            <w:spacing w:val="-1"/>
            <w:kern w:val="0"/>
            <w:sz w:val="24"/>
            <w:szCs w:val="24"/>
            <w:u w:val="single"/>
          </w:rPr>
          <w:t>working group</w:t>
        </w:r>
      </w:hyperlink>
      <w:r>
        <w:rPr>
          <w:rFonts w:ascii="Segoe UI" w:eastAsia="Times New Roman" w:hAnsi="Segoe UI" w:cs="Segoe UI"/>
          <w:color w:val="172B4D"/>
          <w:spacing w:val="-1"/>
          <w:kern w:val="0"/>
          <w:sz w:val="24"/>
          <w:szCs w:val="24"/>
        </w:rPr>
        <w:t xml:space="preserve"> that produced this and participation in all our endeavors so that Kantara can reflect its value back to you and your organization.</w:t>
      </w:r>
    </w:p>
    <w:p w14:paraId="4D985978" w14:textId="77777777" w:rsidR="007C7EB5" w:rsidRDefault="000C4D5C">
      <w:pPr>
        <w:shd w:val="clear" w:color="auto" w:fill="FFFFFF"/>
        <w:spacing w:line="330" w:lineRule="atLeast"/>
      </w:pPr>
      <w:r>
        <w:rPr>
          <w:noProof/>
        </w:rPr>
        <mc:AlternateContent>
          <mc:Choice Requires="wps">
            <w:drawing>
              <wp:inline distT="0" distB="0" distL="0" distR="0" wp14:anchorId="292EA640" wp14:editId="7DACB233">
                <wp:extent cx="302260" cy="302260"/>
                <wp:effectExtent l="0" t="0" r="0" b="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302260"/>
                        </a:xfrm>
                        <a:prstGeom prst="rect">
                          <a:avLst/>
                        </a:prstGeom>
                        <a:noFill/>
                        <a:ln cap="flat">
                          <a:noFill/>
                          <a:prstDash val="solid"/>
                        </a:ln>
                      </wps:spPr>
                      <wps:bodyPr lIns="0" tIns="0" rIns="0" bIns="0"/>
                    </wps:wsp>
                  </a:graphicData>
                </a:graphic>
              </wp:inline>
            </w:drawing>
          </mc:Choice>
          <mc:Fallback>
            <w:pict>
              <v:rect w14:anchorId="165B601B"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" filled="f" stroked="f">
                <v:textbox inset="0,0,0,0"/>
                <w10:anchorlock/>
              </v:rect>
            </w:pict>
          </mc:Fallback>
        </mc:AlternateContent>
      </w:r>
    </w:p>
    <w:p w14:paraId="68AD2E2E"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Copyright: The content of this document is copyright of Kantara Initiative, Inc.</w:t>
      </w:r>
      <w:r>
        <w:rPr>
          <w:rFonts w:ascii="Segoe UI" w:eastAsia="Times New Roman" w:hAnsi="Segoe UI" w:cs="Segoe UI"/>
          <w:color w:val="172B4D"/>
          <w:spacing w:val="-1"/>
          <w:kern w:val="0"/>
          <w:sz w:val="24"/>
          <w:szCs w:val="24"/>
        </w:rPr>
        <w:br/>
        <w:t>© 202</w:t>
      </w:r>
      <w:r w:rsidR="00502E0C">
        <w:rPr>
          <w:rFonts w:ascii="Segoe UI" w:eastAsia="Times New Roman" w:hAnsi="Segoe UI" w:cs="Segoe UI"/>
          <w:color w:val="172B4D"/>
          <w:spacing w:val="-1"/>
          <w:kern w:val="0"/>
          <w:sz w:val="24"/>
          <w:szCs w:val="24"/>
        </w:rPr>
        <w:t>3</w:t>
      </w:r>
      <w:r>
        <w:rPr>
          <w:rFonts w:ascii="Segoe UI" w:eastAsia="Times New Roman" w:hAnsi="Segoe UI" w:cs="Segoe UI"/>
          <w:color w:val="172B4D"/>
          <w:spacing w:val="-1"/>
          <w:kern w:val="0"/>
          <w:sz w:val="24"/>
          <w:szCs w:val="24"/>
        </w:rPr>
        <w:t xml:space="preserve"> Kantara Initiative, Inc.</w:t>
      </w:r>
    </w:p>
    <w:p w14:paraId="56D18688"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bookmarkStart w:id="2" w:name="_Toc143049840"/>
      <w:r>
        <w:rPr>
          <w:rFonts w:ascii="Segoe UI" w:eastAsia="Times New Roman" w:hAnsi="Segoe UI" w:cs="Segoe UI"/>
          <w:color w:val="172B4D"/>
          <w:spacing w:val="-2"/>
          <w:sz w:val="41"/>
          <w:szCs w:val="41"/>
        </w:rPr>
        <w:t>Introduction</w:t>
      </w:r>
      <w:bookmarkEnd w:id="2"/>
      <w:r>
        <w:rPr>
          <w:rFonts w:ascii="Segoe UI" w:eastAsia="Times New Roman" w:hAnsi="Segoe UI" w:cs="Segoe UI"/>
          <w:color w:val="172B4D"/>
          <w:spacing w:val="-2"/>
          <w:sz w:val="41"/>
          <w:szCs w:val="41"/>
        </w:rPr>
        <w:t xml:space="preserve"> </w:t>
      </w:r>
    </w:p>
    <w:p w14:paraId="3F22F7DB"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Transparency</w:t>
      </w:r>
      <w:r w:rsidR="00110E45">
        <w:rPr>
          <w:rFonts w:ascii="Segoe UI" w:eastAsia="Times New Roman" w:hAnsi="Segoe UI" w:cs="Segoe UI"/>
          <w:color w:val="172B4D"/>
          <w:spacing w:val="-1"/>
          <w:kern w:val="0"/>
          <w:sz w:val="24"/>
          <w:szCs w:val="24"/>
        </w:rPr>
        <w:t xml:space="preserve"> Performance Indicator’s (TPI’s)</w:t>
      </w:r>
      <w:r>
        <w:rPr>
          <w:rFonts w:ascii="Segoe UI" w:eastAsia="Times New Roman" w:hAnsi="Segoe UI" w:cs="Segoe UI"/>
          <w:color w:val="172B4D"/>
          <w:spacing w:val="-1"/>
          <w:kern w:val="0"/>
          <w:sz w:val="24"/>
          <w:szCs w:val="24"/>
        </w:rPr>
        <w:t xml:space="preserve"> </w:t>
      </w:r>
      <w:r w:rsidR="00110E45">
        <w:rPr>
          <w:rFonts w:ascii="Segoe UI" w:eastAsia="Times New Roman" w:hAnsi="Segoe UI" w:cs="Segoe UI"/>
          <w:color w:val="172B4D"/>
          <w:spacing w:val="-1"/>
          <w:kern w:val="0"/>
          <w:sz w:val="24"/>
          <w:szCs w:val="24"/>
        </w:rPr>
        <w:t xml:space="preserve">are </w:t>
      </w:r>
      <w:r>
        <w:rPr>
          <w:rFonts w:ascii="Segoe UI" w:eastAsia="Times New Roman" w:hAnsi="Segoe UI" w:cs="Segoe UI"/>
          <w:color w:val="172B4D"/>
          <w:spacing w:val="-1"/>
          <w:kern w:val="0"/>
          <w:sz w:val="24"/>
          <w:szCs w:val="24"/>
        </w:rPr>
        <w:t>introduced here as the object of conformity, captured</w:t>
      </w:r>
      <w:r w:rsidR="00110E45">
        <w:rPr>
          <w:rFonts w:ascii="Segoe UI" w:eastAsia="Times New Roman" w:hAnsi="Segoe UI" w:cs="Segoe UI"/>
          <w:color w:val="172B4D"/>
          <w:spacing w:val="-1"/>
          <w:kern w:val="0"/>
          <w:sz w:val="24"/>
          <w:szCs w:val="24"/>
        </w:rPr>
        <w:t xml:space="preserve"> to </w:t>
      </w:r>
      <w:r>
        <w:rPr>
          <w:rFonts w:ascii="Segoe UI" w:eastAsia="Times New Roman" w:hAnsi="Segoe UI" w:cs="Segoe UI"/>
          <w:color w:val="172B4D"/>
          <w:spacing w:val="-1"/>
          <w:kern w:val="0"/>
          <w:sz w:val="24"/>
          <w:szCs w:val="24"/>
        </w:rPr>
        <w:t>capture</w:t>
      </w:r>
      <w:r w:rsidR="00110E45">
        <w:rPr>
          <w:rFonts w:ascii="Segoe UI" w:eastAsia="Times New Roman" w:hAnsi="Segoe UI" w:cs="Segoe UI"/>
          <w:color w:val="172B4D"/>
          <w:spacing w:val="-1"/>
          <w:kern w:val="0"/>
          <w:sz w:val="24"/>
          <w:szCs w:val="24"/>
        </w:rPr>
        <w:t xml:space="preserve"> the </w:t>
      </w:r>
      <w:r>
        <w:rPr>
          <w:rFonts w:ascii="Segoe UI" w:eastAsia="Times New Roman" w:hAnsi="Segoe UI" w:cs="Segoe UI"/>
          <w:color w:val="172B4D"/>
          <w:spacing w:val="-1"/>
          <w:kern w:val="0"/>
          <w:sz w:val="24"/>
          <w:szCs w:val="24"/>
        </w:rPr>
        <w:t xml:space="preserve">presentation </w:t>
      </w:r>
      <w:proofErr w:type="gramStart"/>
      <w:r>
        <w:rPr>
          <w:rFonts w:ascii="Segoe UI" w:eastAsia="Times New Roman" w:hAnsi="Segoe UI" w:cs="Segoe UI"/>
          <w:color w:val="172B4D"/>
          <w:spacing w:val="-1"/>
          <w:kern w:val="0"/>
          <w:sz w:val="24"/>
          <w:szCs w:val="24"/>
        </w:rPr>
        <w:t>of  PII</w:t>
      </w:r>
      <w:proofErr w:type="gramEnd"/>
      <w:r>
        <w:rPr>
          <w:rFonts w:ascii="Segoe UI" w:eastAsia="Times New Roman" w:hAnsi="Segoe UI" w:cs="Segoe UI"/>
          <w:color w:val="172B4D"/>
          <w:spacing w:val="-1"/>
          <w:kern w:val="0"/>
          <w:sz w:val="24"/>
          <w:szCs w:val="24"/>
        </w:rPr>
        <w:t xml:space="preserve"> Controller credential information, to determine the operational capacity of the information in conformance Conv 108+ and personal expectations. </w:t>
      </w:r>
    </w:p>
    <w:p w14:paraId="3B8B6E57"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p>
    <w:p w14:paraId="6F14DB04"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TPI are used to create and ANCR (Anchored Notice and Consent Receipt) which is a record that is presentable as a ‘proof of notice’ claim, the object for both conformity, and compliance assessments, which are presented in this scheme.  </w:t>
      </w:r>
    </w:p>
    <w:p w14:paraId="0E231960"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 scheme, to test the performance of digital transparency with a privacy request, tests how dynamic the performance of transparency and consent is for data subject rights, independently of the service provider, relative to context. </w:t>
      </w:r>
    </w:p>
    <w:p w14:paraId="73912128"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p>
    <w:p w14:paraId="21B1FEF5" w14:textId="77777777" w:rsidR="00502E0C"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lastRenderedPageBreak/>
        <w:t xml:space="preserve">The </w:t>
      </w:r>
      <w:r w:rsidR="00502E0C">
        <w:rPr>
          <w:rFonts w:ascii="Segoe UI" w:eastAsia="Times New Roman" w:hAnsi="Segoe UI" w:cs="Segoe UI"/>
          <w:color w:val="172B4D"/>
          <w:spacing w:val="-1"/>
          <w:kern w:val="0"/>
          <w:sz w:val="24"/>
          <w:szCs w:val="24"/>
        </w:rPr>
        <w:t xml:space="preserve">4 </w:t>
      </w:r>
      <w:r>
        <w:rPr>
          <w:rFonts w:ascii="Segoe UI" w:eastAsia="Times New Roman" w:hAnsi="Segoe UI" w:cs="Segoe UI"/>
          <w:color w:val="172B4D"/>
          <w:spacing w:val="-1"/>
          <w:kern w:val="0"/>
          <w:sz w:val="24"/>
          <w:szCs w:val="24"/>
        </w:rPr>
        <w:t xml:space="preserve">TPI’s </w:t>
      </w:r>
      <w:r w:rsidR="00502E0C">
        <w:rPr>
          <w:rFonts w:ascii="Segoe UI" w:eastAsia="Times New Roman" w:hAnsi="Segoe UI" w:cs="Segoe UI"/>
          <w:color w:val="172B4D"/>
          <w:spacing w:val="-1"/>
          <w:kern w:val="0"/>
          <w:sz w:val="24"/>
          <w:szCs w:val="24"/>
        </w:rPr>
        <w:t xml:space="preserve">presented here pinpoint 4 metrics that can be used to measure the conformance of transparency and the integrity of consent in a data capture context. </w:t>
      </w:r>
    </w:p>
    <w:p w14:paraId="448EC78F" w14:textId="77777777" w:rsidR="007C7EB5"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Assessing the operational capacity of required PII Controller Identity and Contact presentation.  M</w:t>
      </w:r>
      <w:r w:rsidR="00110E45">
        <w:rPr>
          <w:rFonts w:ascii="Segoe UI" w:eastAsia="Times New Roman" w:hAnsi="Segoe UI" w:cs="Segoe UI"/>
          <w:color w:val="172B4D"/>
          <w:spacing w:val="-1"/>
          <w:kern w:val="0"/>
          <w:sz w:val="24"/>
          <w:szCs w:val="24"/>
        </w:rPr>
        <w:t xml:space="preserve">easuring the performance of </w:t>
      </w:r>
      <w:r>
        <w:rPr>
          <w:rFonts w:ascii="Segoe UI" w:eastAsia="Times New Roman" w:hAnsi="Segoe UI" w:cs="Segoe UI"/>
          <w:color w:val="172B4D"/>
          <w:spacing w:val="-1"/>
          <w:kern w:val="0"/>
          <w:sz w:val="24"/>
          <w:szCs w:val="24"/>
        </w:rPr>
        <w:t xml:space="preserve">the </w:t>
      </w:r>
      <w:r w:rsidR="00110E45">
        <w:rPr>
          <w:rFonts w:ascii="Segoe UI" w:eastAsia="Times New Roman" w:hAnsi="Segoe UI" w:cs="Segoe UI"/>
          <w:color w:val="172B4D"/>
          <w:spacing w:val="-1"/>
          <w:kern w:val="0"/>
          <w:sz w:val="24"/>
          <w:szCs w:val="24"/>
        </w:rPr>
        <w:t>publicly required digital service information. Checking digital components of authority and security to assure and assess the validity of privacy.</w:t>
      </w:r>
    </w:p>
    <w:p w14:paraId="348A8886"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ANCR record, is a </w:t>
      </w:r>
      <w:r w:rsidR="00110E45">
        <w:rPr>
          <w:rFonts w:ascii="Segoe UI" w:eastAsia="Times New Roman" w:hAnsi="Segoe UI" w:cs="Segoe UI"/>
          <w:color w:val="172B4D"/>
          <w:spacing w:val="-1"/>
          <w:kern w:val="0"/>
          <w:sz w:val="24"/>
          <w:szCs w:val="24"/>
        </w:rPr>
        <w:t xml:space="preserve">capture </w:t>
      </w:r>
      <w:r>
        <w:rPr>
          <w:rFonts w:ascii="Segoe UI" w:eastAsia="Times New Roman" w:hAnsi="Segoe UI" w:cs="Segoe UI"/>
          <w:color w:val="172B4D"/>
          <w:spacing w:val="-1"/>
          <w:kern w:val="0"/>
          <w:sz w:val="24"/>
          <w:szCs w:val="24"/>
        </w:rPr>
        <w:t xml:space="preserve">of digital governance and </w:t>
      </w:r>
      <w:r w:rsidR="00110E45">
        <w:rPr>
          <w:rFonts w:ascii="Segoe UI" w:eastAsia="Times New Roman" w:hAnsi="Segoe UI" w:cs="Segoe UI"/>
          <w:color w:val="172B4D"/>
          <w:spacing w:val="-1"/>
          <w:kern w:val="0"/>
          <w:sz w:val="24"/>
          <w:szCs w:val="24"/>
        </w:rPr>
        <w:t xml:space="preserve">surveillance context, </w:t>
      </w:r>
      <w:r>
        <w:rPr>
          <w:rFonts w:ascii="Segoe UI" w:eastAsia="Times New Roman" w:hAnsi="Segoe UI" w:cs="Segoe UI"/>
          <w:color w:val="172B4D"/>
          <w:spacing w:val="-1"/>
          <w:kern w:val="0"/>
          <w:sz w:val="24"/>
          <w:szCs w:val="24"/>
        </w:rPr>
        <w:t xml:space="preserve">and it is anchored with proof of knowledge.   Capturing the point of presentation of PII Controller ID, and privacy rights access point, and the digital governance framework to which personal data processing is being governed. </w:t>
      </w:r>
    </w:p>
    <w:p w14:paraId="41A452C6"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ANCR record, in which the PII Principle is the holder and controller of this record, can be presented as a micro-notice claim and credential to engage PII Controller privacy services to capture the PII Controller performance. </w:t>
      </w:r>
    </w:p>
    <w:p w14:paraId="58084474"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Most assessment for conformance of privacy information or services are mapped to analogue legal requirements which measure response times in days, out of technical context.  TPI’s all measure how dynamic privacy service information is</w:t>
      </w:r>
      <w:r w:rsidR="00502E0C">
        <w:rPr>
          <w:rFonts w:ascii="Segoe UI" w:eastAsia="Times New Roman" w:hAnsi="Segoe UI" w:cs="Segoe UI"/>
          <w:color w:val="172B4D"/>
          <w:spacing w:val="-1"/>
          <w:kern w:val="0"/>
          <w:sz w:val="24"/>
          <w:szCs w:val="24"/>
        </w:rPr>
        <w:t xml:space="preserve"> in context</w:t>
      </w:r>
      <w:r>
        <w:rPr>
          <w:rFonts w:ascii="Segoe UI" w:eastAsia="Times New Roman" w:hAnsi="Segoe UI" w:cs="Segoe UI"/>
          <w:color w:val="172B4D"/>
          <w:spacing w:val="-1"/>
          <w:kern w:val="0"/>
          <w:sz w:val="24"/>
          <w:szCs w:val="24"/>
        </w:rPr>
        <w:t xml:space="preserve">, and </w:t>
      </w:r>
      <w:r w:rsidR="00502E0C">
        <w:rPr>
          <w:rFonts w:ascii="Segoe UI" w:eastAsia="Times New Roman" w:hAnsi="Segoe UI" w:cs="Segoe UI"/>
          <w:color w:val="172B4D"/>
          <w:spacing w:val="-1"/>
          <w:kern w:val="0"/>
          <w:sz w:val="24"/>
          <w:szCs w:val="24"/>
        </w:rPr>
        <w:t>provides a</w:t>
      </w:r>
      <w:r>
        <w:rPr>
          <w:rFonts w:ascii="Segoe UI" w:eastAsia="Times New Roman" w:hAnsi="Segoe UI" w:cs="Segoe UI"/>
          <w:color w:val="172B4D"/>
          <w:spacing w:val="-1"/>
          <w:kern w:val="0"/>
          <w:sz w:val="24"/>
          <w:szCs w:val="24"/>
        </w:rPr>
        <w:t xml:space="preserve"> rating</w:t>
      </w:r>
      <w:r w:rsidR="00502E0C">
        <w:rPr>
          <w:rFonts w:ascii="Segoe UI" w:eastAsia="Times New Roman" w:hAnsi="Segoe UI" w:cs="Segoe UI"/>
          <w:color w:val="172B4D"/>
          <w:spacing w:val="-1"/>
          <w:kern w:val="0"/>
          <w:sz w:val="24"/>
          <w:szCs w:val="24"/>
        </w:rPr>
        <w:t xml:space="preserve">, from -3 to +1, in </w:t>
      </w:r>
      <w:proofErr w:type="gramStart"/>
      <w:r w:rsidR="00502E0C">
        <w:rPr>
          <w:rFonts w:ascii="Segoe UI" w:eastAsia="Times New Roman" w:hAnsi="Segoe UI" w:cs="Segoe UI"/>
          <w:color w:val="172B4D"/>
          <w:spacing w:val="-1"/>
          <w:kern w:val="0"/>
          <w:sz w:val="24"/>
          <w:szCs w:val="24"/>
        </w:rPr>
        <w:t xml:space="preserve">which </w:t>
      </w:r>
      <w:r>
        <w:rPr>
          <w:rFonts w:ascii="Segoe UI" w:eastAsia="Times New Roman" w:hAnsi="Segoe UI" w:cs="Segoe UI"/>
          <w:color w:val="172B4D"/>
          <w:spacing w:val="-1"/>
          <w:kern w:val="0"/>
          <w:sz w:val="24"/>
          <w:szCs w:val="24"/>
        </w:rPr>
        <w:t xml:space="preserve"> +</w:t>
      </w:r>
      <w:proofErr w:type="gramEnd"/>
      <w:r>
        <w:rPr>
          <w:rFonts w:ascii="Segoe UI" w:eastAsia="Times New Roman" w:hAnsi="Segoe UI" w:cs="Segoe UI"/>
          <w:color w:val="172B4D"/>
          <w:spacing w:val="-1"/>
          <w:kern w:val="0"/>
          <w:sz w:val="24"/>
          <w:szCs w:val="24"/>
        </w:rPr>
        <w:t>1</w:t>
      </w:r>
      <w:r w:rsidR="00502E0C">
        <w:rPr>
          <w:rFonts w:ascii="Segoe UI" w:eastAsia="Times New Roman" w:hAnsi="Segoe UI" w:cs="Segoe UI"/>
          <w:color w:val="172B4D"/>
          <w:spacing w:val="-1"/>
          <w:kern w:val="0"/>
          <w:sz w:val="24"/>
          <w:szCs w:val="24"/>
        </w:rPr>
        <w:t xml:space="preserve"> is</w:t>
      </w:r>
      <w:r>
        <w:rPr>
          <w:rFonts w:ascii="Segoe UI" w:eastAsia="Times New Roman" w:hAnsi="Segoe UI" w:cs="Segoe UI"/>
          <w:color w:val="172B4D"/>
          <w:spacing w:val="-1"/>
          <w:kern w:val="0"/>
          <w:sz w:val="24"/>
          <w:szCs w:val="24"/>
        </w:rPr>
        <w:t xml:space="preserve"> </w:t>
      </w:r>
      <w:r w:rsidR="00502E0C">
        <w:rPr>
          <w:rFonts w:ascii="Segoe UI" w:eastAsia="Times New Roman" w:hAnsi="Segoe UI" w:cs="Segoe UI"/>
          <w:color w:val="172B4D"/>
          <w:spacing w:val="-1"/>
          <w:kern w:val="0"/>
          <w:sz w:val="24"/>
          <w:szCs w:val="24"/>
        </w:rPr>
        <w:t>for a</w:t>
      </w:r>
      <w:r>
        <w:rPr>
          <w:rFonts w:ascii="Segoe UI" w:eastAsia="Times New Roman" w:hAnsi="Segoe UI" w:cs="Segoe UI"/>
          <w:color w:val="172B4D"/>
          <w:spacing w:val="-1"/>
          <w:kern w:val="0"/>
          <w:sz w:val="24"/>
          <w:szCs w:val="24"/>
        </w:rPr>
        <w:t xml:space="preserve"> Dynamic</w:t>
      </w:r>
      <w:r w:rsidR="00502E0C">
        <w:rPr>
          <w:rFonts w:ascii="Segoe UI" w:eastAsia="Times New Roman" w:hAnsi="Segoe UI" w:cs="Segoe UI"/>
          <w:color w:val="172B4D"/>
          <w:spacing w:val="-1"/>
          <w:kern w:val="0"/>
          <w:sz w:val="24"/>
          <w:szCs w:val="24"/>
        </w:rPr>
        <w:t xml:space="preserve">, </w:t>
      </w:r>
      <w:r>
        <w:rPr>
          <w:rFonts w:ascii="Segoe UI" w:eastAsia="Times New Roman" w:hAnsi="Segoe UI" w:cs="Segoe UI"/>
          <w:color w:val="172B4D"/>
          <w:spacing w:val="-1"/>
          <w:kern w:val="0"/>
          <w:sz w:val="24"/>
          <w:szCs w:val="24"/>
        </w:rPr>
        <w:t xml:space="preserve">in context </w:t>
      </w:r>
      <w:r w:rsidR="00502E0C">
        <w:rPr>
          <w:rFonts w:ascii="Segoe UI" w:eastAsia="Times New Roman" w:hAnsi="Segoe UI" w:cs="Segoe UI"/>
          <w:color w:val="172B4D"/>
          <w:spacing w:val="-1"/>
          <w:kern w:val="0"/>
          <w:sz w:val="24"/>
          <w:szCs w:val="24"/>
        </w:rPr>
        <w:t xml:space="preserve">transparency </w:t>
      </w:r>
      <w:r>
        <w:rPr>
          <w:rFonts w:ascii="Segoe UI" w:eastAsia="Times New Roman" w:hAnsi="Segoe UI" w:cs="Segoe UI"/>
          <w:color w:val="172B4D"/>
          <w:spacing w:val="-1"/>
          <w:kern w:val="0"/>
          <w:sz w:val="24"/>
          <w:szCs w:val="24"/>
        </w:rPr>
        <w:t xml:space="preserve">performance indicator, </w:t>
      </w:r>
      <w:r w:rsidR="00502E0C">
        <w:rPr>
          <w:rFonts w:ascii="Segoe UI" w:eastAsia="Times New Roman" w:hAnsi="Segoe UI" w:cs="Segoe UI"/>
          <w:color w:val="172B4D"/>
          <w:spacing w:val="-1"/>
          <w:kern w:val="0"/>
          <w:sz w:val="24"/>
          <w:szCs w:val="24"/>
        </w:rPr>
        <w:t>introducing an</w:t>
      </w:r>
      <w:r>
        <w:rPr>
          <w:rFonts w:ascii="Segoe UI" w:eastAsia="Times New Roman" w:hAnsi="Segoe UI" w:cs="Segoe UI"/>
          <w:color w:val="172B4D"/>
          <w:spacing w:val="-1"/>
          <w:kern w:val="0"/>
          <w:sz w:val="24"/>
          <w:szCs w:val="24"/>
        </w:rPr>
        <w:t xml:space="preserve"> active state </w:t>
      </w:r>
      <w:r w:rsidR="00502E0C">
        <w:rPr>
          <w:rFonts w:ascii="Segoe UI" w:eastAsia="Times New Roman" w:hAnsi="Segoe UI" w:cs="Segoe UI"/>
          <w:color w:val="172B4D"/>
          <w:spacing w:val="-1"/>
          <w:kern w:val="0"/>
          <w:sz w:val="24"/>
          <w:szCs w:val="24"/>
        </w:rPr>
        <w:t xml:space="preserve">transparency measure for capturing dynamic digital transparency and consent </w:t>
      </w:r>
      <w:r>
        <w:rPr>
          <w:rFonts w:ascii="Segoe UI" w:eastAsia="Times New Roman" w:hAnsi="Segoe UI" w:cs="Segoe UI"/>
          <w:color w:val="172B4D"/>
          <w:spacing w:val="-1"/>
          <w:kern w:val="0"/>
          <w:sz w:val="24"/>
          <w:szCs w:val="24"/>
        </w:rPr>
        <w:t xml:space="preserve"> </w:t>
      </w:r>
      <w:r w:rsidR="00502E0C">
        <w:rPr>
          <w:rFonts w:ascii="Segoe UI" w:eastAsia="Times New Roman" w:hAnsi="Segoe UI" w:cs="Segoe UI"/>
          <w:color w:val="172B4D"/>
          <w:spacing w:val="-1"/>
          <w:kern w:val="0"/>
          <w:sz w:val="24"/>
          <w:szCs w:val="24"/>
        </w:rPr>
        <w:t>performance, for the first time</w:t>
      </w:r>
      <w:r>
        <w:rPr>
          <w:rFonts w:ascii="Segoe UI" w:eastAsia="Times New Roman" w:hAnsi="Segoe UI" w:cs="Segoe UI"/>
          <w:color w:val="172B4D"/>
          <w:spacing w:val="-1"/>
          <w:kern w:val="0"/>
          <w:sz w:val="24"/>
          <w:szCs w:val="24"/>
        </w:rPr>
        <w:t xml:space="preserve">. </w:t>
      </w:r>
    </w:p>
    <w:p w14:paraId="5036FDC4"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p>
    <w:p w14:paraId="68B22A0F"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cyber physical security and digital privacy through the decentralized authority inherent in the Notice Record. </w:t>
      </w:r>
    </w:p>
    <w:p w14:paraId="160463D5"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bookmarkStart w:id="3" w:name="_Toc143049841"/>
      <w:r>
        <w:rPr>
          <w:rFonts w:ascii="Segoe UI" w:eastAsia="Times New Roman" w:hAnsi="Segoe UI" w:cs="Segoe UI"/>
          <w:color w:val="172B4D"/>
          <w:spacing w:val="-2"/>
          <w:sz w:val="41"/>
          <w:szCs w:val="41"/>
        </w:rPr>
        <w:t>Why was this specification written?</w:t>
      </w:r>
      <w:bookmarkEnd w:id="3"/>
    </w:p>
    <w:p w14:paraId="4176A8D0" w14:textId="77777777" w:rsidR="00502E0C" w:rsidRDefault="00502E0C" w:rsidP="00502E0C">
      <w:pPr>
        <w:numPr>
          <w:ilvl w:val="0"/>
          <w:numId w:val="1"/>
        </w:numPr>
        <w:suppressAutoHyphens w:val="0"/>
        <w:autoSpaceDE w:val="0"/>
        <w:adjustRightInd w:val="0"/>
        <w:spacing w:after="0" w:line="240" w:lineRule="auto"/>
        <w:ind w:left="0" w:firstLine="0"/>
        <w:rPr>
          <w:rFonts w:ascii="AppleSystemUIFont" w:hAnsi="AppleSystemUIFont" w:cs="AppleSystemUIFont"/>
          <w:kern w:val="0"/>
          <w:sz w:val="26"/>
          <w:szCs w:val="26"/>
          <w:lang w:val="en-GB" w:eastAsia="en-GB"/>
        </w:rPr>
      </w:pPr>
      <w:r>
        <w:rPr>
          <w:rFonts w:ascii="AppleSystemUIFont" w:hAnsi="AppleSystemUIFont" w:cs="AppleSystemUIFont"/>
          <w:kern w:val="0"/>
          <w:sz w:val="26"/>
          <w:szCs w:val="26"/>
          <w:lang w:val="en-GB" w:eastAsia="en-GB"/>
        </w:rPr>
        <w:t xml:space="preserve">Give up privacy to access privacy service </w:t>
      </w:r>
    </w:p>
    <w:p w14:paraId="00370384" w14:textId="77777777" w:rsidR="00502E0C" w:rsidRDefault="00502E0C" w:rsidP="00502E0C">
      <w:pPr>
        <w:numPr>
          <w:ilvl w:val="0"/>
          <w:numId w:val="1"/>
        </w:numPr>
        <w:suppressAutoHyphens w:val="0"/>
        <w:autoSpaceDE w:val="0"/>
        <w:adjustRightInd w:val="0"/>
        <w:spacing w:after="0" w:line="240" w:lineRule="auto"/>
        <w:ind w:left="0" w:firstLine="0"/>
        <w:rPr>
          <w:rFonts w:ascii="AppleSystemUIFont" w:hAnsi="AppleSystemUIFont" w:cs="AppleSystemUIFont"/>
          <w:kern w:val="0"/>
          <w:sz w:val="26"/>
          <w:szCs w:val="26"/>
          <w:lang w:val="en-GB" w:eastAsia="en-GB"/>
        </w:rPr>
      </w:pPr>
      <w:r>
        <w:rPr>
          <w:rFonts w:ascii="AppleSystemUIFont" w:hAnsi="AppleSystemUIFont" w:cs="AppleSystemUIFont"/>
          <w:kern w:val="0"/>
          <w:sz w:val="26"/>
          <w:szCs w:val="26"/>
          <w:lang w:val="en-GB" w:eastAsia="en-GB"/>
        </w:rPr>
        <w:t xml:space="preserve">No record of digital relationship </w:t>
      </w:r>
    </w:p>
    <w:p w14:paraId="0644AA3D" w14:textId="13C3FEB3" w:rsidR="00502E0C" w:rsidRPr="00F56CD3" w:rsidRDefault="00502E0C" w:rsidP="00F56CD3">
      <w:pPr>
        <w:numPr>
          <w:ilvl w:val="0"/>
          <w:numId w:val="1"/>
        </w:numPr>
        <w:suppressAutoHyphens w:val="0"/>
        <w:autoSpaceDE w:val="0"/>
        <w:adjustRightInd w:val="0"/>
        <w:spacing w:after="0" w:line="240" w:lineRule="auto"/>
        <w:ind w:left="0" w:firstLine="0"/>
        <w:rPr>
          <w:rFonts w:ascii="AppleSystemUIFont" w:hAnsi="AppleSystemUIFont" w:cs="AppleSystemUIFont"/>
          <w:kern w:val="0"/>
          <w:sz w:val="26"/>
          <w:szCs w:val="26"/>
          <w:lang w:val="en-GB" w:eastAsia="en-GB"/>
        </w:rPr>
      </w:pPr>
      <w:r>
        <w:rPr>
          <w:rFonts w:ascii="AppleSystemUIFont" w:hAnsi="AppleSystemUIFont" w:cs="AppleSystemUIFont"/>
          <w:kern w:val="0"/>
          <w:sz w:val="26"/>
          <w:szCs w:val="26"/>
          <w:lang w:val="en-GB" w:eastAsia="en-GB"/>
        </w:rPr>
        <w:t xml:space="preserve">No receipt for consent </w:t>
      </w:r>
    </w:p>
    <w:p w14:paraId="13438B41"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At the time of writing this specification, transparency and consent is governed predominately by commercial governance frameworks that utilize digital identity management technologies to identify people, without identifying themselves in a standard way online, which compliant and conformant, presenting critical cybersecurity risks. </w:t>
      </w:r>
    </w:p>
    <w:p w14:paraId="2141ECB8"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These risks are exacerbated when PII Principals use privacy services online, as PII identifiers are captured and collected at an attribute level (known also as meta-data), which means individuals must relinquish their digital privacy, to access online privacy services. As these technologies themselves are used to profile and track data subjects </w:t>
      </w:r>
      <w:r>
        <w:rPr>
          <w:rFonts w:ascii="Segoe UI" w:eastAsia="Times New Roman" w:hAnsi="Segoe UI" w:cs="Segoe UI"/>
          <w:color w:val="172B4D"/>
          <w:spacing w:val="-1"/>
          <w:kern w:val="0"/>
          <w:sz w:val="24"/>
          <w:szCs w:val="24"/>
        </w:rPr>
        <w:lastRenderedPageBreak/>
        <w:t xml:space="preserve">presenting systemic obstacle to accessing privacy services in a meaningful way for the PII Principal.  </w:t>
      </w:r>
    </w:p>
    <w:p w14:paraId="792319D8"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second systemic obstacle being that individuals do not have their own records for digital identity relationships, which prevent people from data controls that are autonomous, subjecting them to terms and condition for privacy access.  The ANCR record is used to address this systemic challenge, with a proof of knowledge, legal claim for data subject access rights.  </w:t>
      </w:r>
    </w:p>
    <w:p w14:paraId="52A36CDA"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br/>
        <w:t>What’s more, an ANCR Record, can be used to generate consent notice receipts, to enable the individual to direct a primary and secondary consent in any given context.  Which is the focus of the ANCR Record Framework (ref)</w:t>
      </w:r>
    </w:p>
    <w:p w14:paraId="6293CAEC"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bookmarkStart w:id="4" w:name="_Toc143049842"/>
      <w:r>
        <w:rPr>
          <w:rFonts w:ascii="Segoe UI" w:eastAsia="Times New Roman" w:hAnsi="Segoe UI" w:cs="Segoe UI"/>
          <w:color w:val="172B4D"/>
          <w:spacing w:val="-2"/>
          <w:sz w:val="41"/>
          <w:szCs w:val="41"/>
        </w:rPr>
        <w:t>Why Transparency Performance Indicator’s?</w:t>
      </w:r>
      <w:bookmarkEnd w:id="4"/>
    </w:p>
    <w:p w14:paraId="5ADCB6DE" w14:textId="77777777" w:rsidR="00502E0C" w:rsidRDefault="00502E0C" w:rsidP="00502E0C">
      <w:pPr>
        <w:shd w:val="clear" w:color="auto" w:fill="FFFFFF"/>
        <w:spacing w:before="100" w:after="100" w:line="240" w:lineRule="auto"/>
        <w:rPr>
          <w:rFonts w:ascii="Segoe UI" w:eastAsia="Times New Roman" w:hAnsi="Segoe UI" w:cs="Segoe UI"/>
          <w:color w:val="172B4D"/>
          <w:spacing w:val="-1"/>
          <w:kern w:val="0"/>
          <w:sz w:val="24"/>
          <w:szCs w:val="24"/>
        </w:rPr>
      </w:pPr>
      <w:r w:rsidRPr="00502E0C">
        <w:rPr>
          <w:rFonts w:ascii="Segoe UI" w:eastAsia="Times New Roman" w:hAnsi="Segoe UI" w:cs="Segoe UI"/>
          <w:color w:val="172B4D"/>
          <w:spacing w:val="-1"/>
          <w:kern w:val="0"/>
          <w:sz w:val="24"/>
          <w:szCs w:val="24"/>
        </w:rPr>
        <w:t xml:space="preserve">Currently, there is no way for people to see who is tracking them and </w:t>
      </w:r>
      <w:r>
        <w:rPr>
          <w:rFonts w:ascii="Segoe UI" w:eastAsia="Times New Roman" w:hAnsi="Segoe UI" w:cs="Segoe UI"/>
          <w:color w:val="172B4D"/>
          <w:spacing w:val="-1"/>
          <w:kern w:val="0"/>
          <w:sz w:val="24"/>
          <w:szCs w:val="24"/>
        </w:rPr>
        <w:t>to understand how</w:t>
      </w:r>
      <w:r w:rsidRPr="00502E0C">
        <w:rPr>
          <w:rFonts w:ascii="Segoe UI" w:eastAsia="Times New Roman" w:hAnsi="Segoe UI" w:cs="Segoe UI"/>
          <w:color w:val="172B4D"/>
          <w:spacing w:val="-1"/>
          <w:kern w:val="0"/>
          <w:sz w:val="24"/>
          <w:szCs w:val="24"/>
        </w:rPr>
        <w:t xml:space="preserve"> digitally exposed </w:t>
      </w:r>
      <w:r>
        <w:rPr>
          <w:rFonts w:ascii="Segoe UI" w:eastAsia="Times New Roman" w:hAnsi="Segoe UI" w:cs="Segoe UI"/>
          <w:color w:val="172B4D"/>
          <w:spacing w:val="-1"/>
          <w:kern w:val="0"/>
          <w:sz w:val="24"/>
          <w:szCs w:val="24"/>
        </w:rPr>
        <w:t xml:space="preserve">one is, </w:t>
      </w:r>
      <w:r w:rsidRPr="00502E0C">
        <w:rPr>
          <w:rFonts w:ascii="Segoe UI" w:eastAsia="Times New Roman" w:hAnsi="Segoe UI" w:cs="Segoe UI"/>
          <w:color w:val="172B4D"/>
          <w:spacing w:val="-1"/>
          <w:kern w:val="0"/>
          <w:sz w:val="24"/>
          <w:szCs w:val="24"/>
        </w:rPr>
        <w:t>in</w:t>
      </w:r>
      <w:r>
        <w:rPr>
          <w:rFonts w:ascii="Segoe UI" w:eastAsia="Times New Roman" w:hAnsi="Segoe UI" w:cs="Segoe UI"/>
          <w:color w:val="172B4D"/>
          <w:spacing w:val="-1"/>
          <w:kern w:val="0"/>
          <w:sz w:val="24"/>
          <w:szCs w:val="24"/>
        </w:rPr>
        <w:t xml:space="preserve"> any given physical/digital surveillance</w:t>
      </w:r>
      <w:r w:rsidRPr="00502E0C">
        <w:rPr>
          <w:rFonts w:ascii="Segoe UI" w:eastAsia="Times New Roman" w:hAnsi="Segoe UI" w:cs="Segoe UI"/>
          <w:color w:val="172B4D"/>
          <w:spacing w:val="-1"/>
          <w:kern w:val="0"/>
          <w:sz w:val="24"/>
          <w:szCs w:val="24"/>
        </w:rPr>
        <w:t xml:space="preserve"> context. </w:t>
      </w:r>
      <w:r>
        <w:rPr>
          <w:rFonts w:ascii="Segoe UI" w:eastAsia="Times New Roman" w:hAnsi="Segoe UI" w:cs="Segoe UI"/>
          <w:color w:val="172B4D"/>
          <w:spacing w:val="-1"/>
          <w:kern w:val="0"/>
          <w:sz w:val="24"/>
          <w:szCs w:val="24"/>
        </w:rPr>
        <w:t xml:space="preserve"> </w:t>
      </w:r>
      <w:r w:rsidRPr="00502E0C">
        <w:rPr>
          <w:rFonts w:ascii="Segoe UI" w:eastAsia="Times New Roman" w:hAnsi="Segoe UI" w:cs="Segoe UI"/>
          <w:color w:val="172B4D"/>
          <w:spacing w:val="-1"/>
          <w:kern w:val="0"/>
          <w:sz w:val="24"/>
          <w:szCs w:val="24"/>
        </w:rPr>
        <w:t>Data control, access</w:t>
      </w:r>
      <w:r>
        <w:rPr>
          <w:rFonts w:ascii="Segoe UI" w:eastAsia="Times New Roman" w:hAnsi="Segoe UI" w:cs="Segoe UI"/>
          <w:color w:val="172B4D"/>
          <w:spacing w:val="-1"/>
          <w:kern w:val="0"/>
          <w:sz w:val="24"/>
          <w:szCs w:val="24"/>
        </w:rPr>
        <w:t xml:space="preserve"> to digital privacy information for consent</w:t>
      </w:r>
      <w:r w:rsidRPr="00502E0C">
        <w:rPr>
          <w:rFonts w:ascii="Segoe UI" w:eastAsia="Times New Roman" w:hAnsi="Segoe UI" w:cs="Segoe UI"/>
          <w:color w:val="172B4D"/>
          <w:spacing w:val="-1"/>
          <w:kern w:val="0"/>
          <w:sz w:val="24"/>
          <w:szCs w:val="24"/>
        </w:rPr>
        <w:t xml:space="preserve">, </w:t>
      </w:r>
      <w:r>
        <w:rPr>
          <w:rFonts w:ascii="Segoe UI" w:eastAsia="Times New Roman" w:hAnsi="Segoe UI" w:cs="Segoe UI"/>
          <w:color w:val="172B4D"/>
          <w:spacing w:val="-1"/>
          <w:kern w:val="0"/>
          <w:sz w:val="24"/>
          <w:szCs w:val="24"/>
        </w:rPr>
        <w:t xml:space="preserve">to test to see what consent </w:t>
      </w:r>
      <w:proofErr w:type="gramStart"/>
      <w:r>
        <w:rPr>
          <w:rFonts w:ascii="Segoe UI" w:eastAsia="Times New Roman" w:hAnsi="Segoe UI" w:cs="Segoe UI"/>
          <w:color w:val="172B4D"/>
          <w:spacing w:val="-1"/>
          <w:kern w:val="0"/>
          <w:sz w:val="24"/>
          <w:szCs w:val="24"/>
        </w:rPr>
        <w:t>(</w:t>
      </w:r>
      <w:r w:rsidRPr="00502E0C">
        <w:rPr>
          <w:rFonts w:ascii="Segoe UI" w:eastAsia="Times New Roman" w:hAnsi="Segoe UI" w:cs="Segoe UI"/>
          <w:color w:val="172B4D"/>
          <w:spacing w:val="-1"/>
          <w:kern w:val="0"/>
          <w:sz w:val="24"/>
          <w:szCs w:val="24"/>
        </w:rPr>
        <w:t xml:space="preserve"> privacy</w:t>
      </w:r>
      <w:proofErr w:type="gramEnd"/>
      <w:r w:rsidRPr="00502E0C">
        <w:rPr>
          <w:rFonts w:ascii="Segoe UI" w:eastAsia="Times New Roman" w:hAnsi="Segoe UI" w:cs="Segoe UI"/>
          <w:color w:val="172B4D"/>
          <w:spacing w:val="-1"/>
          <w:kern w:val="0"/>
          <w:sz w:val="24"/>
          <w:szCs w:val="24"/>
        </w:rPr>
        <w:t xml:space="preserve"> rights</w:t>
      </w:r>
      <w:r>
        <w:rPr>
          <w:rFonts w:ascii="Segoe UI" w:eastAsia="Times New Roman" w:hAnsi="Segoe UI" w:cs="Segoe UI"/>
          <w:color w:val="172B4D"/>
          <w:spacing w:val="-1"/>
          <w:kern w:val="0"/>
          <w:sz w:val="24"/>
          <w:szCs w:val="24"/>
        </w:rPr>
        <w:t>)</w:t>
      </w:r>
      <w:r w:rsidRPr="00502E0C">
        <w:rPr>
          <w:rFonts w:ascii="Segoe UI" w:eastAsia="Times New Roman" w:hAnsi="Segoe UI" w:cs="Segoe UI"/>
          <w:color w:val="172B4D"/>
          <w:spacing w:val="-1"/>
          <w:kern w:val="0"/>
          <w:sz w:val="24"/>
          <w:szCs w:val="24"/>
        </w:rPr>
        <w:t xml:space="preserve"> requests response time</w:t>
      </w:r>
      <w:r>
        <w:rPr>
          <w:rFonts w:ascii="Segoe UI" w:eastAsia="Times New Roman" w:hAnsi="Segoe UI" w:cs="Segoe UI"/>
          <w:color w:val="172B4D"/>
          <w:spacing w:val="-1"/>
          <w:kern w:val="0"/>
          <w:sz w:val="24"/>
          <w:szCs w:val="24"/>
        </w:rPr>
        <w:t xml:space="preserve">s are.    </w:t>
      </w:r>
    </w:p>
    <w:p w14:paraId="60605B82" w14:textId="77777777" w:rsidR="00502E0C" w:rsidRPr="00502E0C" w:rsidRDefault="00502E0C" w:rsidP="00502E0C">
      <w:pPr>
        <w:shd w:val="clear" w:color="auto" w:fill="FFFFFF"/>
        <w:spacing w:before="100" w:after="100" w:line="240" w:lineRule="auto"/>
        <w:rPr>
          <w:rFonts w:ascii="Segoe UI" w:eastAsia="Times New Roman" w:hAnsi="Segoe UI" w:cs="Segoe UI"/>
          <w:color w:val="172B4D"/>
          <w:spacing w:val="-1"/>
          <w:kern w:val="0"/>
          <w:sz w:val="24"/>
          <w:szCs w:val="24"/>
        </w:rPr>
      </w:pPr>
      <w:r w:rsidRPr="00502E0C">
        <w:rPr>
          <w:rFonts w:ascii="Segoe UI" w:eastAsia="Times New Roman" w:hAnsi="Segoe UI" w:cs="Segoe UI"/>
          <w:color w:val="172B4D"/>
          <w:spacing w:val="-1"/>
          <w:kern w:val="0"/>
          <w:sz w:val="24"/>
          <w:szCs w:val="24"/>
        </w:rPr>
        <w:t xml:space="preserve"> TPI’s indicate if the digital information provided upon contact with a digital service </w:t>
      </w:r>
      <w:proofErr w:type="gramStart"/>
      <w:r w:rsidRPr="00502E0C">
        <w:rPr>
          <w:rFonts w:ascii="Segoe UI" w:eastAsia="Times New Roman" w:hAnsi="Segoe UI" w:cs="Segoe UI"/>
          <w:color w:val="172B4D"/>
          <w:spacing w:val="-1"/>
          <w:kern w:val="0"/>
          <w:sz w:val="24"/>
          <w:szCs w:val="24"/>
        </w:rPr>
        <w:t>is capable of meeting</w:t>
      </w:r>
      <w:proofErr w:type="gramEnd"/>
      <w:r w:rsidRPr="00502E0C">
        <w:rPr>
          <w:rFonts w:ascii="Segoe UI" w:eastAsia="Times New Roman" w:hAnsi="Segoe UI" w:cs="Segoe UI"/>
          <w:color w:val="172B4D"/>
          <w:spacing w:val="-1"/>
          <w:kern w:val="0"/>
          <w:sz w:val="24"/>
          <w:szCs w:val="24"/>
        </w:rPr>
        <w:t xml:space="preserve"> this basic requirement and capable of dynamic data access and controls. </w:t>
      </w:r>
    </w:p>
    <w:p w14:paraId="6BA3638A" w14:textId="77777777" w:rsidR="00502E0C" w:rsidRDefault="00502E0C" w:rsidP="00502E0C">
      <w:pPr>
        <w:shd w:val="clear" w:color="auto" w:fill="FFFFFF"/>
        <w:spacing w:before="100" w:after="100" w:line="240" w:lineRule="auto"/>
        <w:rPr>
          <w:rFonts w:ascii="Segoe UI" w:eastAsia="Times New Roman" w:hAnsi="Segoe UI" w:cs="Segoe UI"/>
          <w:color w:val="172B4D"/>
          <w:spacing w:val="-1"/>
          <w:kern w:val="0"/>
          <w:sz w:val="24"/>
          <w:szCs w:val="24"/>
        </w:rPr>
      </w:pPr>
      <w:r w:rsidRPr="00502E0C">
        <w:rPr>
          <w:rFonts w:ascii="Segoe UI" w:eastAsia="Times New Roman" w:hAnsi="Segoe UI" w:cs="Segoe UI"/>
          <w:color w:val="172B4D"/>
          <w:spacing w:val="-1"/>
          <w:kern w:val="0"/>
          <w:sz w:val="24"/>
          <w:szCs w:val="24"/>
        </w:rPr>
        <w:t xml:space="preserve">Digital transparency around </w:t>
      </w:r>
      <w:r>
        <w:rPr>
          <w:rFonts w:ascii="Segoe UI" w:eastAsia="Times New Roman" w:hAnsi="Segoe UI" w:cs="Segoe UI"/>
          <w:color w:val="172B4D"/>
          <w:spacing w:val="-1"/>
          <w:kern w:val="0"/>
          <w:sz w:val="24"/>
          <w:szCs w:val="24"/>
        </w:rPr>
        <w:t>purpose of use</w:t>
      </w:r>
      <w:r w:rsidRPr="00502E0C">
        <w:rPr>
          <w:rFonts w:ascii="Segoe UI" w:eastAsia="Times New Roman" w:hAnsi="Segoe UI" w:cs="Segoe UI"/>
          <w:color w:val="172B4D"/>
          <w:spacing w:val="-1"/>
          <w:kern w:val="0"/>
          <w:sz w:val="24"/>
          <w:szCs w:val="24"/>
        </w:rPr>
        <w:t>, who</w:t>
      </w:r>
      <w:r>
        <w:rPr>
          <w:rFonts w:ascii="Segoe UI" w:eastAsia="Times New Roman" w:hAnsi="Segoe UI" w:cs="Segoe UI"/>
          <w:color w:val="172B4D"/>
          <w:spacing w:val="-1"/>
          <w:kern w:val="0"/>
          <w:sz w:val="24"/>
          <w:szCs w:val="24"/>
        </w:rPr>
        <w:t xml:space="preserve"> benefits, how</w:t>
      </w:r>
      <w:r w:rsidRPr="00502E0C">
        <w:rPr>
          <w:rFonts w:ascii="Segoe UI" w:eastAsia="Times New Roman" w:hAnsi="Segoe UI" w:cs="Segoe UI"/>
          <w:color w:val="172B4D"/>
          <w:spacing w:val="-1"/>
          <w:kern w:val="0"/>
          <w:sz w:val="24"/>
          <w:szCs w:val="24"/>
        </w:rPr>
        <w:t xml:space="preserve"> </w:t>
      </w:r>
      <w:r>
        <w:rPr>
          <w:rFonts w:ascii="Segoe UI" w:eastAsia="Times New Roman" w:hAnsi="Segoe UI" w:cs="Segoe UI"/>
          <w:color w:val="172B4D"/>
          <w:spacing w:val="-1"/>
          <w:kern w:val="0"/>
          <w:sz w:val="24"/>
          <w:szCs w:val="24"/>
        </w:rPr>
        <w:t xml:space="preserve">and where </w:t>
      </w:r>
      <w:r w:rsidRPr="00502E0C">
        <w:rPr>
          <w:rFonts w:ascii="Segoe UI" w:eastAsia="Times New Roman" w:hAnsi="Segoe UI" w:cs="Segoe UI"/>
          <w:color w:val="172B4D"/>
          <w:spacing w:val="-1"/>
          <w:kern w:val="0"/>
          <w:sz w:val="24"/>
          <w:szCs w:val="24"/>
        </w:rPr>
        <w:t xml:space="preserve">data is </w:t>
      </w:r>
      <w:r>
        <w:rPr>
          <w:rFonts w:ascii="Segoe UI" w:eastAsia="Times New Roman" w:hAnsi="Segoe UI" w:cs="Segoe UI"/>
          <w:color w:val="172B4D"/>
          <w:spacing w:val="-1"/>
          <w:kern w:val="0"/>
          <w:sz w:val="24"/>
          <w:szCs w:val="24"/>
        </w:rPr>
        <w:t>processed, is extremely</w:t>
      </w:r>
      <w:r w:rsidRPr="00502E0C">
        <w:rPr>
          <w:rFonts w:ascii="Segoe UI" w:eastAsia="Times New Roman" w:hAnsi="Segoe UI" w:cs="Segoe UI"/>
          <w:color w:val="172B4D"/>
          <w:spacing w:val="-1"/>
          <w:kern w:val="0"/>
          <w:sz w:val="24"/>
          <w:szCs w:val="24"/>
        </w:rPr>
        <w:t xml:space="preserve"> important security and privacy </w:t>
      </w:r>
      <w:r>
        <w:rPr>
          <w:rFonts w:ascii="Segoe UI" w:eastAsia="Times New Roman" w:hAnsi="Segoe UI" w:cs="Segoe UI"/>
          <w:color w:val="172B4D"/>
          <w:spacing w:val="-1"/>
          <w:kern w:val="0"/>
          <w:sz w:val="24"/>
          <w:szCs w:val="24"/>
        </w:rPr>
        <w:t xml:space="preserve">session </w:t>
      </w:r>
      <w:r w:rsidRPr="00502E0C">
        <w:rPr>
          <w:rFonts w:ascii="Segoe UI" w:eastAsia="Times New Roman" w:hAnsi="Segoe UI" w:cs="Segoe UI"/>
          <w:color w:val="172B4D"/>
          <w:spacing w:val="-1"/>
          <w:kern w:val="0"/>
          <w:sz w:val="24"/>
          <w:szCs w:val="24"/>
        </w:rPr>
        <w:t>attributes</w:t>
      </w:r>
      <w:r>
        <w:rPr>
          <w:rFonts w:ascii="Segoe UI" w:eastAsia="Times New Roman" w:hAnsi="Segoe UI" w:cs="Segoe UI"/>
          <w:color w:val="172B4D"/>
          <w:spacing w:val="-1"/>
          <w:kern w:val="0"/>
          <w:sz w:val="24"/>
          <w:szCs w:val="24"/>
        </w:rPr>
        <w:t xml:space="preserve"> information, used in the TPI scheme assessments</w:t>
      </w:r>
      <w:r w:rsidRPr="00502E0C">
        <w:rPr>
          <w:rFonts w:ascii="Segoe UI" w:eastAsia="Times New Roman" w:hAnsi="Segoe UI" w:cs="Segoe UI"/>
          <w:color w:val="172B4D"/>
          <w:spacing w:val="-1"/>
          <w:kern w:val="0"/>
          <w:sz w:val="24"/>
          <w:szCs w:val="24"/>
        </w:rPr>
        <w:t xml:space="preserve">. Without standardized </w:t>
      </w:r>
      <w:r>
        <w:rPr>
          <w:rFonts w:ascii="Segoe UI" w:eastAsia="Times New Roman" w:hAnsi="Segoe UI" w:cs="Segoe UI"/>
          <w:color w:val="172B4D"/>
          <w:spacing w:val="-1"/>
          <w:kern w:val="0"/>
          <w:sz w:val="24"/>
          <w:szCs w:val="24"/>
        </w:rPr>
        <w:t xml:space="preserve">approach to the presentation of </w:t>
      </w:r>
      <w:r w:rsidRPr="00502E0C">
        <w:rPr>
          <w:rFonts w:ascii="Segoe UI" w:eastAsia="Times New Roman" w:hAnsi="Segoe UI" w:cs="Segoe UI"/>
          <w:color w:val="172B4D"/>
          <w:spacing w:val="-1"/>
          <w:kern w:val="0"/>
          <w:sz w:val="24"/>
          <w:szCs w:val="24"/>
        </w:rPr>
        <w:t>digital transparency it is difficult if not impossible to make decisions about the creation and subsequent necessary, tracking and monitoring of personal data and digital identifiers.</w:t>
      </w:r>
    </w:p>
    <w:p w14:paraId="762E92C0" w14:textId="77777777" w:rsidR="00502E0C" w:rsidRDefault="00502E0C" w:rsidP="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TPI’s conformity and compliance assessment for digital transparency can then be useful to dramatically improve the safety, security, privacy usability and awareness for people in context measuring the operational performance of digital privacy </w:t>
      </w:r>
      <w:proofErr w:type="gramStart"/>
      <w:r>
        <w:rPr>
          <w:rFonts w:ascii="Segoe UI" w:eastAsia="Times New Roman" w:hAnsi="Segoe UI" w:cs="Segoe UI"/>
          <w:color w:val="172B4D"/>
          <w:spacing w:val="-1"/>
          <w:kern w:val="0"/>
          <w:sz w:val="24"/>
          <w:szCs w:val="24"/>
        </w:rPr>
        <w:t>at the moment</w:t>
      </w:r>
      <w:proofErr w:type="gramEnd"/>
      <w:r>
        <w:rPr>
          <w:rFonts w:ascii="Segoe UI" w:eastAsia="Times New Roman" w:hAnsi="Segoe UI" w:cs="Segoe UI"/>
          <w:color w:val="172B4D"/>
          <w:spacing w:val="-1"/>
          <w:kern w:val="0"/>
          <w:sz w:val="24"/>
          <w:szCs w:val="24"/>
        </w:rPr>
        <w:t>.</w:t>
      </w:r>
    </w:p>
    <w:p w14:paraId="73C0C60F" w14:textId="610ED4BE" w:rsidR="007C7EB5" w:rsidRDefault="00426611">
      <w:pPr>
        <w:shd w:val="clear" w:color="auto" w:fill="FFFFFF"/>
        <w:spacing w:before="400" w:after="0" w:line="240" w:lineRule="auto"/>
        <w:outlineLvl w:val="0"/>
        <w:rPr>
          <w:rFonts w:ascii="Segoe UI" w:eastAsia="Times New Roman" w:hAnsi="Segoe UI" w:cs="Segoe UI"/>
          <w:color w:val="172B4D"/>
          <w:spacing w:val="-2"/>
          <w:sz w:val="41"/>
          <w:szCs w:val="41"/>
        </w:rPr>
      </w:pPr>
      <w:bookmarkStart w:id="5" w:name="_Toc143049843"/>
      <w:r>
        <w:rPr>
          <w:rFonts w:ascii="Segoe UI" w:eastAsia="Times New Roman" w:hAnsi="Segoe UI" w:cs="Segoe UI"/>
          <w:color w:val="172B4D"/>
          <w:spacing w:val="-2"/>
          <w:sz w:val="41"/>
          <w:szCs w:val="41"/>
        </w:rPr>
        <w:t>About the Scheme</w:t>
      </w:r>
      <w:bookmarkEnd w:id="5"/>
    </w:p>
    <w:p w14:paraId="64210FB6" w14:textId="5C23005C" w:rsidR="00426611" w:rsidRDefault="00253DF6">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w:t>
      </w:r>
      <w:r w:rsidR="00426611">
        <w:rPr>
          <w:rFonts w:ascii="Segoe UI" w:eastAsia="Times New Roman" w:hAnsi="Segoe UI" w:cs="Segoe UI"/>
          <w:color w:val="172B4D"/>
          <w:spacing w:val="-1"/>
          <w:kern w:val="0"/>
          <w:sz w:val="24"/>
          <w:szCs w:val="24"/>
        </w:rPr>
        <w:t>TPI Scheme presented here is scoped to specify the public digital transparency assurance level 0</w:t>
      </w:r>
      <w:r w:rsidR="00541371">
        <w:rPr>
          <w:rFonts w:ascii="Segoe UI" w:eastAsia="Times New Roman" w:hAnsi="Segoe UI" w:cs="Segoe UI"/>
          <w:color w:val="172B4D"/>
          <w:spacing w:val="-1"/>
          <w:kern w:val="0"/>
          <w:sz w:val="24"/>
          <w:szCs w:val="24"/>
        </w:rPr>
        <w:t xml:space="preserve"> in </w:t>
      </w:r>
      <w:r w:rsidR="00426611">
        <w:rPr>
          <w:rFonts w:ascii="Segoe UI" w:eastAsia="Times New Roman" w:hAnsi="Segoe UI" w:cs="Segoe UI"/>
          <w:color w:val="172B4D"/>
          <w:spacing w:val="-1"/>
          <w:kern w:val="0"/>
          <w:sz w:val="24"/>
          <w:szCs w:val="24"/>
        </w:rPr>
        <w:t xml:space="preserve">the ANCR </w:t>
      </w:r>
      <w:r w:rsidR="00541371">
        <w:rPr>
          <w:rFonts w:ascii="Segoe UI" w:eastAsia="Times New Roman" w:hAnsi="Segoe UI" w:cs="Segoe UI"/>
          <w:color w:val="172B4D"/>
          <w:spacing w:val="-1"/>
          <w:kern w:val="0"/>
          <w:sz w:val="24"/>
          <w:szCs w:val="24"/>
        </w:rPr>
        <w:t xml:space="preserve">Framework.  Referred to as LoTA0, </w:t>
      </w:r>
      <w:proofErr w:type="gramStart"/>
      <w:r w:rsidR="00541371">
        <w:rPr>
          <w:rFonts w:ascii="Segoe UI" w:eastAsia="Times New Roman" w:hAnsi="Segoe UI" w:cs="Segoe UI"/>
          <w:color w:val="172B4D"/>
          <w:spacing w:val="-1"/>
          <w:kern w:val="0"/>
          <w:sz w:val="24"/>
          <w:szCs w:val="24"/>
        </w:rPr>
        <w:t>includes;</w:t>
      </w:r>
      <w:proofErr w:type="gramEnd"/>
    </w:p>
    <w:p w14:paraId="25A2C474" w14:textId="361D2B1D" w:rsidR="00426611" w:rsidRDefault="00541371">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A conformity and compliance assessment scheme, implemented in 2 parts to generate a full operational transparency report. </w:t>
      </w:r>
    </w:p>
    <w:p w14:paraId="4FA0997C" w14:textId="77777777" w:rsidR="00541371" w:rsidRDefault="00541371">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lastRenderedPageBreak/>
        <w:t>TPI Scheme 1 Part 1</w:t>
      </w:r>
    </w:p>
    <w:p w14:paraId="180BD439" w14:textId="14C06C0A" w:rsidR="00541371" w:rsidRDefault="00541371" w:rsidP="00541371">
      <w:pPr>
        <w:pStyle w:val="ListParagraph"/>
        <w:numPr>
          <w:ilvl w:val="0"/>
          <w:numId w:val="7"/>
        </w:numPr>
        <w:shd w:val="clear" w:color="auto" w:fill="FFFFFF"/>
        <w:spacing w:before="100" w:after="100" w:line="240" w:lineRule="auto"/>
        <w:rPr>
          <w:rFonts w:ascii="Segoe UI" w:eastAsia="Times New Roman" w:hAnsi="Segoe UI" w:cs="Segoe UI"/>
          <w:color w:val="172B4D"/>
          <w:spacing w:val="-1"/>
          <w:kern w:val="0"/>
          <w:sz w:val="24"/>
          <w:szCs w:val="24"/>
        </w:rPr>
      </w:pPr>
      <w:r w:rsidRPr="00541371">
        <w:rPr>
          <w:rFonts w:ascii="Segoe UI" w:eastAsia="Times New Roman" w:hAnsi="Segoe UI" w:cs="Segoe UI"/>
          <w:color w:val="172B4D"/>
          <w:spacing w:val="-1"/>
          <w:kern w:val="0"/>
          <w:sz w:val="24"/>
          <w:szCs w:val="24"/>
        </w:rPr>
        <w:t xml:space="preserve">initial test to diagnose the operational capacity of privacy services in any specific context </w:t>
      </w:r>
    </w:p>
    <w:p w14:paraId="34FD71CF" w14:textId="416CA839" w:rsidR="00541371" w:rsidRDefault="00541371" w:rsidP="00541371">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 Scheme 1 Part 2 – (found in Appendix A) </w:t>
      </w:r>
    </w:p>
    <w:p w14:paraId="007E70BF" w14:textId="2385B950" w:rsidR="00541371" w:rsidRPr="00541371" w:rsidRDefault="00541371" w:rsidP="00541371">
      <w:pPr>
        <w:pStyle w:val="ListParagraph"/>
        <w:numPr>
          <w:ilvl w:val="0"/>
          <w:numId w:val="7"/>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specifies an example operational transparency compliance performance test, </w:t>
      </w:r>
      <w:proofErr w:type="spellStart"/>
      <w:r>
        <w:rPr>
          <w:rFonts w:ascii="Segoe UI" w:eastAsia="Times New Roman" w:hAnsi="Segoe UI" w:cs="Segoe UI"/>
          <w:color w:val="172B4D"/>
          <w:spacing w:val="-1"/>
          <w:kern w:val="0"/>
          <w:sz w:val="24"/>
          <w:szCs w:val="24"/>
        </w:rPr>
        <w:t>iin</w:t>
      </w:r>
      <w:proofErr w:type="spellEnd"/>
      <w:r>
        <w:rPr>
          <w:rFonts w:ascii="Segoe UI" w:eastAsia="Times New Roman" w:hAnsi="Segoe UI" w:cs="Segoe UI"/>
          <w:color w:val="172B4D"/>
          <w:spacing w:val="-1"/>
          <w:kern w:val="0"/>
          <w:sz w:val="24"/>
          <w:szCs w:val="24"/>
        </w:rPr>
        <w:t xml:space="preserve"> which the transparency is tested by generating a privacy rights based </w:t>
      </w:r>
      <w:proofErr w:type="gramStart"/>
      <w:r>
        <w:rPr>
          <w:rFonts w:ascii="Segoe UI" w:eastAsia="Times New Roman" w:hAnsi="Segoe UI" w:cs="Segoe UI"/>
          <w:color w:val="172B4D"/>
          <w:spacing w:val="-1"/>
          <w:kern w:val="0"/>
          <w:sz w:val="24"/>
          <w:szCs w:val="24"/>
        </w:rPr>
        <w:t>request,  to</w:t>
      </w:r>
      <w:proofErr w:type="gramEnd"/>
      <w:r>
        <w:rPr>
          <w:rFonts w:ascii="Segoe UI" w:eastAsia="Times New Roman" w:hAnsi="Segoe UI" w:cs="Segoe UI"/>
          <w:color w:val="172B4D"/>
          <w:spacing w:val="-1"/>
          <w:kern w:val="0"/>
          <w:sz w:val="24"/>
          <w:szCs w:val="24"/>
        </w:rPr>
        <w:t xml:space="preserve"> access privacy services</w:t>
      </w:r>
    </w:p>
    <w:p w14:paraId="49008E29" w14:textId="77777777" w:rsidR="00541371" w:rsidRDefault="00541371">
      <w:pPr>
        <w:shd w:val="clear" w:color="auto" w:fill="FFFFFF"/>
        <w:spacing w:before="100" w:after="100" w:line="240" w:lineRule="auto"/>
        <w:rPr>
          <w:rFonts w:ascii="Segoe UI" w:eastAsia="Times New Roman" w:hAnsi="Segoe UI" w:cs="Segoe UI"/>
          <w:color w:val="172B4D"/>
          <w:spacing w:val="-1"/>
          <w:kern w:val="0"/>
          <w:sz w:val="24"/>
          <w:szCs w:val="24"/>
        </w:rPr>
      </w:pPr>
    </w:p>
    <w:p w14:paraId="28D59D2E" w14:textId="28EA2572" w:rsidR="00426611" w:rsidRDefault="00426611">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 1, Part 1 refers to conformance with digital identifier elements required to be presented to initiate a session, and is the body of this document, </w:t>
      </w:r>
      <w:proofErr w:type="gramStart"/>
      <w:r>
        <w:rPr>
          <w:rFonts w:ascii="Segoe UI" w:eastAsia="Times New Roman" w:hAnsi="Segoe UI" w:cs="Segoe UI"/>
          <w:color w:val="172B4D"/>
          <w:spacing w:val="-1"/>
          <w:kern w:val="0"/>
          <w:sz w:val="24"/>
          <w:szCs w:val="24"/>
        </w:rPr>
        <w:t>while,</w:t>
      </w:r>
      <w:proofErr w:type="gramEnd"/>
      <w:r>
        <w:rPr>
          <w:rFonts w:ascii="Segoe UI" w:eastAsia="Times New Roman" w:hAnsi="Segoe UI" w:cs="Segoe UI"/>
          <w:color w:val="172B4D"/>
          <w:spacing w:val="-1"/>
          <w:kern w:val="0"/>
          <w:sz w:val="24"/>
          <w:szCs w:val="24"/>
        </w:rPr>
        <w:t xml:space="preserve"> TPI Scheme 1, Part 2, is Appendix A, which is the next set of TPI elements audited for compliance with international digital governance transparency requirements referenced in Conv. 108+. Article 14.</w:t>
      </w:r>
    </w:p>
    <w:p w14:paraId="765B0DA0" w14:textId="2D5D3432" w:rsidR="00253DF6" w:rsidRDefault="00253DF6">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w:t>
      </w:r>
    </w:p>
    <w:p w14:paraId="0117C23F" w14:textId="77777777" w:rsidR="00253DF6" w:rsidRDefault="00253DF6">
      <w:pPr>
        <w:shd w:val="clear" w:color="auto" w:fill="FFFFFF"/>
        <w:spacing w:before="100" w:after="100" w:line="240" w:lineRule="auto"/>
        <w:rPr>
          <w:rFonts w:ascii="Segoe UI" w:eastAsia="Times New Roman" w:hAnsi="Segoe UI" w:cs="Segoe UI"/>
          <w:color w:val="172B4D"/>
          <w:spacing w:val="-1"/>
          <w:kern w:val="0"/>
          <w:sz w:val="24"/>
          <w:szCs w:val="24"/>
        </w:rPr>
      </w:pPr>
    </w:p>
    <w:p w14:paraId="457B2675" w14:textId="612274D3"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presentation of </w:t>
      </w:r>
      <w:r w:rsidR="00110E45">
        <w:rPr>
          <w:rFonts w:ascii="Segoe UI" w:eastAsia="Times New Roman" w:hAnsi="Segoe UI" w:cs="Segoe UI"/>
          <w:color w:val="172B4D"/>
          <w:spacing w:val="-1"/>
          <w:kern w:val="0"/>
          <w:sz w:val="24"/>
          <w:szCs w:val="24"/>
        </w:rPr>
        <w:t xml:space="preserve">4 </w:t>
      </w:r>
      <w:r>
        <w:rPr>
          <w:rFonts w:ascii="Segoe UI" w:eastAsia="Times New Roman" w:hAnsi="Segoe UI" w:cs="Segoe UI"/>
          <w:color w:val="172B4D"/>
          <w:spacing w:val="-1"/>
          <w:kern w:val="0"/>
          <w:sz w:val="24"/>
          <w:szCs w:val="24"/>
        </w:rPr>
        <w:t>Transparency Performance Indicators, which capture transparency and data capture practices in context</w:t>
      </w:r>
      <w:r w:rsidR="00541371">
        <w:rPr>
          <w:rFonts w:ascii="Segoe UI" w:eastAsia="Times New Roman" w:hAnsi="Segoe UI" w:cs="Segoe UI"/>
          <w:color w:val="172B4D"/>
          <w:spacing w:val="-1"/>
          <w:kern w:val="0"/>
          <w:sz w:val="24"/>
          <w:szCs w:val="24"/>
        </w:rPr>
        <w:t xml:space="preserve"> are used</w:t>
      </w:r>
      <w:r>
        <w:rPr>
          <w:rFonts w:ascii="Segoe UI" w:eastAsia="Times New Roman" w:hAnsi="Segoe UI" w:cs="Segoe UI"/>
          <w:color w:val="172B4D"/>
          <w:spacing w:val="-1"/>
          <w:kern w:val="0"/>
          <w:sz w:val="24"/>
          <w:szCs w:val="24"/>
        </w:rPr>
        <w:t xml:space="preserve"> to test the </w:t>
      </w:r>
      <w:proofErr w:type="spellStart"/>
      <w:r>
        <w:rPr>
          <w:rFonts w:ascii="Segoe UI" w:eastAsia="Times New Roman" w:hAnsi="Segoe UI" w:cs="Segoe UI"/>
          <w:color w:val="172B4D"/>
          <w:spacing w:val="-1"/>
          <w:kern w:val="0"/>
          <w:sz w:val="24"/>
          <w:szCs w:val="24"/>
        </w:rPr>
        <w:t>self asserted</w:t>
      </w:r>
      <w:proofErr w:type="spellEnd"/>
      <w:r>
        <w:rPr>
          <w:rFonts w:ascii="Segoe UI" w:eastAsia="Times New Roman" w:hAnsi="Segoe UI" w:cs="Segoe UI"/>
          <w:color w:val="172B4D"/>
          <w:spacing w:val="-1"/>
          <w:kern w:val="0"/>
          <w:sz w:val="24"/>
          <w:szCs w:val="24"/>
        </w:rPr>
        <w:t xml:space="preserve"> information for its operational usability. </w:t>
      </w:r>
    </w:p>
    <w:p w14:paraId="01E8BAC4" w14:textId="5851AB32" w:rsidR="00541371" w:rsidRDefault="00541371">
      <w:pPr>
        <w:shd w:val="clear" w:color="auto" w:fill="FFFFFF"/>
        <w:spacing w:before="100" w:after="100" w:line="240" w:lineRule="auto"/>
        <w:rPr>
          <w:rFonts w:ascii="Segoe UI" w:eastAsia="Times New Roman" w:hAnsi="Segoe UI" w:cs="Segoe UI"/>
          <w:color w:val="172B4D"/>
          <w:spacing w:val="-1"/>
          <w:kern w:val="0"/>
          <w:sz w:val="24"/>
          <w:szCs w:val="24"/>
        </w:rPr>
      </w:pPr>
    </w:p>
    <w:p w14:paraId="50218DA2" w14:textId="11047450" w:rsidR="00541371" w:rsidRDefault="00541371">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These </w:t>
      </w:r>
      <w:r>
        <w:rPr>
          <w:rFonts w:ascii="Segoe UI" w:eastAsia="Times New Roman" w:hAnsi="Segoe UI" w:cs="Segoe UI"/>
          <w:color w:val="172B4D"/>
          <w:spacing w:val="-1"/>
          <w:kern w:val="0"/>
          <w:sz w:val="24"/>
          <w:szCs w:val="24"/>
        </w:rPr>
        <w:t xml:space="preserve">4 TPIs Scheme </w:t>
      </w:r>
      <w:r>
        <w:rPr>
          <w:rFonts w:ascii="Segoe UI" w:eastAsia="Times New Roman" w:hAnsi="Segoe UI" w:cs="Segoe UI"/>
          <w:color w:val="172B4D"/>
          <w:spacing w:val="-1"/>
          <w:kern w:val="0"/>
          <w:sz w:val="24"/>
          <w:szCs w:val="24"/>
        </w:rPr>
        <w:t>1, P</w:t>
      </w:r>
      <w:r>
        <w:rPr>
          <w:rFonts w:ascii="Segoe UI" w:eastAsia="Times New Roman" w:hAnsi="Segoe UI" w:cs="Segoe UI"/>
          <w:color w:val="172B4D"/>
          <w:spacing w:val="-1"/>
          <w:kern w:val="0"/>
          <w:sz w:val="24"/>
          <w:szCs w:val="24"/>
        </w:rPr>
        <w:t xml:space="preserve">art </w:t>
      </w:r>
      <w:proofErr w:type="gramStart"/>
      <w:r>
        <w:rPr>
          <w:rFonts w:ascii="Segoe UI" w:eastAsia="Times New Roman" w:hAnsi="Segoe UI" w:cs="Segoe UI"/>
          <w:color w:val="172B4D"/>
          <w:spacing w:val="-1"/>
          <w:kern w:val="0"/>
          <w:sz w:val="24"/>
          <w:szCs w:val="24"/>
        </w:rPr>
        <w:t xml:space="preserve">1,  </w:t>
      </w:r>
      <w:r>
        <w:rPr>
          <w:rFonts w:ascii="Segoe UI" w:eastAsia="Times New Roman" w:hAnsi="Segoe UI" w:cs="Segoe UI"/>
          <w:color w:val="172B4D"/>
          <w:spacing w:val="-1"/>
          <w:kern w:val="0"/>
          <w:sz w:val="24"/>
          <w:szCs w:val="24"/>
        </w:rPr>
        <w:t>and</w:t>
      </w:r>
      <w:proofErr w:type="gramEnd"/>
      <w:r>
        <w:rPr>
          <w:rFonts w:ascii="Segoe UI" w:eastAsia="Times New Roman" w:hAnsi="Segoe UI" w:cs="Segoe UI"/>
          <w:color w:val="172B4D"/>
          <w:spacing w:val="-1"/>
          <w:kern w:val="0"/>
          <w:sz w:val="24"/>
          <w:szCs w:val="24"/>
        </w:rPr>
        <w:t xml:space="preserve"> </w:t>
      </w:r>
      <w:r>
        <w:rPr>
          <w:rFonts w:ascii="Segoe UI" w:eastAsia="Times New Roman" w:hAnsi="Segoe UI" w:cs="Segoe UI"/>
          <w:color w:val="172B4D"/>
          <w:spacing w:val="-1"/>
          <w:kern w:val="0"/>
          <w:sz w:val="24"/>
          <w:szCs w:val="24"/>
        </w:rPr>
        <w:t xml:space="preserve"> Scheme Part 2</w:t>
      </w:r>
      <w:r>
        <w:rPr>
          <w:rFonts w:ascii="Segoe UI" w:eastAsia="Times New Roman" w:hAnsi="Segoe UI" w:cs="Segoe UI"/>
          <w:color w:val="172B4D"/>
          <w:spacing w:val="-1"/>
          <w:kern w:val="0"/>
          <w:sz w:val="24"/>
          <w:szCs w:val="24"/>
        </w:rPr>
        <w:t xml:space="preserve"> can be used together with the Guidance – Appendix </w:t>
      </w:r>
      <w:r>
        <w:rPr>
          <w:rFonts w:ascii="Segoe UI" w:eastAsia="Times New Roman" w:hAnsi="Segoe UI" w:cs="Segoe UI"/>
          <w:color w:val="172B4D"/>
          <w:spacing w:val="-1"/>
          <w:kern w:val="0"/>
          <w:sz w:val="24"/>
          <w:szCs w:val="24"/>
        </w:rPr>
        <w:t xml:space="preserve">, for the public interest application, as well as the demonstration of this projects use of the digital credential.   In this regard, this TPI Scheme is for ANCR Transparency framework </w:t>
      </w:r>
      <w:commentRangeStart w:id="6"/>
      <w:r>
        <w:rPr>
          <w:rFonts w:ascii="Segoe UI" w:eastAsia="Times New Roman" w:hAnsi="Segoe UI" w:cs="Segoe UI"/>
          <w:color w:val="172B4D"/>
          <w:spacing w:val="-1"/>
          <w:kern w:val="0"/>
          <w:sz w:val="24"/>
          <w:szCs w:val="24"/>
        </w:rPr>
        <w:t>Level of Assurance 0</w:t>
      </w:r>
      <w:commentRangeEnd w:id="6"/>
      <w:r>
        <w:rPr>
          <w:rStyle w:val="CommentReference"/>
        </w:rPr>
        <w:commentReference w:id="6"/>
      </w:r>
      <w:r>
        <w:rPr>
          <w:rFonts w:ascii="Segoe UI" w:eastAsia="Times New Roman" w:hAnsi="Segoe UI" w:cs="Segoe UI"/>
          <w:color w:val="172B4D"/>
          <w:spacing w:val="-1"/>
          <w:kern w:val="0"/>
          <w:sz w:val="24"/>
          <w:szCs w:val="24"/>
        </w:rPr>
        <w:t xml:space="preserve">.  </w:t>
      </w:r>
    </w:p>
    <w:p w14:paraId="207F3DD5" w14:textId="26898260"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TPI’s </w:t>
      </w:r>
      <w:r w:rsidR="00110E45">
        <w:rPr>
          <w:rFonts w:ascii="Segoe UI" w:eastAsia="Times New Roman" w:hAnsi="Segoe UI" w:cs="Segoe UI"/>
          <w:color w:val="172B4D"/>
          <w:spacing w:val="-1"/>
          <w:kern w:val="0"/>
          <w:sz w:val="24"/>
          <w:szCs w:val="24"/>
        </w:rPr>
        <w:t>specified focus on the initial point of contact</w:t>
      </w:r>
      <w:r>
        <w:rPr>
          <w:rFonts w:ascii="Segoe UI" w:eastAsia="Times New Roman" w:hAnsi="Segoe UI" w:cs="Segoe UI"/>
          <w:color w:val="172B4D"/>
          <w:spacing w:val="-1"/>
          <w:kern w:val="0"/>
          <w:sz w:val="24"/>
          <w:szCs w:val="24"/>
        </w:rPr>
        <w:t xml:space="preserve">. </w:t>
      </w:r>
      <w:r w:rsidR="00110E45">
        <w:rPr>
          <w:rFonts w:ascii="Segoe UI" w:eastAsia="Times New Roman" w:hAnsi="Segoe UI" w:cs="Segoe UI"/>
          <w:color w:val="172B4D"/>
          <w:spacing w:val="-1"/>
          <w:kern w:val="0"/>
          <w:sz w:val="24"/>
          <w:szCs w:val="24"/>
        </w:rPr>
        <w:t>Th</w:t>
      </w:r>
      <w:r>
        <w:rPr>
          <w:rFonts w:ascii="Segoe UI" w:eastAsia="Times New Roman" w:hAnsi="Segoe UI" w:cs="Segoe UI"/>
          <w:color w:val="172B4D"/>
          <w:spacing w:val="-1"/>
          <w:kern w:val="0"/>
          <w:sz w:val="24"/>
          <w:szCs w:val="24"/>
        </w:rPr>
        <w:t>e</w:t>
      </w:r>
      <w:r w:rsidR="00110E45">
        <w:rPr>
          <w:rFonts w:ascii="Segoe UI" w:eastAsia="Times New Roman" w:hAnsi="Segoe UI" w:cs="Segoe UI"/>
          <w:color w:val="172B4D"/>
          <w:spacing w:val="-1"/>
          <w:kern w:val="0"/>
          <w:sz w:val="24"/>
          <w:szCs w:val="24"/>
        </w:rPr>
        <w:t xml:space="preserve"> publicly required information </w:t>
      </w:r>
      <w:r>
        <w:rPr>
          <w:rFonts w:ascii="Segoe UI" w:eastAsia="Times New Roman" w:hAnsi="Segoe UI" w:cs="Segoe UI"/>
          <w:color w:val="172B4D"/>
          <w:spacing w:val="-1"/>
          <w:kern w:val="0"/>
          <w:sz w:val="24"/>
          <w:szCs w:val="24"/>
        </w:rPr>
        <w:t>that MUST be</w:t>
      </w:r>
      <w:r w:rsidR="00110E45">
        <w:rPr>
          <w:rFonts w:ascii="Segoe UI" w:eastAsia="Times New Roman" w:hAnsi="Segoe UI" w:cs="Segoe UI"/>
          <w:color w:val="172B4D"/>
          <w:spacing w:val="-1"/>
          <w:kern w:val="0"/>
          <w:sz w:val="24"/>
          <w:szCs w:val="24"/>
        </w:rPr>
        <w:t xml:space="preserve"> provided</w:t>
      </w:r>
      <w:r>
        <w:rPr>
          <w:rFonts w:ascii="Segoe UI" w:eastAsia="Times New Roman" w:hAnsi="Segoe UI" w:cs="Segoe UI"/>
          <w:color w:val="172B4D"/>
          <w:spacing w:val="-1"/>
          <w:kern w:val="0"/>
          <w:sz w:val="24"/>
          <w:szCs w:val="24"/>
        </w:rPr>
        <w:t xml:space="preserve">, referring to the PII Controller Identity and Contact information which is required in all privacy legal instruments.  Transparency in this regard is a universal requirement, and required for free, </w:t>
      </w:r>
      <w:proofErr w:type="gramStart"/>
      <w:r>
        <w:rPr>
          <w:rFonts w:ascii="Segoe UI" w:eastAsia="Times New Roman" w:hAnsi="Segoe UI" w:cs="Segoe UI"/>
          <w:color w:val="172B4D"/>
          <w:spacing w:val="-1"/>
          <w:kern w:val="0"/>
          <w:sz w:val="24"/>
          <w:szCs w:val="24"/>
        </w:rPr>
        <w:t>prior</w:t>
      </w:r>
      <w:proofErr w:type="gramEnd"/>
      <w:r>
        <w:rPr>
          <w:rFonts w:ascii="Segoe UI" w:eastAsia="Times New Roman" w:hAnsi="Segoe UI" w:cs="Segoe UI"/>
          <w:color w:val="172B4D"/>
          <w:spacing w:val="-1"/>
          <w:kern w:val="0"/>
          <w:sz w:val="24"/>
          <w:szCs w:val="24"/>
        </w:rPr>
        <w:t xml:space="preserve"> and informed consent to scale </w:t>
      </w:r>
      <w:r w:rsidR="00541371">
        <w:rPr>
          <w:rFonts w:ascii="Segoe UI" w:eastAsia="Times New Roman" w:hAnsi="Segoe UI" w:cs="Segoe UI"/>
          <w:color w:val="172B4D"/>
          <w:spacing w:val="-1"/>
          <w:kern w:val="0"/>
          <w:sz w:val="24"/>
          <w:szCs w:val="24"/>
        </w:rPr>
        <w:t xml:space="preserve">as digital privacy </w:t>
      </w:r>
      <w:r>
        <w:rPr>
          <w:rFonts w:ascii="Segoe UI" w:eastAsia="Times New Roman" w:hAnsi="Segoe UI" w:cs="Segoe UI"/>
          <w:color w:val="172B4D"/>
          <w:spacing w:val="-1"/>
          <w:kern w:val="0"/>
          <w:sz w:val="24"/>
          <w:szCs w:val="24"/>
        </w:rPr>
        <w:t xml:space="preserve">online. </w:t>
      </w:r>
    </w:p>
    <w:p w14:paraId="4C73DA5D" w14:textId="5059786C"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TPI’s here are used to assess </w:t>
      </w:r>
      <w:proofErr w:type="gramStart"/>
      <w:r>
        <w:rPr>
          <w:rFonts w:ascii="Segoe UI" w:eastAsia="Times New Roman" w:hAnsi="Segoe UI" w:cs="Segoe UI"/>
          <w:color w:val="172B4D"/>
          <w:spacing w:val="-1"/>
          <w:kern w:val="0"/>
          <w:sz w:val="24"/>
          <w:szCs w:val="24"/>
        </w:rPr>
        <w:t>session based</w:t>
      </w:r>
      <w:proofErr w:type="gramEnd"/>
      <w:r>
        <w:rPr>
          <w:rFonts w:ascii="Segoe UI" w:eastAsia="Times New Roman" w:hAnsi="Segoe UI" w:cs="Segoe UI"/>
          <w:color w:val="172B4D"/>
          <w:spacing w:val="-1"/>
          <w:kern w:val="0"/>
          <w:sz w:val="24"/>
          <w:szCs w:val="24"/>
        </w:rPr>
        <w:t xml:space="preserve"> data capture and </w:t>
      </w:r>
      <w:r w:rsidR="00F56CD3">
        <w:rPr>
          <w:rFonts w:ascii="Segoe UI" w:eastAsia="Times New Roman" w:hAnsi="Segoe UI" w:cs="Segoe UI"/>
          <w:color w:val="172B4D"/>
          <w:spacing w:val="-1"/>
          <w:kern w:val="0"/>
          <w:sz w:val="24"/>
          <w:szCs w:val="24"/>
        </w:rPr>
        <w:t>self-asserted</w:t>
      </w:r>
      <w:r>
        <w:rPr>
          <w:rFonts w:ascii="Segoe UI" w:eastAsia="Times New Roman" w:hAnsi="Segoe UI" w:cs="Segoe UI"/>
          <w:color w:val="172B4D"/>
          <w:spacing w:val="-1"/>
          <w:kern w:val="0"/>
          <w:sz w:val="24"/>
          <w:szCs w:val="24"/>
        </w:rPr>
        <w:t xml:space="preserve"> information by organizations, referred to as Level </w:t>
      </w:r>
      <w:r w:rsidR="00110E45">
        <w:rPr>
          <w:rFonts w:ascii="Segoe UI" w:eastAsia="Times New Roman" w:hAnsi="Segoe UI" w:cs="Segoe UI"/>
          <w:color w:val="172B4D"/>
          <w:spacing w:val="-1"/>
          <w:kern w:val="0"/>
          <w:sz w:val="24"/>
          <w:szCs w:val="24"/>
        </w:rPr>
        <w:t>of Trust Assurance 0</w:t>
      </w:r>
      <w:r>
        <w:rPr>
          <w:rFonts w:ascii="Segoe UI" w:eastAsia="Times New Roman" w:hAnsi="Segoe UI" w:cs="Segoe UI"/>
          <w:color w:val="172B4D"/>
          <w:spacing w:val="-1"/>
          <w:kern w:val="0"/>
          <w:sz w:val="24"/>
          <w:szCs w:val="24"/>
        </w:rPr>
        <w:t>, in the ANCR record framework.  Which means the TPI report, provides the same level of assurance as a privacy policy link or page does on website, or a sign.   In which there is no additional assurance of the validity of the PII Controller information provided.</w:t>
      </w:r>
    </w:p>
    <w:p w14:paraId="138CEE4A" w14:textId="77777777"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Note to reader: The ANCR Record Framework presents 4 levels of transparency assurance for PII Controller Notice Credentials, which can be use in 3 vectors if digital governance, </w:t>
      </w:r>
      <w:r>
        <w:rPr>
          <w:rFonts w:ascii="Segoe UI" w:eastAsia="Times New Roman" w:hAnsi="Segoe UI" w:cs="Segoe UI"/>
          <w:color w:val="172B4D"/>
          <w:spacing w:val="-1"/>
          <w:kern w:val="0"/>
          <w:sz w:val="24"/>
          <w:szCs w:val="24"/>
        </w:rPr>
        <w:lastRenderedPageBreak/>
        <w:t xml:space="preserve">1. Personal data control 2. Data Protection 3. Co-regulation, which is what is assessed in this document at the public assurance level 0. </w:t>
      </w:r>
    </w:p>
    <w:p w14:paraId="209E51D2" w14:textId="77777777" w:rsidR="007C7EB5" w:rsidRDefault="00110E45">
      <w:pPr>
        <w:shd w:val="clear" w:color="auto" w:fill="FFFFFF"/>
        <w:spacing w:before="432" w:after="0" w:line="240" w:lineRule="auto"/>
        <w:outlineLvl w:val="1"/>
        <w:rPr>
          <w:rFonts w:ascii="Segoe UI" w:eastAsia="Times New Roman" w:hAnsi="Segoe UI" w:cs="Segoe UI"/>
          <w:color w:val="172B4D"/>
          <w:spacing w:val="-2"/>
          <w:kern w:val="0"/>
          <w:sz w:val="34"/>
          <w:szCs w:val="34"/>
        </w:rPr>
      </w:pPr>
      <w:bookmarkStart w:id="7" w:name="_Toc143049844"/>
      <w:r>
        <w:rPr>
          <w:rFonts w:ascii="Segoe UI" w:eastAsia="Times New Roman" w:hAnsi="Segoe UI" w:cs="Segoe UI"/>
          <w:color w:val="172B4D"/>
          <w:spacing w:val="-2"/>
          <w:kern w:val="0"/>
          <w:sz w:val="34"/>
          <w:szCs w:val="34"/>
        </w:rPr>
        <w:t xml:space="preserve">TPI 1 - Measuring the Timing of </w:t>
      </w:r>
      <w:r w:rsidR="00502E0C">
        <w:rPr>
          <w:rFonts w:ascii="Segoe UI" w:eastAsia="Times New Roman" w:hAnsi="Segoe UI" w:cs="Segoe UI"/>
          <w:color w:val="172B4D"/>
          <w:spacing w:val="-2"/>
          <w:kern w:val="0"/>
          <w:sz w:val="34"/>
          <w:szCs w:val="34"/>
        </w:rPr>
        <w:t xml:space="preserve">PII Controller Identity </w:t>
      </w:r>
      <w:r>
        <w:rPr>
          <w:rFonts w:ascii="Segoe UI" w:eastAsia="Times New Roman" w:hAnsi="Segoe UI" w:cs="Segoe UI"/>
          <w:color w:val="172B4D"/>
          <w:spacing w:val="-2"/>
          <w:kern w:val="0"/>
          <w:sz w:val="34"/>
          <w:szCs w:val="34"/>
        </w:rPr>
        <w:t>Noti</w:t>
      </w:r>
      <w:r w:rsidR="00502E0C">
        <w:rPr>
          <w:rFonts w:ascii="Segoe UI" w:eastAsia="Times New Roman" w:hAnsi="Segoe UI" w:cs="Segoe UI"/>
          <w:color w:val="172B4D"/>
          <w:spacing w:val="-2"/>
          <w:kern w:val="0"/>
          <w:sz w:val="34"/>
          <w:szCs w:val="34"/>
        </w:rPr>
        <w:t>fication</w:t>
      </w:r>
      <w:r>
        <w:rPr>
          <w:rFonts w:ascii="Segoe UI" w:eastAsia="Times New Roman" w:hAnsi="Segoe UI" w:cs="Segoe UI"/>
          <w:color w:val="172B4D"/>
          <w:spacing w:val="-2"/>
          <w:kern w:val="0"/>
          <w:sz w:val="34"/>
          <w:szCs w:val="34"/>
        </w:rPr>
        <w:t>:</w:t>
      </w:r>
      <w:bookmarkEnd w:id="7"/>
    </w:p>
    <w:p w14:paraId="74B59CF5" w14:textId="77777777" w:rsidR="00502E0C"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This TPI captures when the Controller's legal entity and accountable Privacy Officer (digital identifiers) provide notice</w:t>
      </w:r>
      <w:r w:rsidR="00502E0C">
        <w:rPr>
          <w:rFonts w:ascii="Segoe UI" w:eastAsia="Times New Roman" w:hAnsi="Segoe UI" w:cs="Segoe UI"/>
          <w:color w:val="172B4D"/>
          <w:spacing w:val="-1"/>
          <w:kern w:val="0"/>
          <w:sz w:val="24"/>
          <w:szCs w:val="24"/>
        </w:rPr>
        <w:t xml:space="preserve"> of their identity</w:t>
      </w:r>
      <w:r>
        <w:rPr>
          <w:rFonts w:ascii="Segoe UI" w:eastAsia="Times New Roman" w:hAnsi="Segoe UI" w:cs="Segoe UI"/>
          <w:color w:val="172B4D"/>
          <w:spacing w:val="-1"/>
          <w:kern w:val="0"/>
          <w:sz w:val="24"/>
          <w:szCs w:val="24"/>
        </w:rPr>
        <w:t>;</w:t>
      </w:r>
      <w:r w:rsidR="00502E0C">
        <w:rPr>
          <w:rFonts w:ascii="Segoe UI" w:eastAsia="Times New Roman" w:hAnsi="Segoe UI" w:cs="Segoe UI"/>
          <w:color w:val="172B4D"/>
          <w:spacing w:val="-1"/>
          <w:kern w:val="0"/>
          <w:sz w:val="24"/>
          <w:szCs w:val="24"/>
        </w:rPr>
        <w:t xml:space="preserve"> measuring if it is </w:t>
      </w:r>
    </w:p>
    <w:p w14:paraId="765361A1" w14:textId="77777777" w:rsidR="00502E0C" w:rsidRDefault="00110E45" w:rsidP="00502E0C">
      <w:pPr>
        <w:pStyle w:val="ListParagraph"/>
        <w:numPr>
          <w:ilvl w:val="0"/>
          <w:numId w:val="3"/>
        </w:numPr>
        <w:shd w:val="clear" w:color="auto" w:fill="FFFFFF"/>
        <w:spacing w:before="100" w:after="100" w:line="240" w:lineRule="auto"/>
        <w:rPr>
          <w:rFonts w:ascii="Segoe UI" w:eastAsia="Times New Roman" w:hAnsi="Segoe UI" w:cs="Segoe UI"/>
          <w:color w:val="172B4D"/>
          <w:spacing w:val="-1"/>
          <w:kern w:val="0"/>
          <w:sz w:val="24"/>
          <w:szCs w:val="24"/>
        </w:rPr>
      </w:pPr>
      <w:r w:rsidRPr="00502E0C">
        <w:rPr>
          <w:rFonts w:ascii="Segoe UI" w:eastAsia="Times New Roman" w:hAnsi="Segoe UI" w:cs="Segoe UI"/>
          <w:color w:val="172B4D"/>
          <w:spacing w:val="-1"/>
          <w:kern w:val="0"/>
          <w:sz w:val="24"/>
          <w:szCs w:val="24"/>
        </w:rPr>
        <w:t xml:space="preserve">Before, </w:t>
      </w:r>
    </w:p>
    <w:p w14:paraId="77D55CCA" w14:textId="77777777" w:rsidR="00502E0C" w:rsidRDefault="00110E45" w:rsidP="00502E0C">
      <w:pPr>
        <w:pStyle w:val="ListParagraph"/>
        <w:numPr>
          <w:ilvl w:val="0"/>
          <w:numId w:val="3"/>
        </w:numPr>
        <w:shd w:val="clear" w:color="auto" w:fill="FFFFFF"/>
        <w:spacing w:before="100" w:after="100" w:line="240" w:lineRule="auto"/>
        <w:rPr>
          <w:rFonts w:ascii="Segoe UI" w:eastAsia="Times New Roman" w:hAnsi="Segoe UI" w:cs="Segoe UI"/>
          <w:color w:val="172B4D"/>
          <w:spacing w:val="-1"/>
          <w:kern w:val="0"/>
          <w:sz w:val="24"/>
          <w:szCs w:val="24"/>
        </w:rPr>
      </w:pPr>
      <w:r w:rsidRPr="00502E0C">
        <w:rPr>
          <w:rFonts w:ascii="Segoe UI" w:eastAsia="Times New Roman" w:hAnsi="Segoe UI" w:cs="Segoe UI"/>
          <w:color w:val="172B4D"/>
          <w:spacing w:val="-1"/>
          <w:kern w:val="0"/>
          <w:sz w:val="24"/>
          <w:szCs w:val="24"/>
        </w:rPr>
        <w:t>At the time of,</w:t>
      </w:r>
    </w:p>
    <w:p w14:paraId="4F55A299" w14:textId="77777777" w:rsidR="00502E0C" w:rsidRDefault="00502E0C" w:rsidP="00502E0C">
      <w:pPr>
        <w:pStyle w:val="ListParagraph"/>
        <w:numPr>
          <w:ilvl w:val="0"/>
          <w:numId w:val="3"/>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During</w:t>
      </w:r>
    </w:p>
    <w:p w14:paraId="234BB31B" w14:textId="77777777" w:rsidR="00502E0C" w:rsidRDefault="00110E45" w:rsidP="00502E0C">
      <w:pPr>
        <w:pStyle w:val="ListParagraph"/>
        <w:numPr>
          <w:ilvl w:val="0"/>
          <w:numId w:val="3"/>
        </w:numPr>
        <w:shd w:val="clear" w:color="auto" w:fill="FFFFFF"/>
        <w:spacing w:before="100" w:after="100" w:line="240" w:lineRule="auto"/>
        <w:rPr>
          <w:rFonts w:ascii="Segoe UI" w:eastAsia="Times New Roman" w:hAnsi="Segoe UI" w:cs="Segoe UI"/>
          <w:color w:val="172B4D"/>
          <w:spacing w:val="-1"/>
          <w:kern w:val="0"/>
          <w:sz w:val="24"/>
          <w:szCs w:val="24"/>
        </w:rPr>
      </w:pPr>
      <w:r w:rsidRPr="00502E0C">
        <w:rPr>
          <w:rFonts w:ascii="Segoe UI" w:eastAsia="Times New Roman" w:hAnsi="Segoe UI" w:cs="Segoe UI"/>
          <w:color w:val="172B4D"/>
          <w:spacing w:val="-1"/>
          <w:kern w:val="0"/>
          <w:sz w:val="24"/>
          <w:szCs w:val="24"/>
        </w:rPr>
        <w:t xml:space="preserve"> or </w:t>
      </w:r>
      <w:proofErr w:type="gramStart"/>
      <w:r w:rsidRPr="00502E0C">
        <w:rPr>
          <w:rFonts w:ascii="Segoe UI" w:eastAsia="Times New Roman" w:hAnsi="Segoe UI" w:cs="Segoe UI"/>
          <w:color w:val="172B4D"/>
          <w:spacing w:val="-1"/>
          <w:kern w:val="0"/>
          <w:sz w:val="24"/>
          <w:szCs w:val="24"/>
        </w:rPr>
        <w:t>After</w:t>
      </w:r>
      <w:proofErr w:type="gramEnd"/>
      <w:r w:rsidRPr="00502E0C">
        <w:rPr>
          <w:rFonts w:ascii="Segoe UI" w:eastAsia="Times New Roman" w:hAnsi="Segoe UI" w:cs="Segoe UI"/>
          <w:color w:val="172B4D"/>
          <w:spacing w:val="-1"/>
          <w:kern w:val="0"/>
          <w:sz w:val="24"/>
          <w:szCs w:val="24"/>
        </w:rPr>
        <w:t xml:space="preserve"> personal data is captured. </w:t>
      </w:r>
    </w:p>
    <w:p w14:paraId="2A22DF63" w14:textId="77777777" w:rsidR="00502E0C" w:rsidRPr="00502E0C" w:rsidRDefault="00502E0C" w:rsidP="00502E0C">
      <w:pPr>
        <w:shd w:val="clear" w:color="auto" w:fill="FFFFFF"/>
        <w:spacing w:before="100" w:after="100" w:line="240" w:lineRule="auto"/>
        <w:ind w:left="60"/>
        <w:rPr>
          <w:rFonts w:ascii="Segoe UI" w:eastAsia="Times New Roman" w:hAnsi="Segoe UI" w:cs="Segoe UI"/>
          <w:color w:val="172B4D"/>
          <w:spacing w:val="-1"/>
          <w:kern w:val="0"/>
          <w:sz w:val="24"/>
          <w:szCs w:val="24"/>
        </w:rPr>
      </w:pPr>
    </w:p>
    <w:p w14:paraId="16E0A4DF" w14:textId="77777777" w:rsidR="00502E0C" w:rsidRDefault="00502E0C" w:rsidP="00502E0C">
      <w:pPr>
        <w:shd w:val="clear" w:color="auto" w:fill="FFFFFF"/>
        <w:spacing w:before="100" w:after="100" w:line="240" w:lineRule="auto"/>
        <w:ind w:left="60"/>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Assessing how</w:t>
      </w:r>
      <w:r w:rsidR="00110E45" w:rsidRPr="00502E0C">
        <w:rPr>
          <w:rFonts w:ascii="Segoe UI" w:eastAsia="Times New Roman" w:hAnsi="Segoe UI" w:cs="Segoe UI"/>
          <w:color w:val="172B4D"/>
          <w:spacing w:val="-1"/>
          <w:kern w:val="0"/>
          <w:sz w:val="24"/>
          <w:szCs w:val="24"/>
        </w:rPr>
        <w:t xml:space="preserve"> dynamic</w:t>
      </w:r>
      <w:r>
        <w:rPr>
          <w:rFonts w:ascii="Segoe UI" w:eastAsia="Times New Roman" w:hAnsi="Segoe UI" w:cs="Segoe UI"/>
          <w:color w:val="172B4D"/>
          <w:spacing w:val="-1"/>
          <w:kern w:val="0"/>
          <w:sz w:val="24"/>
          <w:szCs w:val="24"/>
        </w:rPr>
        <w:t xml:space="preserve"> and operational</w:t>
      </w:r>
      <w:r w:rsidR="00110E45" w:rsidRPr="00502E0C">
        <w:rPr>
          <w:rFonts w:ascii="Segoe UI" w:eastAsia="Times New Roman" w:hAnsi="Segoe UI" w:cs="Segoe UI"/>
          <w:color w:val="172B4D"/>
          <w:spacing w:val="-1"/>
          <w:kern w:val="0"/>
          <w:sz w:val="24"/>
          <w:szCs w:val="24"/>
        </w:rPr>
        <w:t xml:space="preserve"> transparency </w:t>
      </w:r>
      <w:r>
        <w:rPr>
          <w:rFonts w:ascii="Segoe UI" w:eastAsia="Times New Roman" w:hAnsi="Segoe UI" w:cs="Segoe UI"/>
          <w:color w:val="172B4D"/>
          <w:spacing w:val="-1"/>
          <w:kern w:val="0"/>
          <w:sz w:val="24"/>
          <w:szCs w:val="24"/>
        </w:rPr>
        <w:t>to</w:t>
      </w:r>
      <w:r w:rsidR="00110E45" w:rsidRPr="00502E0C">
        <w:rPr>
          <w:rFonts w:ascii="Segoe UI" w:eastAsia="Times New Roman" w:hAnsi="Segoe UI" w:cs="Segoe UI"/>
          <w:color w:val="172B4D"/>
          <w:spacing w:val="-1"/>
          <w:kern w:val="0"/>
          <w:sz w:val="24"/>
          <w:szCs w:val="24"/>
        </w:rPr>
        <w:t xml:space="preserve"> provide a way for an individual to assess if they can trust a service or not</w:t>
      </w:r>
      <w:r>
        <w:rPr>
          <w:rFonts w:ascii="Segoe UI" w:eastAsia="Times New Roman" w:hAnsi="Segoe UI" w:cs="Segoe UI"/>
          <w:color w:val="172B4D"/>
          <w:spacing w:val="-1"/>
          <w:kern w:val="0"/>
          <w:sz w:val="24"/>
          <w:szCs w:val="24"/>
        </w:rPr>
        <w:t xml:space="preserve">. Assessing compliance with Article </w:t>
      </w:r>
      <w:r>
        <w:rPr>
          <w:rFonts w:ascii="Segoe UI" w:hAnsi="Segoe UI" w:cs="Segoe UI"/>
          <w:color w:val="172B4D"/>
          <w:spacing w:val="-1"/>
        </w:rPr>
        <w:t xml:space="preserve">14.1, specifically defined in Article, </w:t>
      </w:r>
      <w:r>
        <w:rPr>
          <w:rFonts w:ascii="Segoe UI" w:eastAsia="Times New Roman" w:hAnsi="Segoe UI" w:cs="Segoe UI"/>
          <w:color w:val="172B4D"/>
          <w:spacing w:val="-1"/>
          <w:kern w:val="0"/>
          <w:sz w:val="24"/>
          <w:szCs w:val="24"/>
        </w:rPr>
        <w:t>15 1, a) and b)</w:t>
      </w:r>
    </w:p>
    <w:p w14:paraId="4321B290" w14:textId="77777777" w:rsidR="00502E0C" w:rsidRPr="00502E0C" w:rsidRDefault="00502E0C" w:rsidP="00502E0C">
      <w:pPr>
        <w:pStyle w:val="Quote"/>
        <w:rPr>
          <w:rFonts w:eastAsia="Times New Roman"/>
          <w:kern w:val="0"/>
        </w:rPr>
      </w:pPr>
      <w:r>
        <w:rPr>
          <w:rFonts w:ascii="Segoe UI" w:eastAsia="Times New Roman" w:hAnsi="Segoe UI" w:cs="Segoe UI"/>
          <w:color w:val="172B4D"/>
          <w:spacing w:val="-1"/>
          <w:kern w:val="0"/>
          <w:sz w:val="24"/>
          <w:szCs w:val="24"/>
        </w:rPr>
        <w:t xml:space="preserve"> </w:t>
      </w:r>
      <w:r w:rsidRPr="00502E0C">
        <w:rPr>
          <w:rFonts w:eastAsia="Times New Roman"/>
          <w:kern w:val="0"/>
        </w:rPr>
        <w:t xml:space="preserve">Information to be provided where personal data are collected from the data subject </w:t>
      </w:r>
    </w:p>
    <w:p w14:paraId="7ECC16F3" w14:textId="77777777" w:rsidR="00502E0C" w:rsidRPr="00502E0C" w:rsidRDefault="00502E0C" w:rsidP="00502E0C">
      <w:pPr>
        <w:pStyle w:val="Quote"/>
        <w:rPr>
          <w:rFonts w:ascii="Times New Roman" w:eastAsia="Times New Roman" w:hAnsi="Times New Roman"/>
          <w:kern w:val="0"/>
          <w:lang w:val="en-CA" w:eastAsia="en-GB"/>
        </w:rPr>
      </w:pPr>
      <w:r w:rsidRPr="00502E0C">
        <w:rPr>
          <w:rFonts w:ascii="EUAlbertina-Regu-Identity-H" w:eastAsia="Times New Roman" w:hAnsi="EUAlbertina-Regu-Identity-H"/>
          <w:kern w:val="0"/>
          <w:sz w:val="20"/>
          <w:szCs w:val="20"/>
          <w:lang w:val="en-CA" w:eastAsia="en-GB"/>
        </w:rPr>
        <w:t xml:space="preserve">1. </w:t>
      </w:r>
      <w:r w:rsidRPr="00502E0C">
        <w:rPr>
          <w:rFonts w:eastAsia="Times New Roman"/>
          <w:kern w:val="0"/>
        </w:rPr>
        <w:t xml:space="preserve">Where personal data relating to a data subject are collected from the data subject, the controller shall, at the time when personal data are obtained, provide the data subject with </w:t>
      </w:r>
      <w:proofErr w:type="gramStart"/>
      <w:r w:rsidRPr="00502E0C">
        <w:rPr>
          <w:rFonts w:eastAsia="Times New Roman"/>
          <w:kern w:val="0"/>
        </w:rPr>
        <w:t>all of</w:t>
      </w:r>
      <w:proofErr w:type="gramEnd"/>
      <w:r w:rsidRPr="00502E0C">
        <w:rPr>
          <w:rFonts w:eastAsia="Times New Roman"/>
          <w:kern w:val="0"/>
        </w:rPr>
        <w:t xml:space="preserve"> the following information: </w:t>
      </w:r>
    </w:p>
    <w:p w14:paraId="769963E8" w14:textId="77777777" w:rsidR="00502E0C" w:rsidRPr="00502E0C" w:rsidRDefault="00502E0C" w:rsidP="00502E0C">
      <w:pPr>
        <w:pStyle w:val="Quote"/>
        <w:rPr>
          <w:rFonts w:ascii="Times New Roman" w:eastAsia="Times New Roman" w:hAnsi="Times New Roman"/>
          <w:kern w:val="0"/>
          <w:lang w:val="en-CA" w:eastAsia="en-GB"/>
        </w:rPr>
      </w:pPr>
      <w:r w:rsidRPr="00502E0C">
        <w:rPr>
          <w:rFonts w:ascii="EUAlbertina-Regu-Identity-H" w:eastAsia="Times New Roman" w:hAnsi="EUAlbertina-Regu-Identity-H"/>
          <w:kern w:val="0"/>
          <w:sz w:val="20"/>
          <w:szCs w:val="20"/>
          <w:lang w:val="en-CA" w:eastAsia="en-GB"/>
        </w:rPr>
        <w:t xml:space="preserve">(a)  the identity and the contact details of the </w:t>
      </w:r>
      <w:proofErr w:type="gramStart"/>
      <w:r w:rsidRPr="00502E0C">
        <w:rPr>
          <w:rFonts w:ascii="EUAlbertina-Regu-Identity-H" w:eastAsia="Times New Roman" w:hAnsi="EUAlbertina-Regu-Identity-H"/>
          <w:kern w:val="0"/>
          <w:sz w:val="20"/>
          <w:szCs w:val="20"/>
          <w:lang w:val="en-CA" w:eastAsia="en-GB"/>
        </w:rPr>
        <w:t>controller;</w:t>
      </w:r>
      <w:proofErr w:type="gramEnd"/>
      <w:r w:rsidRPr="00502E0C">
        <w:rPr>
          <w:rFonts w:ascii="EUAlbertina-Regu-Identity-H" w:eastAsia="Times New Roman" w:hAnsi="EUAlbertina-Regu-Identity-H"/>
          <w:kern w:val="0"/>
          <w:sz w:val="20"/>
          <w:szCs w:val="20"/>
          <w:lang w:val="en-CA" w:eastAsia="en-GB"/>
        </w:rPr>
        <w:t xml:space="preserve"> </w:t>
      </w:r>
    </w:p>
    <w:p w14:paraId="759AB064" w14:textId="77777777" w:rsidR="00502E0C" w:rsidRPr="00502E0C" w:rsidRDefault="00502E0C" w:rsidP="00502E0C">
      <w:pPr>
        <w:pStyle w:val="Quote"/>
        <w:rPr>
          <w:rFonts w:ascii="Times New Roman" w:eastAsia="Times New Roman" w:hAnsi="Times New Roman"/>
          <w:color w:val="auto"/>
          <w:kern w:val="0"/>
          <w:lang w:val="en-CA" w:eastAsia="en-GB"/>
        </w:rPr>
      </w:pPr>
      <w:r w:rsidRPr="00502E0C">
        <w:rPr>
          <w:rFonts w:ascii="EUAlbertina-Regu-Identity-H" w:eastAsia="Times New Roman" w:hAnsi="EUAlbertina-Regu-Identity-H"/>
          <w:kern w:val="0"/>
          <w:sz w:val="20"/>
          <w:szCs w:val="20"/>
          <w:lang w:val="en-CA" w:eastAsia="en-GB"/>
        </w:rPr>
        <w:t xml:space="preserve">(b)  the contact details of the data protection </w:t>
      </w:r>
      <w:proofErr w:type="gramStart"/>
      <w:r w:rsidRPr="00502E0C">
        <w:rPr>
          <w:rFonts w:ascii="EUAlbertina-Regu-Identity-H" w:eastAsia="Times New Roman" w:hAnsi="EUAlbertina-Regu-Identity-H"/>
          <w:kern w:val="0"/>
          <w:sz w:val="20"/>
          <w:szCs w:val="20"/>
          <w:lang w:val="en-CA" w:eastAsia="en-GB"/>
        </w:rPr>
        <w:t>officer;</w:t>
      </w:r>
      <w:proofErr w:type="gramEnd"/>
      <w:r w:rsidRPr="00502E0C">
        <w:rPr>
          <w:rFonts w:ascii="EUAlbertina-Regu-Identity-H" w:eastAsia="Times New Roman" w:hAnsi="EUAlbertina-Regu-Identity-H"/>
          <w:kern w:val="0"/>
          <w:sz w:val="20"/>
          <w:szCs w:val="20"/>
          <w:lang w:val="en-CA" w:eastAsia="en-GB"/>
        </w:rPr>
        <w:t xml:space="preserve"> </w:t>
      </w:r>
    </w:p>
    <w:p w14:paraId="4A6DE8EF" w14:textId="77777777" w:rsidR="007C7EB5" w:rsidRDefault="00110E45">
      <w:pPr>
        <w:shd w:val="clear" w:color="auto" w:fill="FFFFFF"/>
        <w:spacing w:before="100" w:after="100" w:line="240" w:lineRule="auto"/>
      </w:pPr>
      <w:r>
        <w:rPr>
          <w:rFonts w:ascii="Segoe UI" w:eastAsia="Times New Roman" w:hAnsi="Segoe UI" w:cs="Segoe UI"/>
          <w:color w:val="172B4D"/>
          <w:spacing w:val="-1"/>
          <w:kern w:val="0"/>
          <w:sz w:val="24"/>
          <w:szCs w:val="24"/>
        </w:rPr>
        <w:t xml:space="preserve">Note: This is the most common legislated privacy element in the world, required </w:t>
      </w:r>
      <w:r w:rsidR="00502E0C">
        <w:rPr>
          <w:rFonts w:ascii="Segoe UI" w:eastAsia="Times New Roman" w:hAnsi="Segoe UI" w:cs="Segoe UI"/>
          <w:color w:val="172B4D"/>
          <w:spacing w:val="-1"/>
          <w:kern w:val="0"/>
          <w:sz w:val="24"/>
          <w:szCs w:val="24"/>
        </w:rPr>
        <w:t>and mappable to</w:t>
      </w:r>
      <w:r>
        <w:rPr>
          <w:rFonts w:ascii="Segoe UI" w:eastAsia="Times New Roman" w:hAnsi="Segoe UI" w:cs="Segoe UI"/>
          <w:color w:val="172B4D"/>
          <w:spacing w:val="-1"/>
          <w:kern w:val="0"/>
          <w:sz w:val="24"/>
          <w:szCs w:val="24"/>
        </w:rPr>
        <w:t xml:space="preserve"> all privacy legislation and instruments. </w:t>
      </w:r>
      <w:hyperlink r:id="rId15" w:tooltip="https://kantara.atlassian.net/wiki/spaces/WA/pages/2916489/Auxiliary+Reference+Documents?search_id=d979240f-f5c8-42e3-8c8c-5dbd2dd748d0" w:history="1">
        <w:r>
          <w:rPr>
            <w:rFonts w:ascii="Segoe UI" w:eastAsia="Times New Roman" w:hAnsi="Segoe UI" w:cs="Segoe UI"/>
            <w:color w:val="0000FF"/>
            <w:spacing w:val="-1"/>
            <w:kern w:val="0"/>
            <w:sz w:val="24"/>
            <w:szCs w:val="24"/>
            <w:u w:val="single"/>
          </w:rPr>
          <w:t>(ISTPA 2007)</w:t>
        </w:r>
      </w:hyperlink>
      <w:r w:rsidR="00502E0C">
        <w:rPr>
          <w:rFonts w:ascii="Segoe UI" w:eastAsia="Times New Roman" w:hAnsi="Segoe UI" w:cs="Segoe UI"/>
          <w:color w:val="0000FF"/>
          <w:spacing w:val="-1"/>
          <w:kern w:val="0"/>
          <w:sz w:val="24"/>
          <w:szCs w:val="24"/>
          <w:u w:val="single"/>
        </w:rPr>
        <w:t>p.64</w:t>
      </w:r>
    </w:p>
    <w:p w14:paraId="758DF55C" w14:textId="77777777" w:rsidR="007C7EB5" w:rsidRDefault="00110E45">
      <w:pPr>
        <w:shd w:val="clear" w:color="auto" w:fill="FFFFFF"/>
        <w:spacing w:before="432" w:after="0" w:line="240" w:lineRule="auto"/>
        <w:outlineLvl w:val="1"/>
        <w:rPr>
          <w:rFonts w:ascii="Segoe UI" w:eastAsia="Times New Roman" w:hAnsi="Segoe UI" w:cs="Segoe UI"/>
          <w:color w:val="172B4D"/>
          <w:spacing w:val="-2"/>
          <w:kern w:val="0"/>
          <w:sz w:val="34"/>
          <w:szCs w:val="34"/>
        </w:rPr>
      </w:pPr>
      <w:bookmarkStart w:id="8" w:name="_Toc143049845"/>
      <w:r>
        <w:rPr>
          <w:rFonts w:ascii="Segoe UI" w:eastAsia="Times New Roman" w:hAnsi="Segoe UI" w:cs="Segoe UI"/>
          <w:color w:val="172B4D"/>
          <w:spacing w:val="-2"/>
          <w:kern w:val="0"/>
          <w:sz w:val="34"/>
          <w:szCs w:val="34"/>
        </w:rPr>
        <w:t>TPI 2 - Measures Required Data Elements</w:t>
      </w:r>
      <w:bookmarkEnd w:id="8"/>
      <w:r>
        <w:rPr>
          <w:rFonts w:ascii="Segoe UI" w:eastAsia="Times New Roman" w:hAnsi="Segoe UI" w:cs="Segoe UI"/>
          <w:color w:val="172B4D"/>
          <w:spacing w:val="-2"/>
          <w:kern w:val="0"/>
          <w:sz w:val="34"/>
          <w:szCs w:val="34"/>
        </w:rPr>
        <w:t xml:space="preserve"> </w:t>
      </w:r>
    </w:p>
    <w:p w14:paraId="620AB0C6"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This TPI </w:t>
      </w:r>
      <w:r w:rsidR="00502E0C">
        <w:rPr>
          <w:rFonts w:ascii="Segoe UI" w:eastAsia="Times New Roman" w:hAnsi="Segoe UI" w:cs="Segoe UI"/>
          <w:color w:val="172B4D"/>
          <w:spacing w:val="-1"/>
          <w:kern w:val="0"/>
          <w:sz w:val="24"/>
          <w:szCs w:val="24"/>
        </w:rPr>
        <w:t>captures the</w:t>
      </w:r>
      <w:r>
        <w:rPr>
          <w:rFonts w:ascii="Segoe UI" w:eastAsia="Times New Roman" w:hAnsi="Segoe UI" w:cs="Segoe UI"/>
          <w:color w:val="172B4D"/>
          <w:spacing w:val="-1"/>
          <w:kern w:val="0"/>
          <w:sz w:val="24"/>
          <w:szCs w:val="24"/>
        </w:rPr>
        <w:t xml:space="preserve"> data elements required for all data processing (except when legally regulated otherwise [3] derogation). In “all” cases a Notice of who is processing your data, who is </w:t>
      </w:r>
      <w:proofErr w:type="gramStart"/>
      <w:r>
        <w:rPr>
          <w:rFonts w:ascii="Segoe UI" w:eastAsia="Times New Roman" w:hAnsi="Segoe UI" w:cs="Segoe UI"/>
          <w:color w:val="172B4D"/>
          <w:spacing w:val="-1"/>
          <w:kern w:val="0"/>
          <w:sz w:val="24"/>
          <w:szCs w:val="24"/>
        </w:rPr>
        <w:t>a</w:t>
      </w:r>
      <w:proofErr w:type="gramEnd"/>
      <w:r>
        <w:rPr>
          <w:rFonts w:ascii="Segoe UI" w:eastAsia="Times New Roman" w:hAnsi="Segoe UI" w:cs="Segoe UI"/>
          <w:color w:val="172B4D"/>
          <w:spacing w:val="-1"/>
          <w:kern w:val="0"/>
          <w:sz w:val="24"/>
          <w:szCs w:val="24"/>
        </w:rPr>
        <w:t xml:space="preserve"> accountable and the privacy contact information for access to personal information </w:t>
      </w:r>
      <w:r w:rsidR="00502E0C">
        <w:rPr>
          <w:rFonts w:ascii="Segoe UI" w:eastAsia="Times New Roman" w:hAnsi="Segoe UI" w:cs="Segoe UI"/>
          <w:color w:val="172B4D"/>
          <w:spacing w:val="-1"/>
          <w:kern w:val="0"/>
          <w:sz w:val="24"/>
          <w:szCs w:val="24"/>
        </w:rPr>
        <w:t>is required to</w:t>
      </w:r>
      <w:r>
        <w:rPr>
          <w:rFonts w:ascii="Segoe UI" w:eastAsia="Times New Roman" w:hAnsi="Segoe UI" w:cs="Segoe UI"/>
          <w:color w:val="172B4D"/>
          <w:spacing w:val="-1"/>
          <w:kern w:val="0"/>
          <w:sz w:val="24"/>
          <w:szCs w:val="24"/>
        </w:rPr>
        <w:t xml:space="preserve"> be </w:t>
      </w:r>
      <w:r w:rsidRPr="00502E0C">
        <w:rPr>
          <w:rFonts w:ascii="Segoe UI" w:eastAsia="Times New Roman" w:hAnsi="Segoe UI" w:cs="Segoe UI"/>
          <w:i/>
          <w:iCs/>
          <w:color w:val="172B4D"/>
          <w:spacing w:val="-1"/>
          <w:kern w:val="0"/>
          <w:sz w:val="24"/>
          <w:szCs w:val="24"/>
        </w:rPr>
        <w:t>provided</w:t>
      </w:r>
      <w:r>
        <w:rPr>
          <w:rFonts w:ascii="Segoe UI" w:eastAsia="Times New Roman" w:hAnsi="Segoe UI" w:cs="Segoe UI"/>
          <w:color w:val="172B4D"/>
          <w:spacing w:val="-1"/>
          <w:kern w:val="0"/>
          <w:sz w:val="24"/>
          <w:szCs w:val="24"/>
        </w:rPr>
        <w:t xml:space="preserve">. </w:t>
      </w:r>
      <w:r w:rsidR="00502E0C">
        <w:rPr>
          <w:rFonts w:ascii="Segoe UI" w:eastAsia="Times New Roman" w:hAnsi="Segoe UI" w:cs="Segoe UI"/>
          <w:color w:val="172B4D"/>
          <w:spacing w:val="-1"/>
          <w:kern w:val="0"/>
          <w:sz w:val="24"/>
          <w:szCs w:val="24"/>
        </w:rPr>
        <w:t xml:space="preserve"> [Art 14.1]</w:t>
      </w:r>
    </w:p>
    <w:p w14:paraId="4F2C7A90" w14:textId="7D1FE779" w:rsidR="00502E0C" w:rsidRDefault="00502E0C">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Specifically, a </w:t>
      </w:r>
      <w:proofErr w:type="gramStart"/>
      <w:r>
        <w:rPr>
          <w:rFonts w:ascii="Segoe UI" w:eastAsia="Times New Roman" w:hAnsi="Segoe UI" w:cs="Segoe UI"/>
          <w:color w:val="172B4D"/>
          <w:spacing w:val="-1"/>
          <w:kern w:val="0"/>
          <w:sz w:val="24"/>
          <w:szCs w:val="24"/>
        </w:rPr>
        <w:t>first time</w:t>
      </w:r>
      <w:proofErr w:type="gramEnd"/>
      <w:r>
        <w:rPr>
          <w:rFonts w:ascii="Segoe UI" w:eastAsia="Times New Roman" w:hAnsi="Segoe UI" w:cs="Segoe UI"/>
          <w:color w:val="172B4D"/>
          <w:spacing w:val="-1"/>
          <w:kern w:val="0"/>
          <w:sz w:val="24"/>
          <w:szCs w:val="24"/>
        </w:rPr>
        <w:t xml:space="preserve"> notice must include 2 factors, 1) is notice credential 2) is the practices relating to permissions</w:t>
      </w:r>
      <w:r w:rsidR="00F93FFD">
        <w:rPr>
          <w:rFonts w:ascii="Segoe UI" w:eastAsia="Times New Roman" w:hAnsi="Segoe UI" w:cs="Segoe UI"/>
          <w:color w:val="172B4D"/>
          <w:spacing w:val="-1"/>
          <w:kern w:val="0"/>
          <w:sz w:val="24"/>
          <w:szCs w:val="24"/>
        </w:rPr>
        <w:t xml:space="preserve"> permitted by the purpose, which is tested in TPI Scheme 3 (out of scope of this document,</w:t>
      </w:r>
    </w:p>
    <w:p w14:paraId="7866CFF5" w14:textId="0523BDE1" w:rsidR="00502E0C" w:rsidRDefault="00F93FFD">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These </w:t>
      </w:r>
      <w:r w:rsidR="00502E0C">
        <w:rPr>
          <w:rFonts w:ascii="Segoe UI" w:eastAsia="Times New Roman" w:hAnsi="Segoe UI" w:cs="Segoe UI"/>
          <w:color w:val="172B4D"/>
          <w:spacing w:val="-1"/>
          <w:kern w:val="0"/>
          <w:sz w:val="24"/>
          <w:szCs w:val="24"/>
        </w:rPr>
        <w:t>Digital Privacy transparency elements:</w:t>
      </w:r>
      <w:r>
        <w:rPr>
          <w:rFonts w:ascii="Segoe UI" w:eastAsia="Times New Roman" w:hAnsi="Segoe UI" w:cs="Segoe UI"/>
          <w:color w:val="172B4D"/>
          <w:spacing w:val="-1"/>
          <w:kern w:val="0"/>
          <w:sz w:val="24"/>
          <w:szCs w:val="24"/>
        </w:rPr>
        <w:t xml:space="preserve"> are minimum required to operationalize transparency and accountability. </w:t>
      </w:r>
    </w:p>
    <w:p w14:paraId="1B44EE8E" w14:textId="77777777" w:rsidR="00502E0C" w:rsidRDefault="00502E0C" w:rsidP="00502E0C">
      <w:pPr>
        <w:pStyle w:val="ListParagraph"/>
        <w:numPr>
          <w:ilvl w:val="0"/>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lastRenderedPageBreak/>
        <w:t xml:space="preserve">Legal Entity Identity Name, </w:t>
      </w:r>
    </w:p>
    <w:p w14:paraId="3E807D80" w14:textId="77777777" w:rsidR="00502E0C" w:rsidRDefault="00502E0C" w:rsidP="00502E0C">
      <w:pPr>
        <w:pStyle w:val="ListParagraph"/>
        <w:numPr>
          <w:ilvl w:val="0"/>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Address, Contact information </w:t>
      </w:r>
    </w:p>
    <w:p w14:paraId="625B6F04" w14:textId="77777777" w:rsidR="00502E0C" w:rsidRDefault="00502E0C" w:rsidP="00502E0C">
      <w:pPr>
        <w:pStyle w:val="ListParagraph"/>
        <w:numPr>
          <w:ilvl w:val="0"/>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Name or role of Data Privacy Officer (or the authoritative owner and Accountable Person (AP) in charge of that legal entity</w:t>
      </w:r>
    </w:p>
    <w:p w14:paraId="68BECC49" w14:textId="77777777" w:rsidR="00502E0C" w:rsidRDefault="00502E0C" w:rsidP="00502E0C">
      <w:pPr>
        <w:pStyle w:val="ListParagraph"/>
        <w:numPr>
          <w:ilvl w:val="0"/>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Privacy services access and contact point information</w:t>
      </w:r>
    </w:p>
    <w:p w14:paraId="7AAFF292" w14:textId="77777777" w:rsidR="00502E0C" w:rsidRDefault="00502E0C" w:rsidP="00502E0C">
      <w:pPr>
        <w:pStyle w:val="ListParagraph"/>
        <w:numPr>
          <w:ilvl w:val="0"/>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Privacy or other Governance Policy Governing the processing of personal information  </w:t>
      </w:r>
    </w:p>
    <w:p w14:paraId="4AF9B403" w14:textId="77777777" w:rsidR="00502E0C" w:rsidRDefault="00502E0C" w:rsidP="00502E0C">
      <w:pPr>
        <w:pStyle w:val="ListParagraph"/>
        <w:numPr>
          <w:ilvl w:val="0"/>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Transparency before use </w:t>
      </w:r>
    </w:p>
    <w:p w14:paraId="3A5EC510" w14:textId="77777777" w:rsidR="006D4FE2" w:rsidRDefault="006D4FE2" w:rsidP="00502E0C">
      <w:pPr>
        <w:pStyle w:val="ListParagraph"/>
        <w:numPr>
          <w:ilvl w:val="1"/>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Digital Gov-Framework </w:t>
      </w:r>
    </w:p>
    <w:p w14:paraId="687BC35C" w14:textId="3BA95ABF" w:rsidR="00502E0C" w:rsidRDefault="00502E0C" w:rsidP="00502E0C">
      <w:pPr>
        <w:pStyle w:val="ListParagraph"/>
        <w:numPr>
          <w:ilvl w:val="1"/>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Legal Basis </w:t>
      </w:r>
      <w:r w:rsidR="006D4FE2">
        <w:rPr>
          <w:rFonts w:ascii="Segoe UI" w:eastAsia="Times New Roman" w:hAnsi="Segoe UI" w:cs="Segoe UI"/>
          <w:color w:val="172B4D"/>
          <w:spacing w:val="-1"/>
          <w:kern w:val="0"/>
          <w:sz w:val="24"/>
          <w:szCs w:val="24"/>
        </w:rPr>
        <w:t>for</w:t>
      </w:r>
      <w:r>
        <w:rPr>
          <w:rFonts w:ascii="Segoe UI" w:eastAsia="Times New Roman" w:hAnsi="Segoe UI" w:cs="Segoe UI"/>
          <w:color w:val="172B4D"/>
          <w:spacing w:val="-1"/>
          <w:kern w:val="0"/>
          <w:sz w:val="24"/>
          <w:szCs w:val="24"/>
        </w:rPr>
        <w:t xml:space="preserve"> Purpose </w:t>
      </w:r>
      <w:r w:rsidR="006D4FE2">
        <w:rPr>
          <w:rFonts w:ascii="Segoe UI" w:eastAsia="Times New Roman" w:hAnsi="Segoe UI" w:cs="Segoe UI"/>
          <w:color w:val="172B4D"/>
          <w:spacing w:val="-1"/>
          <w:kern w:val="0"/>
          <w:sz w:val="24"/>
          <w:szCs w:val="24"/>
        </w:rPr>
        <w:t>of initial</w:t>
      </w:r>
      <w:r>
        <w:rPr>
          <w:rFonts w:ascii="Segoe UI" w:eastAsia="Times New Roman" w:hAnsi="Segoe UI" w:cs="Segoe UI"/>
          <w:color w:val="172B4D"/>
          <w:spacing w:val="-1"/>
          <w:kern w:val="0"/>
          <w:sz w:val="24"/>
          <w:szCs w:val="24"/>
        </w:rPr>
        <w:t xml:space="preserve"> </w:t>
      </w:r>
      <w:commentRangeStart w:id="9"/>
      <w:r>
        <w:rPr>
          <w:rFonts w:ascii="Segoe UI" w:eastAsia="Times New Roman" w:hAnsi="Segoe UI" w:cs="Segoe UI"/>
          <w:color w:val="172B4D"/>
          <w:spacing w:val="-1"/>
          <w:kern w:val="0"/>
          <w:sz w:val="24"/>
          <w:szCs w:val="24"/>
        </w:rPr>
        <w:t xml:space="preserve">Processing </w:t>
      </w:r>
      <w:r w:rsidR="006D4FE2">
        <w:rPr>
          <w:rFonts w:ascii="Segoe UI" w:eastAsia="Times New Roman" w:hAnsi="Segoe UI" w:cs="Segoe UI"/>
          <w:color w:val="172B4D"/>
          <w:spacing w:val="-1"/>
          <w:kern w:val="0"/>
          <w:sz w:val="24"/>
          <w:szCs w:val="24"/>
        </w:rPr>
        <w:t>of PII</w:t>
      </w:r>
      <w:commentRangeEnd w:id="9"/>
      <w:r w:rsidR="006D4FE2">
        <w:rPr>
          <w:rStyle w:val="CommentReference"/>
        </w:rPr>
        <w:commentReference w:id="9"/>
      </w:r>
    </w:p>
    <w:p w14:paraId="6F028C51" w14:textId="77777777" w:rsidR="00502E0C" w:rsidRDefault="00502E0C" w:rsidP="00502E0C">
      <w:pPr>
        <w:pStyle w:val="ListParagraph"/>
        <w:numPr>
          <w:ilvl w:val="1"/>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Recipients or categories of recipients if Any</w:t>
      </w:r>
    </w:p>
    <w:p w14:paraId="0089AB94" w14:textId="77777777" w:rsidR="00766BC2" w:rsidRDefault="00502E0C" w:rsidP="00502E0C">
      <w:pPr>
        <w:pStyle w:val="ListParagraph"/>
        <w:numPr>
          <w:ilvl w:val="1"/>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Transfer of data on networks out of Country, to a 3</w:t>
      </w:r>
      <w:r w:rsidRPr="00502E0C">
        <w:rPr>
          <w:rFonts w:ascii="Segoe UI" w:eastAsia="Times New Roman" w:hAnsi="Segoe UI" w:cs="Segoe UI"/>
          <w:color w:val="172B4D"/>
          <w:spacing w:val="-1"/>
          <w:kern w:val="0"/>
          <w:sz w:val="24"/>
          <w:szCs w:val="24"/>
          <w:vertAlign w:val="superscript"/>
        </w:rPr>
        <w:t>rd</w:t>
      </w:r>
      <w:r>
        <w:rPr>
          <w:rFonts w:ascii="Segoe UI" w:eastAsia="Times New Roman" w:hAnsi="Segoe UI" w:cs="Segoe UI"/>
          <w:color w:val="172B4D"/>
          <w:spacing w:val="-1"/>
          <w:kern w:val="0"/>
          <w:sz w:val="24"/>
          <w:szCs w:val="24"/>
        </w:rPr>
        <w:t xml:space="preserve"> Country, </w:t>
      </w:r>
    </w:p>
    <w:p w14:paraId="48CE9893" w14:textId="77777777" w:rsidR="00766BC2" w:rsidRDefault="00502E0C" w:rsidP="00502E0C">
      <w:pPr>
        <w:pStyle w:val="ListParagraph"/>
        <w:numPr>
          <w:ilvl w:val="1"/>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existence of adequacy, </w:t>
      </w:r>
    </w:p>
    <w:p w14:paraId="4FCDEED8" w14:textId="3C880257" w:rsidR="00502E0C" w:rsidRDefault="00502E0C" w:rsidP="00502E0C">
      <w:pPr>
        <w:pStyle w:val="ListParagraph"/>
        <w:numPr>
          <w:ilvl w:val="1"/>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existence of safeguards, where to get a copy of </w:t>
      </w:r>
      <w:proofErr w:type="gramStart"/>
      <w:r>
        <w:rPr>
          <w:rFonts w:ascii="Segoe UI" w:eastAsia="Times New Roman" w:hAnsi="Segoe UI" w:cs="Segoe UI"/>
          <w:color w:val="172B4D"/>
          <w:spacing w:val="-1"/>
          <w:kern w:val="0"/>
          <w:sz w:val="24"/>
          <w:szCs w:val="24"/>
        </w:rPr>
        <w:t>them,  or</w:t>
      </w:r>
      <w:proofErr w:type="gramEnd"/>
      <w:r>
        <w:rPr>
          <w:rFonts w:ascii="Segoe UI" w:eastAsia="Times New Roman" w:hAnsi="Segoe UI" w:cs="Segoe UI"/>
          <w:color w:val="172B4D"/>
          <w:spacing w:val="-1"/>
          <w:kern w:val="0"/>
          <w:sz w:val="24"/>
          <w:szCs w:val="24"/>
        </w:rPr>
        <w:t xml:space="preserve"> where they have been made available.(</w:t>
      </w:r>
      <w:commentRangeStart w:id="10"/>
      <w:r>
        <w:rPr>
          <w:rFonts w:ascii="Segoe UI" w:eastAsia="Times New Roman" w:hAnsi="Segoe UI" w:cs="Segoe UI"/>
          <w:color w:val="172B4D"/>
          <w:spacing w:val="-1"/>
          <w:kern w:val="0"/>
          <w:sz w:val="24"/>
          <w:szCs w:val="24"/>
        </w:rPr>
        <w:t>note</w:t>
      </w:r>
      <w:commentRangeEnd w:id="10"/>
      <w:r>
        <w:rPr>
          <w:rStyle w:val="CommentReference"/>
        </w:rPr>
        <w:commentReference w:id="10"/>
      </w:r>
      <w:r>
        <w:rPr>
          <w:rFonts w:ascii="Segoe UI" w:eastAsia="Times New Roman" w:hAnsi="Segoe UI" w:cs="Segoe UI"/>
          <w:color w:val="172B4D"/>
          <w:spacing w:val="-1"/>
          <w:kern w:val="0"/>
          <w:sz w:val="24"/>
          <w:szCs w:val="24"/>
        </w:rPr>
        <w:t>)</w:t>
      </w:r>
    </w:p>
    <w:p w14:paraId="72B84700" w14:textId="3DA0784E" w:rsidR="004E6659" w:rsidRPr="004E6659" w:rsidRDefault="004E6659" w:rsidP="004E6659">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 edited </w:t>
      </w:r>
      <w:proofErr w:type="gramStart"/>
      <w:r>
        <w:rPr>
          <w:rFonts w:ascii="Segoe UI" w:eastAsia="Times New Roman" w:hAnsi="Segoe UI" w:cs="Segoe UI"/>
          <w:color w:val="172B4D"/>
          <w:spacing w:val="-1"/>
          <w:kern w:val="0"/>
          <w:sz w:val="24"/>
          <w:szCs w:val="24"/>
        </w:rPr>
        <w:t>to</w:t>
      </w:r>
      <w:proofErr w:type="gramEnd"/>
      <w:r>
        <w:rPr>
          <w:rFonts w:ascii="Segoe UI" w:eastAsia="Times New Roman" w:hAnsi="Segoe UI" w:cs="Segoe UI"/>
          <w:color w:val="172B4D"/>
          <w:spacing w:val="-1"/>
          <w:kern w:val="0"/>
          <w:sz w:val="24"/>
          <w:szCs w:val="24"/>
        </w:rPr>
        <w:t xml:space="preserve"> here **</w:t>
      </w:r>
    </w:p>
    <w:p w14:paraId="54639E41" w14:textId="77777777" w:rsidR="007C7EB5" w:rsidRDefault="00110E45">
      <w:pPr>
        <w:shd w:val="clear" w:color="auto" w:fill="FFFFFF"/>
        <w:spacing w:before="432" w:after="0" w:line="240" w:lineRule="auto"/>
        <w:outlineLvl w:val="1"/>
        <w:rPr>
          <w:rFonts w:ascii="Segoe UI" w:eastAsia="Times New Roman" w:hAnsi="Segoe UI" w:cs="Segoe UI"/>
          <w:color w:val="172B4D"/>
          <w:spacing w:val="-2"/>
          <w:kern w:val="0"/>
          <w:sz w:val="34"/>
          <w:szCs w:val="34"/>
        </w:rPr>
      </w:pPr>
      <w:bookmarkStart w:id="11" w:name="_Toc143049846"/>
      <w:r>
        <w:rPr>
          <w:rFonts w:ascii="Segoe UI" w:eastAsia="Times New Roman" w:hAnsi="Segoe UI" w:cs="Segoe UI"/>
          <w:color w:val="172B4D"/>
          <w:spacing w:val="-2"/>
          <w:kern w:val="0"/>
          <w:sz w:val="34"/>
          <w:szCs w:val="34"/>
        </w:rPr>
        <w:t>TPI 3 - Measure of Transparency Accessibility</w:t>
      </w:r>
      <w:bookmarkEnd w:id="11"/>
    </w:p>
    <w:p w14:paraId="0CBAFCA2" w14:textId="2DE365D5"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This TPI measures the performance of transparency accessibility by capturing </w:t>
      </w:r>
      <w:r w:rsidR="009842E9">
        <w:rPr>
          <w:rFonts w:ascii="Segoe UI" w:eastAsia="Times New Roman" w:hAnsi="Segoe UI" w:cs="Segoe UI"/>
          <w:color w:val="172B4D"/>
          <w:spacing w:val="-1"/>
          <w:kern w:val="0"/>
          <w:sz w:val="24"/>
          <w:szCs w:val="24"/>
        </w:rPr>
        <w:t xml:space="preserve">how </w:t>
      </w:r>
      <w:r>
        <w:rPr>
          <w:rFonts w:ascii="Segoe UI" w:eastAsia="Times New Roman" w:hAnsi="Segoe UI" w:cs="Segoe UI"/>
          <w:color w:val="172B4D"/>
          <w:spacing w:val="-1"/>
          <w:kern w:val="0"/>
          <w:sz w:val="24"/>
          <w:szCs w:val="24"/>
        </w:rPr>
        <w:t>availab</w:t>
      </w:r>
      <w:r w:rsidR="009842E9">
        <w:rPr>
          <w:rFonts w:ascii="Segoe UI" w:eastAsia="Times New Roman" w:hAnsi="Segoe UI" w:cs="Segoe UI"/>
          <w:color w:val="172B4D"/>
          <w:spacing w:val="-1"/>
          <w:kern w:val="0"/>
          <w:sz w:val="24"/>
          <w:szCs w:val="24"/>
        </w:rPr>
        <w:t>le</w:t>
      </w:r>
      <w:r>
        <w:rPr>
          <w:rFonts w:ascii="Segoe UI" w:eastAsia="Times New Roman" w:hAnsi="Segoe UI" w:cs="Segoe UI"/>
          <w:color w:val="172B4D"/>
          <w:spacing w:val="-1"/>
          <w:kern w:val="0"/>
          <w:sz w:val="24"/>
          <w:szCs w:val="24"/>
        </w:rPr>
        <w:t xml:space="preserve"> TPI 2</w:t>
      </w:r>
      <w:r w:rsidR="009842E9">
        <w:rPr>
          <w:rFonts w:ascii="Segoe UI" w:eastAsia="Times New Roman" w:hAnsi="Segoe UI" w:cs="Segoe UI"/>
          <w:color w:val="172B4D"/>
          <w:spacing w:val="-1"/>
          <w:kern w:val="0"/>
          <w:sz w:val="24"/>
          <w:szCs w:val="24"/>
        </w:rPr>
        <w:t xml:space="preserve"> digital credential information is</w:t>
      </w:r>
      <w:r>
        <w:rPr>
          <w:rFonts w:ascii="Segoe UI" w:eastAsia="Times New Roman" w:hAnsi="Segoe UI" w:cs="Segoe UI"/>
          <w:color w:val="172B4D"/>
          <w:spacing w:val="-1"/>
          <w:kern w:val="0"/>
          <w:sz w:val="24"/>
          <w:szCs w:val="24"/>
        </w:rPr>
        <w:t>. For example, is</w:t>
      </w:r>
      <w:r w:rsidR="006A0BFC">
        <w:rPr>
          <w:rFonts w:ascii="Segoe UI" w:eastAsia="Times New Roman" w:hAnsi="Segoe UI" w:cs="Segoe UI"/>
          <w:color w:val="172B4D"/>
          <w:spacing w:val="-1"/>
          <w:kern w:val="0"/>
          <w:sz w:val="24"/>
          <w:szCs w:val="24"/>
        </w:rPr>
        <w:t xml:space="preserve"> it available prior to the digital session and capture of PII, is TPI-</w:t>
      </w:r>
      <w:r w:rsidR="00F93FFD">
        <w:rPr>
          <w:rFonts w:ascii="Segoe UI" w:eastAsia="Times New Roman" w:hAnsi="Segoe UI" w:cs="Segoe UI"/>
          <w:color w:val="172B4D"/>
          <w:spacing w:val="-1"/>
          <w:kern w:val="0"/>
          <w:sz w:val="24"/>
          <w:szCs w:val="24"/>
        </w:rPr>
        <w:t>2 information</w:t>
      </w:r>
      <w:r>
        <w:rPr>
          <w:rFonts w:ascii="Segoe UI" w:eastAsia="Times New Roman" w:hAnsi="Segoe UI" w:cs="Segoe UI"/>
          <w:color w:val="172B4D"/>
          <w:spacing w:val="-1"/>
          <w:kern w:val="0"/>
          <w:sz w:val="24"/>
          <w:szCs w:val="24"/>
        </w:rPr>
        <w:t xml:space="preserve"> presented in a pop-up notice</w:t>
      </w:r>
      <w:r w:rsidR="00781810">
        <w:rPr>
          <w:rFonts w:ascii="Segoe UI" w:eastAsia="Times New Roman" w:hAnsi="Segoe UI" w:cs="Segoe UI"/>
          <w:color w:val="172B4D"/>
          <w:spacing w:val="-1"/>
          <w:kern w:val="0"/>
          <w:sz w:val="24"/>
          <w:szCs w:val="24"/>
        </w:rPr>
        <w:t xml:space="preserve"> at the initiation of a digital service session? </w:t>
      </w:r>
      <w:r>
        <w:rPr>
          <w:rFonts w:ascii="Segoe UI" w:eastAsia="Times New Roman" w:hAnsi="Segoe UI" w:cs="Segoe UI"/>
          <w:color w:val="172B4D"/>
          <w:spacing w:val="-1"/>
          <w:kern w:val="0"/>
          <w:sz w:val="24"/>
          <w:szCs w:val="24"/>
        </w:rPr>
        <w:t xml:space="preserve"> or is it required to click a link, </w:t>
      </w:r>
      <w:proofErr w:type="gramStart"/>
      <w:r>
        <w:rPr>
          <w:rFonts w:ascii="Segoe UI" w:eastAsia="Times New Roman" w:hAnsi="Segoe UI" w:cs="Segoe UI"/>
          <w:color w:val="172B4D"/>
          <w:spacing w:val="-1"/>
          <w:kern w:val="0"/>
          <w:sz w:val="24"/>
          <w:szCs w:val="24"/>
        </w:rPr>
        <w:t>e.g.</w:t>
      </w:r>
      <w:proofErr w:type="gramEnd"/>
      <w:r>
        <w:rPr>
          <w:rFonts w:ascii="Segoe UI" w:eastAsia="Times New Roman" w:hAnsi="Segoe UI" w:cs="Segoe UI"/>
          <w:color w:val="172B4D"/>
          <w:spacing w:val="-1"/>
          <w:kern w:val="0"/>
          <w:sz w:val="24"/>
          <w:szCs w:val="24"/>
        </w:rPr>
        <w:t xml:space="preserve"> to a</w:t>
      </w:r>
      <w:r w:rsidR="00781810">
        <w:rPr>
          <w:rFonts w:ascii="Segoe UI" w:eastAsia="Times New Roman" w:hAnsi="Segoe UI" w:cs="Segoe UI"/>
          <w:color w:val="172B4D"/>
          <w:spacing w:val="-1"/>
          <w:kern w:val="0"/>
          <w:sz w:val="24"/>
          <w:szCs w:val="24"/>
        </w:rPr>
        <w:t xml:space="preserve"> privacy </w:t>
      </w:r>
      <w:r>
        <w:rPr>
          <w:rFonts w:ascii="Segoe UI" w:eastAsia="Times New Roman" w:hAnsi="Segoe UI" w:cs="Segoe UI"/>
          <w:color w:val="172B4D"/>
          <w:spacing w:val="-1"/>
          <w:kern w:val="0"/>
          <w:sz w:val="24"/>
          <w:szCs w:val="24"/>
        </w:rPr>
        <w:t xml:space="preserve">policy, is </w:t>
      </w:r>
      <w:r w:rsidR="00F93FFD">
        <w:rPr>
          <w:rFonts w:ascii="Segoe UI" w:eastAsia="Times New Roman" w:hAnsi="Segoe UI" w:cs="Segoe UI"/>
          <w:color w:val="172B4D"/>
          <w:spacing w:val="-1"/>
          <w:kern w:val="0"/>
          <w:sz w:val="24"/>
          <w:szCs w:val="24"/>
        </w:rPr>
        <w:t>required pre-session information displayed at the earliest opportunity?  Is</w:t>
      </w:r>
      <w:r>
        <w:rPr>
          <w:rFonts w:ascii="Segoe UI" w:eastAsia="Times New Roman" w:hAnsi="Segoe UI" w:cs="Segoe UI"/>
          <w:color w:val="172B4D"/>
          <w:spacing w:val="-1"/>
          <w:kern w:val="0"/>
          <w:sz w:val="24"/>
          <w:szCs w:val="24"/>
        </w:rPr>
        <w:t xml:space="preserve"> the </w:t>
      </w:r>
      <w:r w:rsidR="00F93FFD">
        <w:rPr>
          <w:rFonts w:ascii="Segoe UI" w:eastAsia="Times New Roman" w:hAnsi="Segoe UI" w:cs="Segoe UI"/>
          <w:color w:val="172B4D"/>
          <w:spacing w:val="-1"/>
          <w:kern w:val="0"/>
          <w:sz w:val="24"/>
          <w:szCs w:val="24"/>
        </w:rPr>
        <w:t xml:space="preserve">operational transparency information on the </w:t>
      </w:r>
      <w:r>
        <w:rPr>
          <w:rFonts w:ascii="Segoe UI" w:eastAsia="Times New Roman" w:hAnsi="Segoe UI" w:cs="Segoe UI"/>
          <w:color w:val="172B4D"/>
          <w:spacing w:val="-1"/>
          <w:kern w:val="0"/>
          <w:sz w:val="24"/>
          <w:szCs w:val="24"/>
        </w:rPr>
        <w:t xml:space="preserve">first </w:t>
      </w:r>
      <w:r w:rsidR="00F93FFD">
        <w:rPr>
          <w:rFonts w:ascii="Segoe UI" w:eastAsia="Times New Roman" w:hAnsi="Segoe UI" w:cs="Segoe UI"/>
          <w:color w:val="172B4D"/>
          <w:spacing w:val="-1"/>
          <w:kern w:val="0"/>
          <w:sz w:val="24"/>
          <w:szCs w:val="24"/>
        </w:rPr>
        <w:t xml:space="preserve">screen?  </w:t>
      </w:r>
      <w:r>
        <w:rPr>
          <w:rFonts w:ascii="Segoe UI" w:eastAsia="Times New Roman" w:hAnsi="Segoe UI" w:cs="Segoe UI"/>
          <w:color w:val="172B4D"/>
          <w:spacing w:val="-1"/>
          <w:kern w:val="0"/>
          <w:sz w:val="24"/>
          <w:szCs w:val="24"/>
        </w:rPr>
        <w:t xml:space="preserve">or is it at a the bottom </w:t>
      </w:r>
      <w:r w:rsidR="00F93FFD">
        <w:rPr>
          <w:rFonts w:ascii="Segoe UI" w:eastAsia="Times New Roman" w:hAnsi="Segoe UI" w:cs="Segoe UI"/>
          <w:color w:val="172B4D"/>
          <w:spacing w:val="-1"/>
          <w:kern w:val="0"/>
          <w:sz w:val="24"/>
          <w:szCs w:val="24"/>
        </w:rPr>
        <w:t>through scrolling</w:t>
      </w:r>
      <w:r>
        <w:rPr>
          <w:rFonts w:ascii="Segoe UI" w:eastAsia="Times New Roman" w:hAnsi="Segoe UI" w:cs="Segoe UI"/>
          <w:color w:val="172B4D"/>
          <w:spacing w:val="-1"/>
          <w:kern w:val="0"/>
          <w:sz w:val="24"/>
          <w:szCs w:val="24"/>
        </w:rPr>
        <w:t xml:space="preserve"> multi-</w:t>
      </w:r>
      <w:r w:rsidR="00F93FFD">
        <w:rPr>
          <w:rFonts w:ascii="Segoe UI" w:eastAsia="Times New Roman" w:hAnsi="Segoe UI" w:cs="Segoe UI"/>
          <w:color w:val="172B4D"/>
          <w:spacing w:val="-1"/>
          <w:kern w:val="0"/>
          <w:sz w:val="24"/>
          <w:szCs w:val="24"/>
        </w:rPr>
        <w:t xml:space="preserve">pages, of </w:t>
      </w:r>
      <w:r>
        <w:rPr>
          <w:rFonts w:ascii="Segoe UI" w:eastAsia="Times New Roman" w:hAnsi="Segoe UI" w:cs="Segoe UI"/>
          <w:color w:val="172B4D"/>
          <w:spacing w:val="-1"/>
          <w:kern w:val="0"/>
          <w:sz w:val="24"/>
          <w:szCs w:val="24"/>
        </w:rPr>
        <w:t>display (with links not highlighted)</w:t>
      </w:r>
      <w:r w:rsidR="00F93FFD">
        <w:rPr>
          <w:rFonts w:ascii="Segoe UI" w:eastAsia="Times New Roman" w:hAnsi="Segoe UI" w:cs="Segoe UI"/>
          <w:color w:val="172B4D"/>
          <w:spacing w:val="-1"/>
          <w:kern w:val="0"/>
          <w:sz w:val="24"/>
          <w:szCs w:val="24"/>
        </w:rPr>
        <w:t xml:space="preserve">, </w:t>
      </w:r>
      <w:proofErr w:type="gramStart"/>
      <w:r w:rsidR="00F93FFD">
        <w:rPr>
          <w:rFonts w:ascii="Segoe UI" w:eastAsia="Times New Roman" w:hAnsi="Segoe UI" w:cs="Segoe UI"/>
          <w:color w:val="172B4D"/>
          <w:spacing w:val="-1"/>
          <w:kern w:val="0"/>
          <w:sz w:val="24"/>
          <w:szCs w:val="24"/>
        </w:rPr>
        <w:t>definitely not</w:t>
      </w:r>
      <w:proofErr w:type="gramEnd"/>
      <w:r w:rsidR="00F93FFD">
        <w:rPr>
          <w:rFonts w:ascii="Segoe UI" w:eastAsia="Times New Roman" w:hAnsi="Segoe UI" w:cs="Segoe UI"/>
          <w:color w:val="172B4D"/>
          <w:spacing w:val="-1"/>
          <w:kern w:val="0"/>
          <w:sz w:val="24"/>
          <w:szCs w:val="24"/>
        </w:rPr>
        <w:t xml:space="preserve"> accessible to children or parents</w:t>
      </w:r>
      <w:r>
        <w:rPr>
          <w:rFonts w:ascii="Segoe UI" w:eastAsia="Times New Roman" w:hAnsi="Segoe UI" w:cs="Segoe UI"/>
          <w:color w:val="172B4D"/>
          <w:spacing w:val="-1"/>
          <w:kern w:val="0"/>
          <w:sz w:val="24"/>
          <w:szCs w:val="24"/>
        </w:rPr>
        <w:t xml:space="preserve">. </w:t>
      </w:r>
      <w:r w:rsidR="00781810">
        <w:rPr>
          <w:rFonts w:ascii="Segoe UI" w:eastAsia="Times New Roman" w:hAnsi="Segoe UI" w:cs="Segoe UI"/>
          <w:color w:val="172B4D"/>
          <w:spacing w:val="-1"/>
          <w:kern w:val="0"/>
          <w:sz w:val="24"/>
          <w:szCs w:val="24"/>
        </w:rPr>
        <w:t xml:space="preserve"> </w:t>
      </w:r>
    </w:p>
    <w:p w14:paraId="2C5F24DC" w14:textId="72DCE60E" w:rsidR="00F93FFD" w:rsidRDefault="00F93FFD">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In this way this TPI – for Informational accessibility, is a key transparency metric that indicates if the context is digital privacy capable of being inclusive and accessible.  </w:t>
      </w:r>
    </w:p>
    <w:p w14:paraId="7C7A7E3B" w14:textId="77777777" w:rsidR="007C7EB5" w:rsidRDefault="00110E45">
      <w:pPr>
        <w:shd w:val="clear" w:color="auto" w:fill="FFFFFF"/>
        <w:spacing w:before="432" w:after="0" w:line="240" w:lineRule="auto"/>
        <w:outlineLvl w:val="1"/>
        <w:rPr>
          <w:rFonts w:ascii="Segoe UI" w:eastAsia="Times New Roman" w:hAnsi="Segoe UI" w:cs="Segoe UI"/>
          <w:color w:val="172B4D"/>
          <w:spacing w:val="-2"/>
          <w:kern w:val="0"/>
          <w:sz w:val="34"/>
          <w:szCs w:val="34"/>
        </w:rPr>
      </w:pPr>
      <w:bookmarkStart w:id="12" w:name="_Toc143049847"/>
      <w:r>
        <w:rPr>
          <w:rFonts w:ascii="Segoe UI" w:eastAsia="Times New Roman" w:hAnsi="Segoe UI" w:cs="Segoe UI"/>
          <w:color w:val="172B4D"/>
          <w:spacing w:val="-2"/>
          <w:kern w:val="0"/>
          <w:sz w:val="34"/>
          <w:szCs w:val="34"/>
        </w:rPr>
        <w:t xml:space="preserve">TPI 4 - </w:t>
      </w:r>
      <w:proofErr w:type="gramStart"/>
      <w:r>
        <w:rPr>
          <w:rFonts w:ascii="Segoe UI" w:eastAsia="Times New Roman" w:hAnsi="Segoe UI" w:cs="Segoe UI"/>
          <w:color w:val="172B4D"/>
          <w:spacing w:val="-2"/>
          <w:kern w:val="0"/>
          <w:sz w:val="34"/>
          <w:szCs w:val="34"/>
        </w:rPr>
        <w:t>Measures</w:t>
      </w:r>
      <w:proofErr w:type="gramEnd"/>
      <w:r>
        <w:rPr>
          <w:rFonts w:ascii="Segoe UI" w:eastAsia="Times New Roman" w:hAnsi="Segoe UI" w:cs="Segoe UI"/>
          <w:color w:val="172B4D"/>
          <w:spacing w:val="-2"/>
          <w:kern w:val="0"/>
          <w:sz w:val="34"/>
          <w:szCs w:val="34"/>
        </w:rPr>
        <w:t xml:space="preserve"> security information integrity</w:t>
      </w:r>
      <w:bookmarkEnd w:id="12"/>
      <w:r>
        <w:rPr>
          <w:rFonts w:ascii="Segoe UI" w:eastAsia="Times New Roman" w:hAnsi="Segoe UI" w:cs="Segoe UI"/>
          <w:color w:val="172B4D"/>
          <w:spacing w:val="-2"/>
          <w:kern w:val="0"/>
          <w:sz w:val="34"/>
          <w:szCs w:val="34"/>
        </w:rPr>
        <w:t xml:space="preserve"> </w:t>
      </w:r>
    </w:p>
    <w:p w14:paraId="0249A429" w14:textId="7BE1BC9B" w:rsidR="007C7EB5" w:rsidRDefault="00110E45">
      <w:pPr>
        <w:shd w:val="clear" w:color="auto" w:fill="FFFFFF"/>
        <w:spacing w:before="100" w:after="100" w:line="240" w:lineRule="auto"/>
      </w:pPr>
      <w:r>
        <w:rPr>
          <w:rFonts w:ascii="Segoe UI" w:eastAsia="Times New Roman" w:hAnsi="Segoe UI" w:cs="Segoe UI"/>
          <w:color w:val="172B4D"/>
          <w:spacing w:val="-1"/>
          <w:kern w:val="0"/>
          <w:sz w:val="24"/>
          <w:szCs w:val="24"/>
        </w:rPr>
        <w:t>This TPI captures the (Secure Socket Layer/Transport Layer Security) SSL/TLS (</w:t>
      </w:r>
      <w:hyperlink r:id="rId16" w:tooltip="https://datatracker.ietf.org/doc/rfc8446/" w:history="1">
        <w:r>
          <w:rPr>
            <w:rFonts w:ascii="Segoe UI" w:eastAsia="Times New Roman" w:hAnsi="Segoe UI" w:cs="Segoe UI"/>
            <w:color w:val="0000FF"/>
            <w:spacing w:val="-1"/>
            <w:kern w:val="0"/>
            <w:sz w:val="24"/>
            <w:szCs w:val="24"/>
            <w:u w:val="single"/>
          </w:rPr>
          <w:t>e.g. 1.3</w:t>
        </w:r>
      </w:hyperlink>
      <w:r>
        <w:rPr>
          <w:rFonts w:ascii="Segoe UI" w:eastAsia="Times New Roman" w:hAnsi="Segoe UI" w:cs="Segoe UI"/>
          <w:color w:val="172B4D"/>
          <w:spacing w:val="-1"/>
          <w:kern w:val="0"/>
          <w:sz w:val="24"/>
          <w:szCs w:val="24"/>
        </w:rPr>
        <w:t>) certificate or security keys (</w:t>
      </w:r>
      <w:hyperlink r:id="rId17" w:tooltip="https://datatracker.ietf.org/group/jose/about/" w:history="1">
        <w:r>
          <w:rPr>
            <w:rFonts w:ascii="Segoe UI" w:eastAsia="Times New Roman" w:hAnsi="Segoe UI" w:cs="Segoe UI"/>
            <w:color w:val="0000FF"/>
            <w:spacing w:val="-1"/>
            <w:kern w:val="0"/>
            <w:sz w:val="24"/>
            <w:szCs w:val="24"/>
            <w:u w:val="single"/>
          </w:rPr>
          <w:t>e.g. JOSE</w:t>
        </w:r>
      </w:hyperlink>
      <w:r>
        <w:rPr>
          <w:rFonts w:ascii="Segoe UI" w:eastAsia="Times New Roman" w:hAnsi="Segoe UI" w:cs="Segoe UI"/>
          <w:color w:val="172B4D"/>
          <w:spacing w:val="-1"/>
          <w:kern w:val="0"/>
          <w:sz w:val="24"/>
          <w:szCs w:val="24"/>
        </w:rPr>
        <w:t xml:space="preserve">) to compare its meta-data against the required information in TPI 2. This is very much along the lines of </w:t>
      </w:r>
      <w:hyperlink r:id="rId18" w:tooltip="https://certificate.transparency.dev/" w:history="1">
        <w:r>
          <w:rPr>
            <w:rFonts w:ascii="Segoe UI" w:eastAsia="Times New Roman" w:hAnsi="Segoe UI" w:cs="Segoe UI"/>
            <w:color w:val="0000FF"/>
            <w:spacing w:val="-1"/>
            <w:kern w:val="0"/>
            <w:sz w:val="24"/>
            <w:szCs w:val="24"/>
            <w:u w:val="single"/>
          </w:rPr>
          <w:t>Certificate Transparency</w:t>
        </w:r>
      </w:hyperlink>
      <w:r>
        <w:rPr>
          <w:rFonts w:ascii="Segoe UI" w:eastAsia="Times New Roman" w:hAnsi="Segoe UI" w:cs="Segoe UI"/>
          <w:color w:val="172B4D"/>
          <w:spacing w:val="-1"/>
          <w:kern w:val="0"/>
          <w:sz w:val="24"/>
          <w:szCs w:val="24"/>
        </w:rPr>
        <w:t xml:space="preserve"> but looking specifically at whether the </w:t>
      </w:r>
      <w:r w:rsidR="00781810">
        <w:rPr>
          <w:rFonts w:ascii="Segoe UI" w:eastAsia="Times New Roman" w:hAnsi="Segoe UI" w:cs="Segoe UI"/>
          <w:color w:val="172B4D"/>
          <w:spacing w:val="-1"/>
          <w:kern w:val="0"/>
          <w:sz w:val="24"/>
          <w:szCs w:val="24"/>
        </w:rPr>
        <w:t xml:space="preserve">security certificate conforms to the ANCR Record profile policy.  </w:t>
      </w:r>
      <w:proofErr w:type="gramStart"/>
      <w:r w:rsidR="00781810">
        <w:rPr>
          <w:rFonts w:ascii="Segoe UI" w:eastAsia="Times New Roman" w:hAnsi="Segoe UI" w:cs="Segoe UI"/>
          <w:color w:val="172B4D"/>
          <w:spacing w:val="-1"/>
          <w:kern w:val="0"/>
          <w:sz w:val="24"/>
          <w:szCs w:val="24"/>
        </w:rPr>
        <w:t>E</w:t>
      </w:r>
      <w:r>
        <w:rPr>
          <w:rFonts w:ascii="Segoe UI" w:eastAsia="Times New Roman" w:hAnsi="Segoe UI" w:cs="Segoe UI"/>
          <w:color w:val="172B4D"/>
          <w:spacing w:val="-1"/>
          <w:kern w:val="0"/>
          <w:sz w:val="24"/>
          <w:szCs w:val="24"/>
        </w:rPr>
        <w:t>.g.</w:t>
      </w:r>
      <w:proofErr w:type="gramEnd"/>
      <w:r>
        <w:rPr>
          <w:rFonts w:ascii="Segoe UI" w:eastAsia="Times New Roman" w:hAnsi="Segoe UI" w:cs="Segoe UI"/>
          <w:color w:val="172B4D"/>
          <w:spacing w:val="-1"/>
          <w:kern w:val="0"/>
          <w:sz w:val="24"/>
          <w:szCs w:val="24"/>
        </w:rPr>
        <w:t xml:space="preserve"> does the SSL certificate Organization Unit field and Jurisdiction fields match the captured legal entity information, how does the policy and jurisdiction here </w:t>
      </w:r>
      <w:r>
        <w:rPr>
          <w:rFonts w:ascii="Segoe UI" w:eastAsia="Times New Roman" w:hAnsi="Segoe UI" w:cs="Segoe UI"/>
          <w:color w:val="172B4D"/>
          <w:spacing w:val="-1"/>
          <w:kern w:val="0"/>
          <w:sz w:val="24"/>
          <w:szCs w:val="24"/>
        </w:rPr>
        <w:lastRenderedPageBreak/>
        <w:t>related to other beneficial entities. Importantly does this align with the policy expectations of the person.</w:t>
      </w:r>
    </w:p>
    <w:p w14:paraId="5E2B5CC9"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bookmarkStart w:id="13" w:name="_Toc143049848"/>
      <w:r>
        <w:rPr>
          <w:rFonts w:ascii="Segoe UI" w:eastAsia="Times New Roman" w:hAnsi="Segoe UI" w:cs="Segoe UI"/>
          <w:color w:val="172B4D"/>
          <w:spacing w:val="-2"/>
          <w:sz w:val="41"/>
          <w:szCs w:val="41"/>
        </w:rPr>
        <w:t>TPI Metrics</w:t>
      </w:r>
      <w:bookmarkEnd w:id="13"/>
    </w:p>
    <w:p w14:paraId="6F7DBF7E" w14:textId="77777777" w:rsidR="007C7EB5" w:rsidRDefault="00110E45">
      <w:pPr>
        <w:shd w:val="clear" w:color="auto" w:fill="FFFFFF"/>
        <w:spacing w:before="432" w:after="0" w:line="240" w:lineRule="auto"/>
        <w:outlineLvl w:val="1"/>
        <w:rPr>
          <w:rFonts w:ascii="Segoe UI" w:eastAsia="Times New Roman" w:hAnsi="Segoe UI" w:cs="Segoe UI"/>
          <w:color w:val="172B4D"/>
          <w:spacing w:val="-2"/>
          <w:kern w:val="0"/>
          <w:sz w:val="34"/>
          <w:szCs w:val="34"/>
        </w:rPr>
      </w:pPr>
      <w:bookmarkStart w:id="14" w:name="_Toc143049849"/>
      <w:r>
        <w:rPr>
          <w:rFonts w:ascii="Segoe UI" w:eastAsia="Times New Roman" w:hAnsi="Segoe UI" w:cs="Segoe UI"/>
          <w:color w:val="172B4D"/>
          <w:spacing w:val="-2"/>
          <w:kern w:val="0"/>
          <w:sz w:val="34"/>
          <w:szCs w:val="34"/>
        </w:rPr>
        <w:t>Table 1: Transparency Performance Rating</w:t>
      </w:r>
      <w:bookmarkEnd w:id="14"/>
      <w:r>
        <w:rPr>
          <w:rFonts w:ascii="Segoe UI" w:eastAsia="Times New Roman" w:hAnsi="Segoe UI" w:cs="Segoe UI"/>
          <w:color w:val="172B4D"/>
          <w:spacing w:val="-2"/>
          <w:kern w:val="0"/>
          <w:sz w:val="34"/>
          <w:szCs w:val="34"/>
        </w:rPr>
        <w:t xml:space="preserve"> </w:t>
      </w:r>
    </w:p>
    <w:p w14:paraId="46283278"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w:t>
      </w:r>
    </w:p>
    <w:p w14:paraId="0F24FC70"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TPI Rating system is designed to measure the operational performance of the information. This rating is unique as it allows for an assurance levels that account for pre-assured, dynamically assured metric. </w:t>
      </w:r>
    </w:p>
    <w:p w14:paraId="18F51C2C"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+1 refers to a technical framework and PII Controller transparency prior to the initiation of a session providing </w:t>
      </w:r>
      <w:proofErr w:type="gramStart"/>
      <w:r>
        <w:rPr>
          <w:rFonts w:ascii="Segoe UI" w:eastAsia="Times New Roman" w:hAnsi="Segoe UI" w:cs="Segoe UI"/>
          <w:color w:val="172B4D"/>
          <w:spacing w:val="-1"/>
          <w:kern w:val="0"/>
          <w:sz w:val="24"/>
          <w:szCs w:val="24"/>
        </w:rPr>
        <w:t>security based</w:t>
      </w:r>
      <w:proofErr w:type="gramEnd"/>
      <w:r>
        <w:rPr>
          <w:rFonts w:ascii="Segoe UI" w:eastAsia="Times New Roman" w:hAnsi="Segoe UI" w:cs="Segoe UI"/>
          <w:color w:val="172B4D"/>
          <w:spacing w:val="-1"/>
          <w:kern w:val="0"/>
          <w:sz w:val="24"/>
          <w:szCs w:val="24"/>
        </w:rPr>
        <w:t xml:space="preserve"> trust assurances. </w:t>
      </w:r>
    </w:p>
    <w:p w14:paraId="0E468267"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0 refers to dynamic a measure of providing dynamic transparency in the context of once a technical session starts (which is at the time of collection), in context transparency over purpose and disclosures, </w:t>
      </w:r>
    </w:p>
    <w:p w14:paraId="420568A8"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-1 provides for analogue legal expectations, represented by legal requirements not specific to a digital context. </w:t>
      </w:r>
    </w:p>
    <w:p w14:paraId="648CDA8F"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-2 provides for low quality provision </w:t>
      </w:r>
    </w:p>
    <w:p w14:paraId="0AA97E83"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-3 provides a metric for non-operable transparency and digital privacy. </w:t>
      </w:r>
    </w:p>
    <w:p w14:paraId="236723E9"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w:t>
      </w:r>
    </w:p>
    <w:tbl>
      <w:tblPr>
        <w:tblW w:w="9060" w:type="dxa"/>
        <w:tblCellMar>
          <w:left w:w="10" w:type="dxa"/>
          <w:right w:w="10" w:type="dxa"/>
        </w:tblCellMar>
        <w:tblLook w:val="04A0" w:firstRow="1" w:lastRow="0" w:firstColumn="1" w:lastColumn="0" w:noHBand="0" w:noVBand="1"/>
      </w:tblPr>
      <w:tblGrid>
        <w:gridCol w:w="1350"/>
        <w:gridCol w:w="2342"/>
        <w:gridCol w:w="1637"/>
        <w:gridCol w:w="2140"/>
        <w:gridCol w:w="1591"/>
      </w:tblGrid>
      <w:tr w:rsidR="007C7EB5" w14:paraId="3E480F22" w14:textId="77777777" w:rsidTr="005F1FF4">
        <w:trPr>
          <w:trHeight w:val="2351"/>
        </w:trPr>
        <w:tc>
          <w:tcPr>
            <w:tcW w:w="1350" w:type="dxa"/>
            <w:tcBorders>
              <w:bottom w:val="single" w:sz="4" w:space="0" w:color="auto"/>
            </w:tcBorders>
            <w:shd w:val="clear" w:color="auto" w:fill="auto"/>
            <w:tcMar>
              <w:top w:w="0" w:type="dxa"/>
              <w:left w:w="0" w:type="dxa"/>
              <w:bottom w:w="0" w:type="dxa"/>
              <w:right w:w="0" w:type="dxa"/>
            </w:tcMar>
          </w:tcPr>
          <w:p w14:paraId="46D95D96" w14:textId="77777777" w:rsidR="007C7EB5" w:rsidRDefault="00110E45">
            <w:pPr>
              <w:spacing w:after="0" w:line="240" w:lineRule="auto"/>
            </w:pPr>
            <w:r>
              <w:rPr>
                <w:rFonts w:ascii="Times New Roman" w:eastAsia="Times New Roman" w:hAnsi="Times New Roman"/>
                <w:b/>
                <w:bCs/>
                <w:spacing w:val="-1"/>
                <w:kern w:val="0"/>
                <w:sz w:val="24"/>
                <w:szCs w:val="24"/>
              </w:rPr>
              <w:t>Rating</w:t>
            </w:r>
          </w:p>
        </w:tc>
        <w:tc>
          <w:tcPr>
            <w:tcW w:w="2342" w:type="dxa"/>
            <w:tcBorders>
              <w:bottom w:val="single" w:sz="4" w:space="0" w:color="auto"/>
            </w:tcBorders>
            <w:shd w:val="clear" w:color="auto" w:fill="auto"/>
            <w:tcMar>
              <w:top w:w="0" w:type="dxa"/>
              <w:left w:w="0" w:type="dxa"/>
              <w:bottom w:w="0" w:type="dxa"/>
              <w:right w:w="0" w:type="dxa"/>
            </w:tcMar>
          </w:tcPr>
          <w:p w14:paraId="1BE82952" w14:textId="77777777" w:rsidR="007C7EB5" w:rsidRDefault="00110E45">
            <w:pPr>
              <w:spacing w:after="0" w:line="240" w:lineRule="auto"/>
            </w:pPr>
            <w:r>
              <w:rPr>
                <w:rFonts w:ascii="Times New Roman" w:eastAsia="Times New Roman" w:hAnsi="Times New Roman"/>
                <w:b/>
                <w:bCs/>
                <w:spacing w:val="-1"/>
                <w:kern w:val="0"/>
                <w:sz w:val="24"/>
                <w:szCs w:val="24"/>
              </w:rPr>
              <w:t>TPI 1 - Timing (</w:t>
            </w:r>
            <w:proofErr w:type="spellStart"/>
            <w:r>
              <w:rPr>
                <w:rFonts w:ascii="Times New Roman" w:eastAsia="Times New Roman" w:hAnsi="Times New Roman"/>
                <w:b/>
                <w:bCs/>
                <w:spacing w:val="-1"/>
                <w:kern w:val="0"/>
                <w:sz w:val="24"/>
                <w:szCs w:val="24"/>
              </w:rPr>
              <w:t>wrt</w:t>
            </w:r>
            <w:proofErr w:type="spellEnd"/>
            <w:r>
              <w:rPr>
                <w:rFonts w:ascii="Times New Roman" w:eastAsia="Times New Roman" w:hAnsi="Times New Roman"/>
                <w:b/>
                <w:bCs/>
                <w:spacing w:val="-1"/>
                <w:kern w:val="0"/>
                <w:sz w:val="24"/>
                <w:szCs w:val="24"/>
              </w:rPr>
              <w:t xml:space="preserve"> to processing)</w:t>
            </w:r>
          </w:p>
        </w:tc>
        <w:tc>
          <w:tcPr>
            <w:tcW w:w="1637" w:type="dxa"/>
            <w:tcBorders>
              <w:bottom w:val="single" w:sz="4" w:space="0" w:color="auto"/>
            </w:tcBorders>
            <w:shd w:val="clear" w:color="auto" w:fill="auto"/>
            <w:tcMar>
              <w:top w:w="0" w:type="dxa"/>
              <w:left w:w="0" w:type="dxa"/>
              <w:bottom w:w="0" w:type="dxa"/>
              <w:right w:w="0" w:type="dxa"/>
            </w:tcMar>
          </w:tcPr>
          <w:p w14:paraId="348602DC" w14:textId="77777777" w:rsidR="007C7EB5" w:rsidRDefault="00110E45">
            <w:pPr>
              <w:spacing w:after="0" w:line="240" w:lineRule="auto"/>
            </w:pPr>
            <w:r>
              <w:rPr>
                <w:rFonts w:ascii="Times New Roman" w:eastAsia="Times New Roman" w:hAnsi="Times New Roman"/>
                <w:b/>
                <w:bCs/>
                <w:spacing w:val="-1"/>
                <w:kern w:val="0"/>
                <w:sz w:val="24"/>
                <w:szCs w:val="24"/>
              </w:rPr>
              <w:t>TP2</w:t>
            </w:r>
          </w:p>
        </w:tc>
        <w:tc>
          <w:tcPr>
            <w:tcW w:w="2140" w:type="dxa"/>
            <w:tcBorders>
              <w:bottom w:val="single" w:sz="4" w:space="0" w:color="auto"/>
            </w:tcBorders>
            <w:shd w:val="clear" w:color="auto" w:fill="auto"/>
            <w:tcMar>
              <w:top w:w="0" w:type="dxa"/>
              <w:left w:w="0" w:type="dxa"/>
              <w:bottom w:w="0" w:type="dxa"/>
              <w:right w:w="0" w:type="dxa"/>
            </w:tcMar>
          </w:tcPr>
          <w:p w14:paraId="1428841F" w14:textId="77777777" w:rsidR="007C7EB5" w:rsidRDefault="00110E45">
            <w:pPr>
              <w:spacing w:after="0" w:line="240" w:lineRule="auto"/>
            </w:pPr>
            <w:r>
              <w:rPr>
                <w:rFonts w:ascii="Times New Roman" w:eastAsia="Times New Roman" w:hAnsi="Times New Roman"/>
                <w:b/>
                <w:bCs/>
                <w:spacing w:val="-1"/>
                <w:kern w:val="0"/>
                <w:sz w:val="24"/>
                <w:szCs w:val="24"/>
              </w:rPr>
              <w:t>TPI3 Accessibility (trans performance)</w:t>
            </w:r>
          </w:p>
        </w:tc>
        <w:tc>
          <w:tcPr>
            <w:tcW w:w="1591" w:type="dxa"/>
            <w:tcBorders>
              <w:bottom w:val="single" w:sz="4" w:space="0" w:color="auto"/>
            </w:tcBorders>
            <w:shd w:val="clear" w:color="auto" w:fill="auto"/>
            <w:tcMar>
              <w:top w:w="0" w:type="dxa"/>
              <w:left w:w="0" w:type="dxa"/>
              <w:bottom w:w="0" w:type="dxa"/>
              <w:right w:w="0" w:type="dxa"/>
            </w:tcMar>
          </w:tcPr>
          <w:p w14:paraId="716156B3" w14:textId="77777777" w:rsidR="007C7EB5" w:rsidRDefault="00110E45">
            <w:pPr>
              <w:spacing w:after="0" w:line="240" w:lineRule="auto"/>
            </w:pPr>
            <w:r>
              <w:rPr>
                <w:rFonts w:ascii="Times New Roman" w:eastAsia="Times New Roman" w:hAnsi="Times New Roman"/>
                <w:b/>
                <w:bCs/>
                <w:spacing w:val="-1"/>
                <w:kern w:val="0"/>
                <w:sz w:val="24"/>
                <w:szCs w:val="24"/>
              </w:rPr>
              <w:t xml:space="preserve">TPI4 - digital security </w:t>
            </w:r>
          </w:p>
        </w:tc>
      </w:tr>
      <w:tr w:rsidR="007C7EB5" w14:paraId="3C1D72ED" w14:textId="77777777" w:rsidTr="005F1FF4">
        <w:tc>
          <w:tcPr>
            <w:tcW w:w="135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6D7959C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 (assured)</w:t>
            </w:r>
          </w:p>
        </w:tc>
        <w:tc>
          <w:tcPr>
            <w:tcW w:w="234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6376EE21"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Before [Transparency of control/governance - Before, during or after </w:t>
            </w:r>
            <w:proofErr w:type="gramStart"/>
            <w:r>
              <w:rPr>
                <w:rFonts w:ascii="Times New Roman" w:eastAsia="Times New Roman" w:hAnsi="Times New Roman"/>
                <w:spacing w:val="-1"/>
                <w:kern w:val="0"/>
                <w:sz w:val="24"/>
                <w:szCs w:val="24"/>
              </w:rPr>
              <w:t>processing ]</w:t>
            </w:r>
            <w:proofErr w:type="gramEnd"/>
          </w:p>
          <w:p w14:paraId="649A4E1D" w14:textId="77777777" w:rsidR="007C7EB5" w:rsidRDefault="00110E45">
            <w:pPr>
              <w:spacing w:before="100" w:after="10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637"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0EB39E7B"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+1 - credential is registered and present</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1BD3966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Controller identity is presented prior to data collection - e</w:t>
            </w:r>
          </w:p>
        </w:tc>
        <w:tc>
          <w:tcPr>
            <w:tcW w:w="1591"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1F3D85FF"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Security is required prior to collection (digital wallet based) </w:t>
            </w:r>
          </w:p>
          <w:p w14:paraId="164A514B" w14:textId="77777777" w:rsidR="007C7EB5" w:rsidRDefault="00110E45">
            <w:pPr>
              <w:spacing w:before="100" w:after="10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r>
      <w:tr w:rsidR="007C7EB5" w14:paraId="50191DD2" w14:textId="77777777" w:rsidTr="005F1FF4">
        <w:tc>
          <w:tcPr>
            <w:tcW w:w="135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50CECF4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lastRenderedPageBreak/>
              <w:t>0(dynamic assurance)</w:t>
            </w:r>
          </w:p>
        </w:tc>
        <w:tc>
          <w:tcPr>
            <w:tcW w:w="234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28F2C730"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Just In time</w:t>
            </w:r>
          </w:p>
        </w:tc>
        <w:tc>
          <w:tcPr>
            <w:tcW w:w="1637"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04D0419A"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0 credential is presented just in time (automated check and </w:t>
            </w:r>
            <w:proofErr w:type="gramStart"/>
            <w:r>
              <w:rPr>
                <w:rFonts w:ascii="Times New Roman" w:eastAsia="Times New Roman" w:hAnsi="Times New Roman"/>
                <w:spacing w:val="-1"/>
                <w:kern w:val="0"/>
                <w:sz w:val="24"/>
                <w:szCs w:val="24"/>
              </w:rPr>
              <w:t>first time</w:t>
            </w:r>
            <w:proofErr w:type="gramEnd"/>
            <w:r>
              <w:rPr>
                <w:rFonts w:ascii="Times New Roman" w:eastAsia="Times New Roman" w:hAnsi="Times New Roman"/>
                <w:spacing w:val="-1"/>
                <w:kern w:val="0"/>
                <w:sz w:val="24"/>
                <w:szCs w:val="24"/>
              </w:rPr>
              <w:t xml:space="preserve"> notice)</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44715729"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Embedded as a credential linked to authoritative registries.</w:t>
            </w:r>
          </w:p>
          <w:p w14:paraId="4B298BCC" w14:textId="77777777" w:rsidR="007C7EB5" w:rsidRDefault="00110E45">
            <w:pPr>
              <w:spacing w:before="100" w:after="10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591"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13E4EB0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is assured -</w:t>
            </w:r>
            <w:proofErr w:type="gramStart"/>
            <w:r>
              <w:rPr>
                <w:rFonts w:ascii="Times New Roman" w:eastAsia="Times New Roman" w:hAnsi="Times New Roman"/>
                <w:spacing w:val="-1"/>
                <w:kern w:val="0"/>
                <w:sz w:val="24"/>
                <w:szCs w:val="24"/>
              </w:rPr>
              <w:t>e.g.</w:t>
            </w:r>
            <w:proofErr w:type="gramEnd"/>
            <w:r>
              <w:rPr>
                <w:rFonts w:ascii="Times New Roman" w:eastAsia="Times New Roman" w:hAnsi="Times New Roman"/>
                <w:spacing w:val="-1"/>
                <w:kern w:val="0"/>
                <w:sz w:val="24"/>
                <w:szCs w:val="24"/>
              </w:rPr>
              <w:t xml:space="preserve"> certificate is specific to and matches controller and context </w:t>
            </w:r>
          </w:p>
        </w:tc>
      </w:tr>
      <w:tr w:rsidR="007C7EB5" w14:paraId="51B84C6A" w14:textId="77777777" w:rsidTr="005F1FF4">
        <w:tc>
          <w:tcPr>
            <w:tcW w:w="135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6E99D68E"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 (analogue assurance - online)</w:t>
            </w:r>
          </w:p>
        </w:tc>
        <w:tc>
          <w:tcPr>
            <w:tcW w:w="234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1EC8FA8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During</w:t>
            </w:r>
          </w:p>
        </w:tc>
        <w:tc>
          <w:tcPr>
            <w:tcW w:w="1637"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1F40BB88"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controller information is accessible during collection</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11670EC0"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PII Controller Identity prominently displayed on first view – prior to processing first page of viewing, the assessment question would be</w:t>
            </w:r>
          </w:p>
          <w:p w14:paraId="39AD9406" w14:textId="77777777" w:rsidR="007C7EB5" w:rsidRDefault="00110E45">
            <w:pPr>
              <w:spacing w:before="100" w:after="10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591"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53146D7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not-specific to controller - does not match jurisdiction </w:t>
            </w:r>
          </w:p>
        </w:tc>
      </w:tr>
      <w:tr w:rsidR="007C7EB5" w14:paraId="0D6E3AF7" w14:textId="77777777" w:rsidTr="005F1FF4">
        <w:tc>
          <w:tcPr>
            <w:tcW w:w="135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265864B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-2 - (not mandatory in flow)</w:t>
            </w:r>
          </w:p>
        </w:tc>
        <w:tc>
          <w:tcPr>
            <w:tcW w:w="234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281C6AAB"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Available</w:t>
            </w:r>
          </w:p>
        </w:tc>
        <w:tc>
          <w:tcPr>
            <w:tcW w:w="1637"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6534DFB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Controller information is linked </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38772EC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is linked not presented </w:t>
            </w:r>
          </w:p>
        </w:tc>
        <w:tc>
          <w:tcPr>
            <w:tcW w:w="1591"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4F4B0E3E"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does not match </w:t>
            </w:r>
            <w:proofErr w:type="spellStart"/>
            <w:r>
              <w:rPr>
                <w:rFonts w:ascii="Times New Roman" w:eastAsia="Times New Roman" w:hAnsi="Times New Roman"/>
                <w:spacing w:val="-1"/>
                <w:kern w:val="0"/>
                <w:sz w:val="24"/>
                <w:szCs w:val="24"/>
              </w:rPr>
              <w:t>ou</w:t>
            </w:r>
            <w:proofErr w:type="spellEnd"/>
          </w:p>
        </w:tc>
      </w:tr>
      <w:tr w:rsidR="007C7EB5" w14:paraId="51F94C90" w14:textId="77777777" w:rsidTr="005F1FF4">
        <w:tc>
          <w:tcPr>
            <w:tcW w:w="135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58D8D26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- 3 </w:t>
            </w:r>
            <w:proofErr w:type="gramStart"/>
            <w:r>
              <w:rPr>
                <w:rFonts w:ascii="Times New Roman" w:eastAsia="Times New Roman" w:hAnsi="Times New Roman"/>
                <w:spacing w:val="-1"/>
                <w:kern w:val="0"/>
                <w:sz w:val="24"/>
                <w:szCs w:val="24"/>
              </w:rPr>
              <w:t xml:space="preserve">( </w:t>
            </w:r>
            <w:proofErr w:type="spellStart"/>
            <w:r>
              <w:rPr>
                <w:rFonts w:ascii="Times New Roman" w:eastAsia="Times New Roman" w:hAnsi="Times New Roman"/>
                <w:spacing w:val="-1"/>
                <w:kern w:val="0"/>
                <w:sz w:val="24"/>
                <w:szCs w:val="24"/>
              </w:rPr>
              <w:t>non</w:t>
            </w:r>
            <w:proofErr w:type="gramEnd"/>
            <w:r>
              <w:rPr>
                <w:rFonts w:ascii="Times New Roman" w:eastAsia="Times New Roman" w:hAnsi="Times New Roman"/>
                <w:spacing w:val="-1"/>
                <w:kern w:val="0"/>
                <w:sz w:val="24"/>
                <w:szCs w:val="24"/>
              </w:rPr>
              <w:t xml:space="preserve"> operative</w:t>
            </w:r>
            <w:proofErr w:type="spellEnd"/>
            <w:r>
              <w:rPr>
                <w:rFonts w:ascii="Times New Roman" w:eastAsia="Times New Roman" w:hAnsi="Times New Roman"/>
                <w:spacing w:val="-1"/>
                <w:kern w:val="0"/>
                <w:sz w:val="24"/>
                <w:szCs w:val="24"/>
              </w:rPr>
              <w:t>)</w:t>
            </w:r>
          </w:p>
        </w:tc>
        <w:tc>
          <w:tcPr>
            <w:tcW w:w="234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110D580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After</w:t>
            </w:r>
          </w:p>
        </w:tc>
        <w:tc>
          <w:tcPr>
            <w:tcW w:w="1637"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47F6890A"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Controller information not present</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57F41A93"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Identity or credential is not accessible in context - </w:t>
            </w:r>
            <w:proofErr w:type="gramStart"/>
            <w:r>
              <w:rPr>
                <w:rFonts w:ascii="Times New Roman" w:eastAsia="Times New Roman" w:hAnsi="Times New Roman"/>
                <w:spacing w:val="-1"/>
                <w:kern w:val="0"/>
                <w:sz w:val="24"/>
                <w:szCs w:val="24"/>
              </w:rPr>
              <w:t>e.g.</w:t>
            </w:r>
            <w:proofErr w:type="gramEnd"/>
            <w:r>
              <w:rPr>
                <w:rFonts w:ascii="Times New Roman" w:eastAsia="Times New Roman" w:hAnsi="Times New Roman"/>
                <w:spacing w:val="-1"/>
                <w:kern w:val="0"/>
                <w:sz w:val="24"/>
                <w:szCs w:val="24"/>
              </w:rPr>
              <w:t xml:space="preserve"> two or more screens of view away, or privacy contact is mailing g address and </w:t>
            </w:r>
            <w:proofErr w:type="spellStart"/>
            <w:r>
              <w:rPr>
                <w:rFonts w:ascii="Times New Roman" w:eastAsia="Times New Roman" w:hAnsi="Times New Roman"/>
                <w:spacing w:val="-1"/>
                <w:kern w:val="0"/>
                <w:sz w:val="24"/>
                <w:szCs w:val="24"/>
              </w:rPr>
              <w:t>non operative</w:t>
            </w:r>
            <w:proofErr w:type="spellEnd"/>
            <w:r>
              <w:rPr>
                <w:rFonts w:ascii="Times New Roman" w:eastAsia="Times New Roman" w:hAnsi="Times New Roman"/>
                <w:spacing w:val="-1"/>
                <w:kern w:val="0"/>
                <w:sz w:val="24"/>
                <w:szCs w:val="24"/>
              </w:rPr>
              <w:t xml:space="preserve"> in context of data collection. </w:t>
            </w:r>
          </w:p>
        </w:tc>
        <w:tc>
          <w:tcPr>
            <w:tcW w:w="1591"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4AAC605A"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is not valid or secure provider </w:t>
            </w:r>
          </w:p>
        </w:tc>
      </w:tr>
    </w:tbl>
    <w:p w14:paraId="36F5C318" w14:textId="77777777" w:rsidR="007C7EB5" w:rsidRDefault="00110E45">
      <w:pPr>
        <w:shd w:val="clear" w:color="auto" w:fill="FFFFFF"/>
        <w:spacing w:before="432" w:after="0" w:line="240" w:lineRule="auto"/>
        <w:outlineLvl w:val="1"/>
        <w:rPr>
          <w:rFonts w:ascii="Segoe UI" w:eastAsia="Times New Roman" w:hAnsi="Segoe UI" w:cs="Segoe UI"/>
          <w:color w:val="172B4D"/>
          <w:spacing w:val="-2"/>
          <w:kern w:val="0"/>
          <w:sz w:val="34"/>
          <w:szCs w:val="34"/>
        </w:rPr>
      </w:pPr>
      <w:bookmarkStart w:id="15" w:name="_Toc143049850"/>
      <w:r>
        <w:rPr>
          <w:rFonts w:ascii="Segoe UI" w:eastAsia="Times New Roman" w:hAnsi="Segoe UI" w:cs="Segoe UI"/>
          <w:color w:val="172B4D"/>
          <w:spacing w:val="-2"/>
          <w:kern w:val="0"/>
          <w:sz w:val="34"/>
          <w:szCs w:val="34"/>
        </w:rPr>
        <w:t xml:space="preserve">Table </w:t>
      </w:r>
      <w:proofErr w:type="gramStart"/>
      <w:r>
        <w:rPr>
          <w:rFonts w:ascii="Segoe UI" w:eastAsia="Times New Roman" w:hAnsi="Segoe UI" w:cs="Segoe UI"/>
          <w:color w:val="172B4D"/>
          <w:spacing w:val="-2"/>
          <w:kern w:val="0"/>
          <w:sz w:val="34"/>
          <w:szCs w:val="34"/>
        </w:rPr>
        <w:t>3 :</w:t>
      </w:r>
      <w:proofErr w:type="gramEnd"/>
      <w:r>
        <w:rPr>
          <w:rFonts w:ascii="Segoe UI" w:eastAsia="Times New Roman" w:hAnsi="Segoe UI" w:cs="Segoe UI"/>
          <w:color w:val="172B4D"/>
          <w:spacing w:val="-2"/>
          <w:kern w:val="0"/>
          <w:sz w:val="34"/>
          <w:szCs w:val="34"/>
        </w:rPr>
        <w:t xml:space="preserve"> Transparency Performance Indicator Record Rating Example</w:t>
      </w:r>
      <w:bookmarkEnd w:id="15"/>
    </w:p>
    <w:tbl>
      <w:tblPr>
        <w:tblW w:w="9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0"/>
        <w:gridCol w:w="1934"/>
        <w:gridCol w:w="1426"/>
        <w:gridCol w:w="1183"/>
        <w:gridCol w:w="1413"/>
        <w:gridCol w:w="579"/>
        <w:gridCol w:w="1258"/>
      </w:tblGrid>
      <w:tr w:rsidR="007C7EB5" w14:paraId="4EAC83DA" w14:textId="77777777" w:rsidTr="005F1FF4">
        <w:trPr>
          <w:trHeight w:val="6053"/>
        </w:trPr>
        <w:tc>
          <w:tcPr>
            <w:tcW w:w="1270" w:type="dxa"/>
            <w:shd w:val="clear" w:color="auto" w:fill="auto"/>
            <w:tcMar>
              <w:top w:w="0" w:type="dxa"/>
              <w:left w:w="0" w:type="dxa"/>
              <w:bottom w:w="0" w:type="dxa"/>
              <w:right w:w="0" w:type="dxa"/>
            </w:tcMar>
          </w:tcPr>
          <w:p w14:paraId="0D4A48F6" w14:textId="77777777" w:rsidR="007C7EB5" w:rsidRDefault="00110E45">
            <w:pPr>
              <w:spacing w:after="0" w:line="240" w:lineRule="auto"/>
            </w:pPr>
            <w:r>
              <w:rPr>
                <w:rFonts w:ascii="Times New Roman" w:eastAsia="Times New Roman" w:hAnsi="Times New Roman"/>
                <w:b/>
                <w:bCs/>
                <w:spacing w:val="-1"/>
                <w:kern w:val="0"/>
                <w:sz w:val="24"/>
                <w:szCs w:val="24"/>
              </w:rPr>
              <w:lastRenderedPageBreak/>
              <w:t>Field Name</w:t>
            </w:r>
          </w:p>
        </w:tc>
        <w:tc>
          <w:tcPr>
            <w:tcW w:w="1934" w:type="dxa"/>
            <w:shd w:val="clear" w:color="auto" w:fill="auto"/>
            <w:tcMar>
              <w:top w:w="0" w:type="dxa"/>
              <w:left w:w="0" w:type="dxa"/>
              <w:bottom w:w="0" w:type="dxa"/>
              <w:right w:w="0" w:type="dxa"/>
            </w:tcMar>
          </w:tcPr>
          <w:p w14:paraId="75DDC5A7" w14:textId="77777777" w:rsidR="007C7EB5" w:rsidRDefault="00110E45">
            <w:pPr>
              <w:spacing w:after="0" w:line="240" w:lineRule="auto"/>
            </w:pPr>
            <w:r>
              <w:rPr>
                <w:rFonts w:ascii="Times New Roman" w:eastAsia="Times New Roman" w:hAnsi="Times New Roman"/>
                <w:b/>
                <w:bCs/>
                <w:spacing w:val="-1"/>
                <w:kern w:val="0"/>
                <w:sz w:val="24"/>
                <w:szCs w:val="24"/>
              </w:rPr>
              <w:t>Field Description</w:t>
            </w:r>
          </w:p>
        </w:tc>
        <w:tc>
          <w:tcPr>
            <w:tcW w:w="1426" w:type="dxa"/>
            <w:shd w:val="clear" w:color="auto" w:fill="auto"/>
            <w:tcMar>
              <w:top w:w="0" w:type="dxa"/>
              <w:left w:w="0" w:type="dxa"/>
              <w:bottom w:w="0" w:type="dxa"/>
              <w:right w:w="0" w:type="dxa"/>
            </w:tcMar>
          </w:tcPr>
          <w:p w14:paraId="57F49206" w14:textId="77777777" w:rsidR="007C7EB5" w:rsidRDefault="00110E45">
            <w:pPr>
              <w:spacing w:after="0" w:line="240" w:lineRule="auto"/>
            </w:pPr>
            <w:r>
              <w:rPr>
                <w:rFonts w:ascii="Times New Roman" w:eastAsia="Times New Roman" w:hAnsi="Times New Roman"/>
                <w:b/>
                <w:bCs/>
                <w:spacing w:val="-1"/>
                <w:kern w:val="0"/>
                <w:sz w:val="24"/>
                <w:szCs w:val="24"/>
              </w:rPr>
              <w:t>Requirement: Must</w:t>
            </w:r>
            <w:r>
              <w:rPr>
                <w:rFonts w:ascii="Times New Roman" w:eastAsia="Times New Roman" w:hAnsi="Times New Roman"/>
                <w:spacing w:val="-1"/>
                <w:kern w:val="0"/>
                <w:sz w:val="24"/>
                <w:szCs w:val="24"/>
              </w:rPr>
              <w:br/>
            </w:r>
            <w:r>
              <w:rPr>
                <w:rFonts w:ascii="Times New Roman" w:eastAsia="Times New Roman" w:hAnsi="Times New Roman"/>
                <w:b/>
                <w:bCs/>
                <w:spacing w:val="-1"/>
                <w:kern w:val="0"/>
                <w:sz w:val="24"/>
                <w:szCs w:val="24"/>
              </w:rPr>
              <w:t>Shall</w:t>
            </w:r>
            <w:r>
              <w:rPr>
                <w:rFonts w:ascii="Times New Roman" w:eastAsia="Times New Roman" w:hAnsi="Times New Roman"/>
                <w:spacing w:val="-1"/>
                <w:kern w:val="0"/>
                <w:sz w:val="24"/>
                <w:szCs w:val="24"/>
              </w:rPr>
              <w:br/>
            </w:r>
            <w:r>
              <w:rPr>
                <w:rFonts w:ascii="Times New Roman" w:eastAsia="Times New Roman" w:hAnsi="Times New Roman"/>
                <w:b/>
                <w:bCs/>
                <w:spacing w:val="-1"/>
                <w:kern w:val="0"/>
                <w:sz w:val="24"/>
                <w:szCs w:val="24"/>
              </w:rPr>
              <w:t>May</w:t>
            </w:r>
          </w:p>
        </w:tc>
        <w:tc>
          <w:tcPr>
            <w:tcW w:w="1183" w:type="dxa"/>
            <w:shd w:val="clear" w:color="auto" w:fill="auto"/>
            <w:tcMar>
              <w:top w:w="0" w:type="dxa"/>
              <w:left w:w="0" w:type="dxa"/>
              <w:bottom w:w="0" w:type="dxa"/>
              <w:right w:w="0" w:type="dxa"/>
            </w:tcMar>
          </w:tcPr>
          <w:p w14:paraId="5C92E1D8" w14:textId="77777777" w:rsidR="007C7EB5" w:rsidRDefault="00110E45">
            <w:pPr>
              <w:spacing w:after="0" w:line="240" w:lineRule="auto"/>
            </w:pPr>
            <w:r>
              <w:rPr>
                <w:rFonts w:ascii="Times New Roman" w:eastAsia="Times New Roman" w:hAnsi="Times New Roman"/>
                <w:b/>
                <w:bCs/>
                <w:spacing w:val="-1"/>
                <w:kern w:val="0"/>
                <w:sz w:val="24"/>
                <w:szCs w:val="24"/>
              </w:rPr>
              <w:t xml:space="preserve">TPI 1 </w:t>
            </w:r>
            <w:r>
              <w:rPr>
                <w:rFonts w:ascii="Times New Roman" w:eastAsia="Times New Roman" w:hAnsi="Times New Roman"/>
                <w:spacing w:val="-1"/>
                <w:kern w:val="0"/>
                <w:sz w:val="24"/>
                <w:szCs w:val="24"/>
              </w:rPr>
              <w:br/>
              <w:t>before (out of band), just in time (before), at the start - or time of collection, during collection and after collection</w:t>
            </w:r>
          </w:p>
        </w:tc>
        <w:tc>
          <w:tcPr>
            <w:tcW w:w="1413" w:type="dxa"/>
            <w:shd w:val="clear" w:color="auto" w:fill="auto"/>
            <w:tcMar>
              <w:top w:w="0" w:type="dxa"/>
              <w:left w:w="0" w:type="dxa"/>
              <w:bottom w:w="0" w:type="dxa"/>
              <w:right w:w="0" w:type="dxa"/>
            </w:tcMar>
          </w:tcPr>
          <w:p w14:paraId="09EF0A5E" w14:textId="77777777" w:rsidR="007C7EB5" w:rsidRDefault="00110E45">
            <w:pPr>
              <w:spacing w:after="0" w:line="240" w:lineRule="auto"/>
            </w:pPr>
            <w:r>
              <w:rPr>
                <w:rFonts w:ascii="Times New Roman" w:eastAsia="Times New Roman" w:hAnsi="Times New Roman"/>
                <w:b/>
                <w:bCs/>
                <w:spacing w:val="-1"/>
                <w:kern w:val="0"/>
                <w:sz w:val="24"/>
                <w:szCs w:val="24"/>
              </w:rPr>
              <w:t>TPI 2</w:t>
            </w:r>
            <w:r>
              <w:rPr>
                <w:rFonts w:ascii="Times New Roman" w:eastAsia="Times New Roman" w:hAnsi="Times New Roman"/>
                <w:spacing w:val="-1"/>
                <w:kern w:val="0"/>
                <w:sz w:val="24"/>
                <w:szCs w:val="24"/>
              </w:rPr>
              <w:br/>
            </w:r>
            <w:r>
              <w:rPr>
                <w:rFonts w:ascii="Times New Roman" w:eastAsia="Times New Roman" w:hAnsi="Times New Roman"/>
                <w:spacing w:val="-1"/>
                <w:kern w:val="0"/>
                <w:sz w:val="24"/>
                <w:szCs w:val="24"/>
              </w:rPr>
              <w:br/>
            </w:r>
            <w:r>
              <w:rPr>
                <w:rFonts w:ascii="Times New Roman" w:eastAsia="Times New Roman" w:hAnsi="Times New Roman"/>
                <w:b/>
                <w:bCs/>
                <w:spacing w:val="-1"/>
                <w:kern w:val="0"/>
                <w:sz w:val="24"/>
                <w:szCs w:val="24"/>
              </w:rPr>
              <w:t>Available</w:t>
            </w:r>
          </w:p>
          <w:p w14:paraId="326D6508" w14:textId="77777777" w:rsidR="007C7EB5" w:rsidRDefault="00110E45">
            <w:pPr>
              <w:spacing w:before="100" w:after="100" w:line="240" w:lineRule="auto"/>
            </w:pPr>
            <w:r>
              <w:rPr>
                <w:rFonts w:ascii="Times New Roman" w:eastAsia="Times New Roman" w:hAnsi="Times New Roman"/>
                <w:b/>
                <w:bCs/>
                <w:spacing w:val="-1"/>
                <w:kern w:val="0"/>
                <w:sz w:val="24"/>
                <w:szCs w:val="24"/>
              </w:rPr>
              <w:t>Not Available</w:t>
            </w:r>
          </w:p>
        </w:tc>
        <w:tc>
          <w:tcPr>
            <w:tcW w:w="579" w:type="dxa"/>
            <w:shd w:val="clear" w:color="auto" w:fill="auto"/>
            <w:tcMar>
              <w:top w:w="0" w:type="dxa"/>
              <w:left w:w="0" w:type="dxa"/>
              <w:bottom w:w="0" w:type="dxa"/>
              <w:right w:w="0" w:type="dxa"/>
            </w:tcMar>
          </w:tcPr>
          <w:p w14:paraId="29C9B62E" w14:textId="77777777" w:rsidR="007C7EB5" w:rsidRDefault="00110E45">
            <w:pPr>
              <w:spacing w:after="0" w:line="240" w:lineRule="auto"/>
            </w:pPr>
            <w:r>
              <w:rPr>
                <w:rFonts w:ascii="Times New Roman" w:eastAsia="Times New Roman" w:hAnsi="Times New Roman"/>
                <w:b/>
                <w:bCs/>
                <w:spacing w:val="-1"/>
                <w:kern w:val="0"/>
                <w:sz w:val="24"/>
                <w:szCs w:val="24"/>
              </w:rPr>
              <w:t>TPI 3</w:t>
            </w:r>
          </w:p>
          <w:p w14:paraId="3A5EC71F" w14:textId="77777777" w:rsidR="007C7EB5" w:rsidRDefault="00110E45">
            <w:pPr>
              <w:spacing w:before="100" w:after="100" w:line="240" w:lineRule="auto"/>
            </w:pPr>
            <w:r>
              <w:rPr>
                <w:rFonts w:ascii="Times New Roman" w:eastAsia="Times New Roman" w:hAnsi="Times New Roman"/>
                <w:b/>
                <w:bCs/>
                <w:spacing w:val="-1"/>
                <w:kern w:val="0"/>
                <w:sz w:val="24"/>
                <w:szCs w:val="24"/>
              </w:rPr>
              <w:t>Rate: +1, 0, -1, -3,</w:t>
            </w:r>
          </w:p>
        </w:tc>
        <w:tc>
          <w:tcPr>
            <w:tcW w:w="1258" w:type="dxa"/>
            <w:shd w:val="clear" w:color="auto" w:fill="auto"/>
            <w:tcMar>
              <w:top w:w="0" w:type="dxa"/>
              <w:left w:w="0" w:type="dxa"/>
              <w:bottom w:w="0" w:type="dxa"/>
              <w:right w:w="0" w:type="dxa"/>
            </w:tcMar>
          </w:tcPr>
          <w:p w14:paraId="6109C3E1" w14:textId="77777777" w:rsidR="007C7EB5" w:rsidRDefault="00110E45">
            <w:pPr>
              <w:spacing w:after="0" w:line="240" w:lineRule="auto"/>
            </w:pPr>
            <w:r>
              <w:rPr>
                <w:rFonts w:ascii="Times New Roman" w:eastAsia="Times New Roman" w:hAnsi="Times New Roman"/>
                <w:b/>
                <w:bCs/>
                <w:spacing w:val="-1"/>
                <w:kern w:val="0"/>
                <w:sz w:val="24"/>
                <w:szCs w:val="24"/>
              </w:rPr>
              <w:t>TPI 4</w:t>
            </w:r>
            <w:r>
              <w:rPr>
                <w:rFonts w:ascii="Times New Roman" w:eastAsia="Times New Roman" w:hAnsi="Times New Roman"/>
                <w:spacing w:val="-1"/>
                <w:kern w:val="0"/>
                <w:sz w:val="24"/>
                <w:szCs w:val="24"/>
              </w:rPr>
              <w:br/>
            </w:r>
            <w:r>
              <w:rPr>
                <w:rFonts w:ascii="Times New Roman" w:eastAsia="Times New Roman" w:hAnsi="Times New Roman"/>
                <w:b/>
                <w:bCs/>
                <w:spacing w:val="-1"/>
                <w:kern w:val="0"/>
                <w:sz w:val="24"/>
                <w:szCs w:val="24"/>
              </w:rPr>
              <w:t>Certificate or Key</w:t>
            </w:r>
            <w:r>
              <w:rPr>
                <w:rFonts w:ascii="Times New Roman" w:eastAsia="Times New Roman" w:hAnsi="Times New Roman"/>
                <w:spacing w:val="-1"/>
                <w:kern w:val="0"/>
                <w:sz w:val="24"/>
                <w:szCs w:val="24"/>
              </w:rPr>
              <w:br/>
            </w:r>
            <w:r>
              <w:rPr>
                <w:rFonts w:ascii="Times New Roman" w:eastAsia="Times New Roman" w:hAnsi="Times New Roman"/>
                <w:spacing w:val="-1"/>
                <w:kern w:val="0"/>
                <w:sz w:val="24"/>
                <w:szCs w:val="24"/>
              </w:rPr>
              <w:br/>
            </w:r>
            <w:r>
              <w:rPr>
                <w:rFonts w:ascii="Times New Roman" w:eastAsia="Times New Roman" w:hAnsi="Times New Roman"/>
                <w:b/>
                <w:bCs/>
                <w:spacing w:val="-1"/>
                <w:kern w:val="0"/>
                <w:sz w:val="24"/>
                <w:szCs w:val="24"/>
              </w:rPr>
              <w:t>CN-Matches</w:t>
            </w:r>
            <w:r>
              <w:rPr>
                <w:rFonts w:ascii="Times New Roman" w:eastAsia="Times New Roman" w:hAnsi="Times New Roman"/>
                <w:spacing w:val="-1"/>
                <w:kern w:val="0"/>
                <w:sz w:val="24"/>
                <w:szCs w:val="24"/>
              </w:rPr>
              <w:br/>
            </w:r>
            <w:r>
              <w:rPr>
                <w:rFonts w:ascii="Times New Roman" w:eastAsia="Times New Roman" w:hAnsi="Times New Roman"/>
                <w:b/>
                <w:bCs/>
                <w:spacing w:val="-1"/>
                <w:kern w:val="0"/>
                <w:sz w:val="24"/>
                <w:szCs w:val="24"/>
              </w:rPr>
              <w:t>OU – Match</w:t>
            </w:r>
            <w:r>
              <w:rPr>
                <w:rFonts w:ascii="Times New Roman" w:eastAsia="Times New Roman" w:hAnsi="Times New Roman"/>
                <w:spacing w:val="-1"/>
                <w:kern w:val="0"/>
                <w:sz w:val="24"/>
                <w:szCs w:val="24"/>
              </w:rPr>
              <w:br/>
            </w:r>
            <w:r>
              <w:rPr>
                <w:rFonts w:ascii="Times New Roman" w:eastAsia="Times New Roman" w:hAnsi="Times New Roman"/>
                <w:b/>
                <w:bCs/>
                <w:spacing w:val="-1"/>
                <w:kern w:val="0"/>
                <w:sz w:val="24"/>
                <w:szCs w:val="24"/>
              </w:rPr>
              <w:t>Jurisdiction – Match (optional)</w:t>
            </w:r>
          </w:p>
        </w:tc>
      </w:tr>
      <w:tr w:rsidR="007C7EB5" w14:paraId="4C4027E9" w14:textId="77777777" w:rsidTr="005F1FF4">
        <w:tc>
          <w:tcPr>
            <w:tcW w:w="1270" w:type="dxa"/>
            <w:shd w:val="clear" w:color="auto" w:fill="auto"/>
            <w:tcMar>
              <w:top w:w="120" w:type="dxa"/>
              <w:left w:w="120" w:type="dxa"/>
              <w:bottom w:w="120" w:type="dxa"/>
              <w:right w:w="120" w:type="dxa"/>
            </w:tcMar>
          </w:tcPr>
          <w:p w14:paraId="4B4B185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Notice Location</w:t>
            </w:r>
          </w:p>
        </w:tc>
        <w:tc>
          <w:tcPr>
            <w:tcW w:w="1934" w:type="dxa"/>
            <w:shd w:val="clear" w:color="auto" w:fill="auto"/>
            <w:tcMar>
              <w:top w:w="120" w:type="dxa"/>
              <w:left w:w="120" w:type="dxa"/>
              <w:bottom w:w="120" w:type="dxa"/>
              <w:right w:w="120" w:type="dxa"/>
            </w:tcMar>
          </w:tcPr>
          <w:p w14:paraId="1AF27D48"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Location the notice was read/observed</w:t>
            </w:r>
          </w:p>
        </w:tc>
        <w:tc>
          <w:tcPr>
            <w:tcW w:w="1426" w:type="dxa"/>
            <w:shd w:val="clear" w:color="auto" w:fill="auto"/>
            <w:tcMar>
              <w:top w:w="120" w:type="dxa"/>
              <w:left w:w="120" w:type="dxa"/>
              <w:bottom w:w="120" w:type="dxa"/>
              <w:right w:w="120" w:type="dxa"/>
            </w:tcMar>
          </w:tcPr>
          <w:p w14:paraId="63BCF04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1183" w:type="dxa"/>
            <w:shd w:val="clear" w:color="auto" w:fill="auto"/>
            <w:tcMar>
              <w:top w:w="120" w:type="dxa"/>
              <w:left w:w="120" w:type="dxa"/>
              <w:bottom w:w="120" w:type="dxa"/>
              <w:right w:w="120" w:type="dxa"/>
            </w:tcMar>
          </w:tcPr>
          <w:p w14:paraId="625B75D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before, during, after</w:t>
            </w:r>
          </w:p>
        </w:tc>
        <w:tc>
          <w:tcPr>
            <w:tcW w:w="1413" w:type="dxa"/>
            <w:shd w:val="clear" w:color="auto" w:fill="auto"/>
            <w:tcMar>
              <w:top w:w="120" w:type="dxa"/>
              <w:left w:w="120" w:type="dxa"/>
              <w:bottom w:w="120" w:type="dxa"/>
              <w:right w:w="120" w:type="dxa"/>
            </w:tcMar>
          </w:tcPr>
          <w:p w14:paraId="69C497F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Present</w:t>
            </w:r>
          </w:p>
        </w:tc>
        <w:tc>
          <w:tcPr>
            <w:tcW w:w="579" w:type="dxa"/>
            <w:shd w:val="clear" w:color="auto" w:fill="auto"/>
            <w:tcMar>
              <w:top w:w="120" w:type="dxa"/>
              <w:left w:w="120" w:type="dxa"/>
              <w:bottom w:w="120" w:type="dxa"/>
              <w:right w:w="120" w:type="dxa"/>
            </w:tcMar>
          </w:tcPr>
          <w:p w14:paraId="3606B6E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w:t>
            </w:r>
          </w:p>
        </w:tc>
        <w:tc>
          <w:tcPr>
            <w:tcW w:w="1258" w:type="dxa"/>
            <w:shd w:val="clear" w:color="auto" w:fill="auto"/>
            <w:tcMar>
              <w:top w:w="120" w:type="dxa"/>
              <w:left w:w="120" w:type="dxa"/>
              <w:bottom w:w="120" w:type="dxa"/>
              <w:right w:w="120" w:type="dxa"/>
            </w:tcMar>
          </w:tcPr>
          <w:p w14:paraId="3AA44D8F"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found</w:t>
            </w:r>
          </w:p>
        </w:tc>
      </w:tr>
      <w:tr w:rsidR="007C7EB5" w14:paraId="7CDDEE95" w14:textId="77777777" w:rsidTr="005F1FF4">
        <w:tc>
          <w:tcPr>
            <w:tcW w:w="1270" w:type="dxa"/>
            <w:shd w:val="clear" w:color="auto" w:fill="auto"/>
            <w:tcMar>
              <w:top w:w="120" w:type="dxa"/>
              <w:left w:w="120" w:type="dxa"/>
              <w:bottom w:w="120" w:type="dxa"/>
              <w:right w:w="120" w:type="dxa"/>
            </w:tcMar>
          </w:tcPr>
          <w:p w14:paraId="544801F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PII Controller Name</w:t>
            </w:r>
          </w:p>
        </w:tc>
        <w:tc>
          <w:tcPr>
            <w:tcW w:w="1934" w:type="dxa"/>
            <w:shd w:val="clear" w:color="auto" w:fill="auto"/>
            <w:tcMar>
              <w:top w:w="120" w:type="dxa"/>
              <w:left w:w="120" w:type="dxa"/>
              <w:bottom w:w="120" w:type="dxa"/>
              <w:right w:w="120" w:type="dxa"/>
            </w:tcMar>
          </w:tcPr>
          <w:p w14:paraId="698139C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Name of presented organization</w:t>
            </w:r>
          </w:p>
        </w:tc>
        <w:tc>
          <w:tcPr>
            <w:tcW w:w="1426" w:type="dxa"/>
            <w:shd w:val="clear" w:color="auto" w:fill="auto"/>
            <w:tcMar>
              <w:top w:w="120" w:type="dxa"/>
              <w:left w:w="120" w:type="dxa"/>
              <w:bottom w:w="120" w:type="dxa"/>
              <w:right w:w="120" w:type="dxa"/>
            </w:tcMar>
          </w:tcPr>
          <w:p w14:paraId="1D924C3B"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1183" w:type="dxa"/>
            <w:shd w:val="clear" w:color="auto" w:fill="auto"/>
            <w:tcMar>
              <w:top w:w="120" w:type="dxa"/>
              <w:left w:w="120" w:type="dxa"/>
              <w:bottom w:w="120" w:type="dxa"/>
              <w:right w:w="120" w:type="dxa"/>
            </w:tcMar>
          </w:tcPr>
          <w:p w14:paraId="10832B1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413" w:type="dxa"/>
            <w:shd w:val="clear" w:color="auto" w:fill="auto"/>
            <w:tcMar>
              <w:top w:w="120" w:type="dxa"/>
              <w:left w:w="120" w:type="dxa"/>
              <w:bottom w:w="120" w:type="dxa"/>
              <w:right w:w="120" w:type="dxa"/>
            </w:tcMar>
          </w:tcPr>
          <w:p w14:paraId="13198314"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Present</w:t>
            </w:r>
          </w:p>
        </w:tc>
        <w:tc>
          <w:tcPr>
            <w:tcW w:w="579" w:type="dxa"/>
            <w:shd w:val="clear" w:color="auto" w:fill="auto"/>
            <w:tcMar>
              <w:top w:w="120" w:type="dxa"/>
              <w:left w:w="120" w:type="dxa"/>
              <w:bottom w:w="120" w:type="dxa"/>
              <w:right w:w="120" w:type="dxa"/>
            </w:tcMar>
          </w:tcPr>
          <w:p w14:paraId="54C648B1"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0</w:t>
            </w:r>
          </w:p>
        </w:tc>
        <w:tc>
          <w:tcPr>
            <w:tcW w:w="1258" w:type="dxa"/>
            <w:shd w:val="clear" w:color="auto" w:fill="auto"/>
            <w:tcMar>
              <w:top w:w="120" w:type="dxa"/>
              <w:left w:w="120" w:type="dxa"/>
              <w:bottom w:w="120" w:type="dxa"/>
              <w:right w:w="120" w:type="dxa"/>
            </w:tcMar>
          </w:tcPr>
          <w:p w14:paraId="55DF9181"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Match</w:t>
            </w:r>
          </w:p>
        </w:tc>
      </w:tr>
      <w:tr w:rsidR="007C7EB5" w14:paraId="462185FD" w14:textId="77777777" w:rsidTr="005F1FF4">
        <w:tc>
          <w:tcPr>
            <w:tcW w:w="1270" w:type="dxa"/>
            <w:shd w:val="clear" w:color="auto" w:fill="auto"/>
            <w:tcMar>
              <w:top w:w="120" w:type="dxa"/>
              <w:left w:w="120" w:type="dxa"/>
              <w:bottom w:w="120" w:type="dxa"/>
              <w:right w:w="120" w:type="dxa"/>
            </w:tcMar>
          </w:tcPr>
          <w:p w14:paraId="6916B978"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PII Controller Address</w:t>
            </w:r>
          </w:p>
        </w:tc>
        <w:tc>
          <w:tcPr>
            <w:tcW w:w="1934" w:type="dxa"/>
            <w:shd w:val="clear" w:color="auto" w:fill="auto"/>
            <w:tcMar>
              <w:top w:w="120" w:type="dxa"/>
              <w:left w:w="120" w:type="dxa"/>
              <w:bottom w:w="120" w:type="dxa"/>
              <w:right w:w="120" w:type="dxa"/>
            </w:tcMar>
          </w:tcPr>
          <w:p w14:paraId="27D62DC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Physical organization Address</w:t>
            </w:r>
          </w:p>
        </w:tc>
        <w:tc>
          <w:tcPr>
            <w:tcW w:w="1426" w:type="dxa"/>
            <w:shd w:val="clear" w:color="auto" w:fill="auto"/>
            <w:tcMar>
              <w:top w:w="120" w:type="dxa"/>
              <w:left w:w="120" w:type="dxa"/>
              <w:bottom w:w="120" w:type="dxa"/>
              <w:right w:w="120" w:type="dxa"/>
            </w:tcMar>
          </w:tcPr>
          <w:p w14:paraId="5EA7D8F4"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1183" w:type="dxa"/>
            <w:shd w:val="clear" w:color="auto" w:fill="auto"/>
            <w:tcMar>
              <w:top w:w="120" w:type="dxa"/>
              <w:left w:w="120" w:type="dxa"/>
              <w:bottom w:w="120" w:type="dxa"/>
              <w:right w:w="120" w:type="dxa"/>
            </w:tcMar>
          </w:tcPr>
          <w:p w14:paraId="683AED6B"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413" w:type="dxa"/>
            <w:shd w:val="clear" w:color="auto" w:fill="auto"/>
            <w:tcMar>
              <w:top w:w="120" w:type="dxa"/>
              <w:left w:w="120" w:type="dxa"/>
              <w:bottom w:w="120" w:type="dxa"/>
              <w:right w:w="120" w:type="dxa"/>
            </w:tcMar>
          </w:tcPr>
          <w:p w14:paraId="37B3077A"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Present</w:t>
            </w:r>
          </w:p>
        </w:tc>
        <w:tc>
          <w:tcPr>
            <w:tcW w:w="579" w:type="dxa"/>
            <w:shd w:val="clear" w:color="auto" w:fill="auto"/>
            <w:tcMar>
              <w:top w:w="120" w:type="dxa"/>
              <w:left w:w="120" w:type="dxa"/>
              <w:bottom w:w="120" w:type="dxa"/>
              <w:right w:w="120" w:type="dxa"/>
            </w:tcMar>
          </w:tcPr>
          <w:p w14:paraId="6A32927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0</w:t>
            </w:r>
          </w:p>
        </w:tc>
        <w:tc>
          <w:tcPr>
            <w:tcW w:w="1258" w:type="dxa"/>
            <w:shd w:val="clear" w:color="auto" w:fill="auto"/>
            <w:tcMar>
              <w:top w:w="120" w:type="dxa"/>
              <w:left w:w="120" w:type="dxa"/>
              <w:bottom w:w="120" w:type="dxa"/>
              <w:right w:w="120" w:type="dxa"/>
            </w:tcMar>
          </w:tcPr>
          <w:p w14:paraId="312A7D9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Not match</w:t>
            </w:r>
          </w:p>
        </w:tc>
      </w:tr>
      <w:tr w:rsidR="007C7EB5" w14:paraId="21BD5557" w14:textId="77777777" w:rsidTr="005F1FF4">
        <w:tc>
          <w:tcPr>
            <w:tcW w:w="1270" w:type="dxa"/>
            <w:shd w:val="clear" w:color="auto" w:fill="auto"/>
            <w:tcMar>
              <w:top w:w="120" w:type="dxa"/>
              <w:left w:w="120" w:type="dxa"/>
              <w:bottom w:w="120" w:type="dxa"/>
              <w:right w:w="120" w:type="dxa"/>
            </w:tcMar>
          </w:tcPr>
          <w:p w14:paraId="0F1E1D38"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Privacy Contact Point</w:t>
            </w:r>
          </w:p>
        </w:tc>
        <w:tc>
          <w:tcPr>
            <w:tcW w:w="1934" w:type="dxa"/>
            <w:shd w:val="clear" w:color="auto" w:fill="auto"/>
            <w:tcMar>
              <w:top w:w="120" w:type="dxa"/>
              <w:left w:w="120" w:type="dxa"/>
              <w:bottom w:w="120" w:type="dxa"/>
              <w:right w:w="120" w:type="dxa"/>
            </w:tcMar>
          </w:tcPr>
          <w:p w14:paraId="1153ACD0"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Location/address of Contact Point</w:t>
            </w:r>
          </w:p>
        </w:tc>
        <w:tc>
          <w:tcPr>
            <w:tcW w:w="1426" w:type="dxa"/>
            <w:shd w:val="clear" w:color="auto" w:fill="auto"/>
            <w:tcMar>
              <w:top w:w="120" w:type="dxa"/>
              <w:left w:w="120" w:type="dxa"/>
              <w:bottom w:w="120" w:type="dxa"/>
              <w:right w:w="120" w:type="dxa"/>
            </w:tcMar>
          </w:tcPr>
          <w:p w14:paraId="52195545"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1183" w:type="dxa"/>
            <w:shd w:val="clear" w:color="auto" w:fill="auto"/>
            <w:tcMar>
              <w:top w:w="120" w:type="dxa"/>
              <w:left w:w="120" w:type="dxa"/>
              <w:bottom w:w="120" w:type="dxa"/>
              <w:right w:w="120" w:type="dxa"/>
            </w:tcMar>
          </w:tcPr>
          <w:p w14:paraId="30E90A44"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413" w:type="dxa"/>
            <w:shd w:val="clear" w:color="auto" w:fill="auto"/>
            <w:tcMar>
              <w:top w:w="120" w:type="dxa"/>
              <w:left w:w="120" w:type="dxa"/>
              <w:bottom w:w="120" w:type="dxa"/>
              <w:right w:w="120" w:type="dxa"/>
            </w:tcMar>
          </w:tcPr>
          <w:p w14:paraId="773B9024"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Present</w:t>
            </w:r>
          </w:p>
        </w:tc>
        <w:tc>
          <w:tcPr>
            <w:tcW w:w="579" w:type="dxa"/>
            <w:shd w:val="clear" w:color="auto" w:fill="auto"/>
            <w:tcMar>
              <w:top w:w="120" w:type="dxa"/>
              <w:left w:w="120" w:type="dxa"/>
              <w:bottom w:w="120" w:type="dxa"/>
              <w:right w:w="120" w:type="dxa"/>
            </w:tcMar>
          </w:tcPr>
          <w:p w14:paraId="4315B32F"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w:t>
            </w:r>
          </w:p>
        </w:tc>
        <w:tc>
          <w:tcPr>
            <w:tcW w:w="1258" w:type="dxa"/>
            <w:shd w:val="clear" w:color="auto" w:fill="auto"/>
            <w:tcMar>
              <w:top w:w="120" w:type="dxa"/>
              <w:left w:w="120" w:type="dxa"/>
              <w:bottom w:w="120" w:type="dxa"/>
              <w:right w:w="120" w:type="dxa"/>
            </w:tcMar>
          </w:tcPr>
          <w:p w14:paraId="3287E08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Not match </w:t>
            </w:r>
          </w:p>
        </w:tc>
      </w:tr>
      <w:tr w:rsidR="007C7EB5" w14:paraId="773FC4E8" w14:textId="77777777" w:rsidTr="005F1FF4">
        <w:tc>
          <w:tcPr>
            <w:tcW w:w="1270" w:type="dxa"/>
            <w:shd w:val="clear" w:color="auto" w:fill="auto"/>
            <w:tcMar>
              <w:top w:w="120" w:type="dxa"/>
              <w:left w:w="120" w:type="dxa"/>
              <w:bottom w:w="120" w:type="dxa"/>
              <w:right w:w="120" w:type="dxa"/>
            </w:tcMar>
          </w:tcPr>
          <w:p w14:paraId="777FAA3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Privacy Contact Method</w:t>
            </w:r>
          </w:p>
        </w:tc>
        <w:tc>
          <w:tcPr>
            <w:tcW w:w="1934" w:type="dxa"/>
            <w:shd w:val="clear" w:color="auto" w:fill="auto"/>
            <w:tcMar>
              <w:top w:w="120" w:type="dxa"/>
              <w:left w:w="120" w:type="dxa"/>
              <w:bottom w:w="120" w:type="dxa"/>
              <w:right w:w="120" w:type="dxa"/>
            </w:tcMar>
          </w:tcPr>
          <w:p w14:paraId="77B20859"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Contact method for correspondence with PII Controller</w:t>
            </w:r>
          </w:p>
        </w:tc>
        <w:tc>
          <w:tcPr>
            <w:tcW w:w="1426" w:type="dxa"/>
            <w:shd w:val="clear" w:color="auto" w:fill="auto"/>
            <w:tcMar>
              <w:top w:w="120" w:type="dxa"/>
              <w:left w:w="120" w:type="dxa"/>
              <w:bottom w:w="120" w:type="dxa"/>
              <w:right w:w="120" w:type="dxa"/>
            </w:tcMar>
          </w:tcPr>
          <w:p w14:paraId="03F72EA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1183" w:type="dxa"/>
            <w:shd w:val="clear" w:color="auto" w:fill="auto"/>
            <w:tcMar>
              <w:top w:w="120" w:type="dxa"/>
              <w:left w:w="120" w:type="dxa"/>
              <w:bottom w:w="120" w:type="dxa"/>
              <w:right w:w="120" w:type="dxa"/>
            </w:tcMar>
          </w:tcPr>
          <w:p w14:paraId="3CC57AEF"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413" w:type="dxa"/>
            <w:shd w:val="clear" w:color="auto" w:fill="auto"/>
            <w:tcMar>
              <w:top w:w="120" w:type="dxa"/>
              <w:left w:w="120" w:type="dxa"/>
              <w:bottom w:w="120" w:type="dxa"/>
              <w:right w:w="120" w:type="dxa"/>
            </w:tcMar>
          </w:tcPr>
          <w:p w14:paraId="7F09FA7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Present</w:t>
            </w:r>
          </w:p>
        </w:tc>
        <w:tc>
          <w:tcPr>
            <w:tcW w:w="579" w:type="dxa"/>
            <w:shd w:val="clear" w:color="auto" w:fill="auto"/>
            <w:tcMar>
              <w:top w:w="120" w:type="dxa"/>
              <w:left w:w="120" w:type="dxa"/>
              <w:bottom w:w="120" w:type="dxa"/>
              <w:right w:w="120" w:type="dxa"/>
            </w:tcMar>
          </w:tcPr>
          <w:p w14:paraId="3CDB7B2E"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w:t>
            </w:r>
          </w:p>
        </w:tc>
        <w:tc>
          <w:tcPr>
            <w:tcW w:w="1258" w:type="dxa"/>
            <w:shd w:val="clear" w:color="auto" w:fill="auto"/>
            <w:tcMar>
              <w:top w:w="120" w:type="dxa"/>
              <w:left w:w="120" w:type="dxa"/>
              <w:bottom w:w="120" w:type="dxa"/>
              <w:right w:w="120" w:type="dxa"/>
            </w:tcMar>
          </w:tcPr>
          <w:p w14:paraId="4B117199"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No Match</w:t>
            </w:r>
          </w:p>
        </w:tc>
      </w:tr>
      <w:tr w:rsidR="007C7EB5" w14:paraId="3C5E68C9" w14:textId="77777777" w:rsidTr="005F1FF4">
        <w:tc>
          <w:tcPr>
            <w:tcW w:w="1270" w:type="dxa"/>
            <w:shd w:val="clear" w:color="auto" w:fill="auto"/>
            <w:tcMar>
              <w:top w:w="120" w:type="dxa"/>
              <w:left w:w="120" w:type="dxa"/>
              <w:bottom w:w="120" w:type="dxa"/>
              <w:right w:w="120" w:type="dxa"/>
            </w:tcMar>
          </w:tcPr>
          <w:p w14:paraId="6471FFA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lastRenderedPageBreak/>
              <w:t>Session key or Certificate</w:t>
            </w:r>
          </w:p>
        </w:tc>
        <w:tc>
          <w:tcPr>
            <w:tcW w:w="1934" w:type="dxa"/>
            <w:shd w:val="clear" w:color="auto" w:fill="auto"/>
            <w:tcMar>
              <w:top w:w="120" w:type="dxa"/>
              <w:left w:w="120" w:type="dxa"/>
              <w:bottom w:w="120" w:type="dxa"/>
              <w:right w:w="120" w:type="dxa"/>
            </w:tcMar>
          </w:tcPr>
          <w:p w14:paraId="046A7262"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A certificate for monitored practice </w:t>
            </w:r>
          </w:p>
        </w:tc>
        <w:tc>
          <w:tcPr>
            <w:tcW w:w="1426" w:type="dxa"/>
            <w:shd w:val="clear" w:color="auto" w:fill="auto"/>
            <w:tcMar>
              <w:top w:w="120" w:type="dxa"/>
              <w:left w:w="120" w:type="dxa"/>
              <w:bottom w:w="120" w:type="dxa"/>
              <w:right w:w="120" w:type="dxa"/>
            </w:tcMar>
          </w:tcPr>
          <w:p w14:paraId="02B2C79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1183" w:type="dxa"/>
            <w:shd w:val="clear" w:color="auto" w:fill="auto"/>
            <w:tcMar>
              <w:top w:w="120" w:type="dxa"/>
              <w:left w:w="120" w:type="dxa"/>
              <w:bottom w:w="120" w:type="dxa"/>
              <w:right w:w="120" w:type="dxa"/>
            </w:tcMar>
          </w:tcPr>
          <w:p w14:paraId="1FA07361"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413" w:type="dxa"/>
            <w:shd w:val="clear" w:color="auto" w:fill="auto"/>
            <w:tcMar>
              <w:top w:w="120" w:type="dxa"/>
              <w:left w:w="120" w:type="dxa"/>
              <w:bottom w:w="120" w:type="dxa"/>
              <w:right w:w="120" w:type="dxa"/>
            </w:tcMar>
          </w:tcPr>
          <w:p w14:paraId="6977238F"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Present (or </w:t>
            </w:r>
            <w:proofErr w:type="gramStart"/>
            <w:r>
              <w:rPr>
                <w:rFonts w:ascii="Times New Roman" w:eastAsia="Times New Roman" w:hAnsi="Times New Roman"/>
                <w:spacing w:val="-1"/>
                <w:kern w:val="0"/>
                <w:sz w:val="24"/>
                <w:szCs w:val="24"/>
              </w:rPr>
              <w:t>Not-found</w:t>
            </w:r>
            <w:proofErr w:type="gramEnd"/>
            <w:r>
              <w:rPr>
                <w:rFonts w:ascii="Times New Roman" w:eastAsia="Times New Roman" w:hAnsi="Times New Roman"/>
                <w:spacing w:val="-1"/>
                <w:kern w:val="0"/>
                <w:sz w:val="24"/>
                <w:szCs w:val="24"/>
              </w:rPr>
              <w:t>)</w:t>
            </w:r>
          </w:p>
        </w:tc>
        <w:tc>
          <w:tcPr>
            <w:tcW w:w="579" w:type="dxa"/>
            <w:shd w:val="clear" w:color="auto" w:fill="auto"/>
            <w:tcMar>
              <w:top w:w="120" w:type="dxa"/>
              <w:left w:w="120" w:type="dxa"/>
              <w:bottom w:w="120" w:type="dxa"/>
              <w:right w:w="120" w:type="dxa"/>
            </w:tcMar>
          </w:tcPr>
          <w:p w14:paraId="1A9C1532"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 (or –</w:t>
            </w:r>
            <w:proofErr w:type="gramStart"/>
            <w:r>
              <w:rPr>
                <w:rFonts w:ascii="Times New Roman" w:eastAsia="Times New Roman" w:hAnsi="Times New Roman"/>
                <w:spacing w:val="-1"/>
                <w:kern w:val="0"/>
                <w:sz w:val="24"/>
                <w:szCs w:val="24"/>
              </w:rPr>
              <w:t>3 )</w:t>
            </w:r>
            <w:proofErr w:type="gramEnd"/>
          </w:p>
        </w:tc>
        <w:tc>
          <w:tcPr>
            <w:tcW w:w="1258" w:type="dxa"/>
            <w:shd w:val="clear" w:color="auto" w:fill="auto"/>
            <w:tcMar>
              <w:top w:w="120" w:type="dxa"/>
              <w:left w:w="120" w:type="dxa"/>
              <w:bottom w:w="120" w:type="dxa"/>
              <w:right w:w="120" w:type="dxa"/>
            </w:tcMar>
          </w:tcPr>
          <w:p w14:paraId="70E5D662"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Present (or No Security Detected)</w:t>
            </w:r>
          </w:p>
        </w:tc>
      </w:tr>
    </w:tbl>
    <w:p w14:paraId="0CE6B22D"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w:t>
      </w:r>
    </w:p>
    <w:p w14:paraId="094E22F2"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bookmarkStart w:id="16" w:name="_Toc143049851"/>
      <w:r>
        <w:rPr>
          <w:rFonts w:ascii="Segoe UI" w:eastAsia="Times New Roman" w:hAnsi="Segoe UI" w:cs="Segoe UI"/>
          <w:color w:val="172B4D"/>
          <w:spacing w:val="-2"/>
          <w:sz w:val="41"/>
          <w:szCs w:val="41"/>
        </w:rPr>
        <w:t>Summary</w:t>
      </w:r>
      <w:bookmarkEnd w:id="16"/>
      <w:r>
        <w:rPr>
          <w:rFonts w:ascii="Segoe UI" w:eastAsia="Times New Roman" w:hAnsi="Segoe UI" w:cs="Segoe UI"/>
          <w:color w:val="172B4D"/>
          <w:spacing w:val="-2"/>
          <w:sz w:val="41"/>
          <w:szCs w:val="41"/>
        </w:rPr>
        <w:t xml:space="preserve"> </w:t>
      </w:r>
    </w:p>
    <w:p w14:paraId="159F530B"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In summary, Transparency Performance Indicators, TPI’s are specified here for people to use depending on context, location, security, and other out of session elements. TPI’s are used to determine with one's own </w:t>
      </w:r>
      <w:proofErr w:type="spellStart"/>
      <w:r>
        <w:rPr>
          <w:rFonts w:ascii="Segoe UI" w:eastAsia="Times New Roman" w:hAnsi="Segoe UI" w:cs="Segoe UI"/>
          <w:color w:val="172B4D"/>
          <w:spacing w:val="-1"/>
          <w:kern w:val="0"/>
          <w:sz w:val="24"/>
          <w:szCs w:val="24"/>
        </w:rPr>
        <w:t>soverign</w:t>
      </w:r>
      <w:proofErr w:type="spellEnd"/>
      <w:r>
        <w:rPr>
          <w:rFonts w:ascii="Segoe UI" w:eastAsia="Times New Roman" w:hAnsi="Segoe UI" w:cs="Segoe UI"/>
          <w:color w:val="172B4D"/>
          <w:spacing w:val="-1"/>
          <w:kern w:val="0"/>
          <w:sz w:val="24"/>
          <w:szCs w:val="24"/>
        </w:rPr>
        <w:t xml:space="preserve"> reasoning whether to trust a service, not an external framing, opinion or forced default.</w:t>
      </w:r>
    </w:p>
    <w:p w14:paraId="1C417828"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These TPI’s use open standards, with an open license specified for people to be able to use and create records they can own and keep across and independently of service providers. </w:t>
      </w:r>
    </w:p>
    <w:p w14:paraId="16AB61FD" w14:textId="64DC0C1A"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 1 is a measure of trust, so that when asked, “Do you trust (accept) a service”, you necessarily know who is processing your data before, during or after.” </w:t>
      </w:r>
      <w:r w:rsidR="00F279C1">
        <w:rPr>
          <w:rFonts w:ascii="Segoe UI" w:eastAsia="Times New Roman" w:hAnsi="Segoe UI" w:cs="Segoe UI"/>
          <w:color w:val="172B4D"/>
          <w:spacing w:val="-1"/>
          <w:kern w:val="0"/>
          <w:sz w:val="24"/>
          <w:szCs w:val="24"/>
        </w:rPr>
        <w:t>Overwhelmingly</w:t>
      </w:r>
      <w:r>
        <w:rPr>
          <w:rFonts w:ascii="Segoe UI" w:eastAsia="Times New Roman" w:hAnsi="Segoe UI" w:cs="Segoe UI"/>
          <w:color w:val="172B4D"/>
          <w:spacing w:val="-1"/>
          <w:kern w:val="0"/>
          <w:sz w:val="24"/>
          <w:szCs w:val="24"/>
        </w:rPr>
        <w:t xml:space="preserve"> people indicate trust would be higher. if notified prior to data capture, which only makes sense.</w:t>
      </w:r>
    </w:p>
    <w:p w14:paraId="47DAD704"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 2 is the legally required information, is it present, and then used as </w:t>
      </w:r>
      <w:proofErr w:type="gramStart"/>
      <w:r>
        <w:rPr>
          <w:rFonts w:ascii="Segoe UI" w:eastAsia="Times New Roman" w:hAnsi="Segoe UI" w:cs="Segoe UI"/>
          <w:color w:val="172B4D"/>
          <w:spacing w:val="-1"/>
          <w:kern w:val="0"/>
          <w:sz w:val="24"/>
          <w:szCs w:val="24"/>
        </w:rPr>
        <w:t>a,</w:t>
      </w:r>
      <w:proofErr w:type="gramEnd"/>
      <w:r>
        <w:rPr>
          <w:rFonts w:ascii="Segoe UI" w:eastAsia="Times New Roman" w:hAnsi="Segoe UI" w:cs="Segoe UI"/>
          <w:color w:val="172B4D"/>
          <w:spacing w:val="-1"/>
          <w:kern w:val="0"/>
          <w:sz w:val="24"/>
          <w:szCs w:val="24"/>
        </w:rPr>
        <w:t xml:space="preserve"> generally available, standardized, and open metric for compliance. </w:t>
      </w:r>
    </w:p>
    <w:p w14:paraId="31777F75"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 3 is an indicator for how accessible and inclusive </w:t>
      </w:r>
      <w:proofErr w:type="gramStart"/>
      <w:r>
        <w:rPr>
          <w:rFonts w:ascii="Segoe UI" w:eastAsia="Times New Roman" w:hAnsi="Segoe UI" w:cs="Segoe UI"/>
          <w:color w:val="172B4D"/>
          <w:spacing w:val="-1"/>
          <w:kern w:val="0"/>
          <w:sz w:val="24"/>
          <w:szCs w:val="24"/>
        </w:rPr>
        <w:t>is digital transparency</w:t>
      </w:r>
      <w:proofErr w:type="gramEnd"/>
      <w:r>
        <w:rPr>
          <w:rFonts w:ascii="Segoe UI" w:eastAsia="Times New Roman" w:hAnsi="Segoe UI" w:cs="Segoe UI"/>
          <w:color w:val="172B4D"/>
          <w:spacing w:val="-1"/>
          <w:kern w:val="0"/>
          <w:sz w:val="24"/>
          <w:szCs w:val="24"/>
        </w:rPr>
        <w:t>.</w:t>
      </w:r>
    </w:p>
    <w:p w14:paraId="50617E86"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 4 validates for the individual if security “adds up” for </w:t>
      </w:r>
      <w:proofErr w:type="gramStart"/>
      <w:r>
        <w:rPr>
          <w:rFonts w:ascii="Segoe UI" w:eastAsia="Times New Roman" w:hAnsi="Segoe UI" w:cs="Segoe UI"/>
          <w:color w:val="172B4D"/>
          <w:spacing w:val="-1"/>
          <w:kern w:val="0"/>
          <w:sz w:val="24"/>
          <w:szCs w:val="24"/>
        </w:rPr>
        <w:t>the them</w:t>
      </w:r>
      <w:proofErr w:type="gramEnd"/>
      <w:r>
        <w:rPr>
          <w:rFonts w:ascii="Segoe UI" w:eastAsia="Times New Roman" w:hAnsi="Segoe UI" w:cs="Segoe UI"/>
          <w:color w:val="172B4D"/>
          <w:spacing w:val="-1"/>
          <w:kern w:val="0"/>
          <w:sz w:val="24"/>
          <w:szCs w:val="24"/>
        </w:rPr>
        <w:t xml:space="preserve"> and in doing so addresses a critical security gap widely overlooked today. </w:t>
      </w:r>
    </w:p>
    <w:p w14:paraId="386C050A" w14:textId="6007DE5B"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w:t>
      </w:r>
    </w:p>
    <w:p w14:paraId="677C776F" w14:textId="4FD9B8AD" w:rsidR="00253DF6"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bookmarkStart w:id="17" w:name="_Toc143049854"/>
      <w:r>
        <w:rPr>
          <w:rFonts w:ascii="Segoe UI" w:eastAsia="Times New Roman" w:hAnsi="Segoe UI" w:cs="Segoe UI"/>
          <w:color w:val="172B4D"/>
          <w:spacing w:val="-2"/>
          <w:sz w:val="41"/>
          <w:szCs w:val="41"/>
        </w:rPr>
        <w:t xml:space="preserve">Appendix </w:t>
      </w:r>
      <w:r w:rsidR="00F279C1">
        <w:rPr>
          <w:rFonts w:ascii="Segoe UI" w:eastAsia="Times New Roman" w:hAnsi="Segoe UI" w:cs="Segoe UI"/>
          <w:color w:val="172B4D"/>
          <w:spacing w:val="-2"/>
          <w:sz w:val="41"/>
          <w:szCs w:val="41"/>
        </w:rPr>
        <w:t>1</w:t>
      </w:r>
      <w:r>
        <w:rPr>
          <w:rFonts w:ascii="Segoe UI" w:eastAsia="Times New Roman" w:hAnsi="Segoe UI" w:cs="Segoe UI"/>
          <w:color w:val="172B4D"/>
          <w:spacing w:val="-2"/>
          <w:sz w:val="41"/>
          <w:szCs w:val="41"/>
        </w:rPr>
        <w:t xml:space="preserve">: </w:t>
      </w:r>
      <w:r w:rsidR="00253DF6">
        <w:rPr>
          <w:rFonts w:ascii="Segoe UI" w:eastAsia="Times New Roman" w:hAnsi="Segoe UI" w:cs="Segoe UI"/>
          <w:color w:val="172B4D"/>
          <w:spacing w:val="-2"/>
          <w:sz w:val="41"/>
          <w:szCs w:val="41"/>
        </w:rPr>
        <w:t xml:space="preserve">TPI </w:t>
      </w:r>
      <w:r w:rsidR="00766BC2">
        <w:rPr>
          <w:rFonts w:ascii="Segoe UI" w:eastAsia="Times New Roman" w:hAnsi="Segoe UI" w:cs="Segoe UI"/>
          <w:color w:val="172B4D"/>
          <w:spacing w:val="-2"/>
          <w:sz w:val="41"/>
          <w:szCs w:val="41"/>
        </w:rPr>
        <w:t>Compliance</w:t>
      </w:r>
      <w:r w:rsidR="00253DF6">
        <w:rPr>
          <w:rFonts w:ascii="Segoe UI" w:eastAsia="Times New Roman" w:hAnsi="Segoe UI" w:cs="Segoe UI"/>
          <w:color w:val="172B4D"/>
          <w:spacing w:val="-2"/>
          <w:sz w:val="41"/>
          <w:szCs w:val="41"/>
        </w:rPr>
        <w:t xml:space="preserve"> Assessment Scheme 2</w:t>
      </w:r>
      <w:bookmarkEnd w:id="17"/>
      <w:r w:rsidR="00253DF6">
        <w:rPr>
          <w:rFonts w:ascii="Segoe UI" w:eastAsia="Times New Roman" w:hAnsi="Segoe UI" w:cs="Segoe UI"/>
          <w:color w:val="172B4D"/>
          <w:spacing w:val="-2"/>
          <w:sz w:val="41"/>
          <w:szCs w:val="41"/>
        </w:rPr>
        <w:t xml:space="preserve"> </w:t>
      </w:r>
    </w:p>
    <w:p w14:paraId="221E0551" w14:textId="47DBA12E" w:rsidR="00253DF6" w:rsidRDefault="00253DF6" w:rsidP="00253DF6">
      <w:pPr>
        <w:pStyle w:val="Subtitle"/>
        <w:rPr>
          <w:rFonts w:eastAsia="Times New Roman"/>
        </w:rPr>
      </w:pPr>
      <w:r>
        <w:rPr>
          <w:rFonts w:eastAsia="Times New Roman"/>
        </w:rPr>
        <w:t>Operational Transparency Assessment</w:t>
      </w:r>
    </w:p>
    <w:p w14:paraId="03B85D82" w14:textId="0273F086" w:rsidR="00253DF6" w:rsidRDefault="00253DF6" w:rsidP="00253DF6">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TPI – Operational </w:t>
      </w:r>
      <w:proofErr w:type="spellStart"/>
      <w:r>
        <w:rPr>
          <w:rFonts w:ascii="Segoe UI" w:eastAsia="Times New Roman" w:hAnsi="Segoe UI" w:cs="Segoe UI"/>
          <w:color w:val="172B4D"/>
          <w:spacing w:val="-1"/>
          <w:kern w:val="0"/>
          <w:sz w:val="24"/>
          <w:szCs w:val="24"/>
        </w:rPr>
        <w:t>Transaprency</w:t>
      </w:r>
      <w:proofErr w:type="spellEnd"/>
      <w:r>
        <w:rPr>
          <w:rFonts w:ascii="Segoe UI" w:eastAsia="Times New Roman" w:hAnsi="Segoe UI" w:cs="Segoe UI"/>
          <w:color w:val="172B4D"/>
          <w:spacing w:val="-1"/>
          <w:kern w:val="0"/>
          <w:sz w:val="24"/>
          <w:szCs w:val="24"/>
        </w:rPr>
        <w:t xml:space="preserve"> Performance test, </w:t>
      </w:r>
    </w:p>
    <w:p w14:paraId="34DEF6A8" w14:textId="1CDBA64E" w:rsidR="00253DF6" w:rsidRPr="00253DF6" w:rsidRDefault="00253DF6" w:rsidP="00253DF6">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Most often, there is a missing, but required </w:t>
      </w:r>
      <w:r w:rsidR="00766BC2">
        <w:rPr>
          <w:rFonts w:ascii="Segoe UI" w:eastAsia="Times New Roman" w:hAnsi="Segoe UI" w:cs="Segoe UI"/>
          <w:color w:val="172B4D"/>
          <w:spacing w:val="-1"/>
          <w:kern w:val="0"/>
          <w:sz w:val="24"/>
          <w:szCs w:val="24"/>
        </w:rPr>
        <w:t xml:space="preserve">for </w:t>
      </w:r>
      <w:r>
        <w:rPr>
          <w:rFonts w:ascii="Segoe UI" w:eastAsia="Times New Roman" w:hAnsi="Segoe UI" w:cs="Segoe UI"/>
          <w:color w:val="172B4D"/>
          <w:spacing w:val="-1"/>
          <w:kern w:val="0"/>
          <w:sz w:val="24"/>
          <w:szCs w:val="24"/>
        </w:rPr>
        <w:t>operational digital governance</w:t>
      </w:r>
      <w:r w:rsidR="00766BC2">
        <w:rPr>
          <w:rFonts w:ascii="Segoe UI" w:eastAsia="Times New Roman" w:hAnsi="Segoe UI" w:cs="Segoe UI"/>
          <w:color w:val="172B4D"/>
          <w:spacing w:val="-1"/>
          <w:kern w:val="0"/>
          <w:sz w:val="24"/>
          <w:szCs w:val="24"/>
        </w:rPr>
        <w:t>, identifying</w:t>
      </w:r>
      <w:r>
        <w:rPr>
          <w:rFonts w:ascii="Segoe UI" w:eastAsia="Times New Roman" w:hAnsi="Segoe UI" w:cs="Segoe UI"/>
          <w:color w:val="172B4D"/>
          <w:spacing w:val="-1"/>
          <w:kern w:val="0"/>
          <w:sz w:val="24"/>
          <w:szCs w:val="24"/>
        </w:rPr>
        <w:t xml:space="preserve"> attribute</w:t>
      </w:r>
      <w:r w:rsidR="00766BC2">
        <w:rPr>
          <w:rFonts w:ascii="Segoe UI" w:eastAsia="Times New Roman" w:hAnsi="Segoe UI" w:cs="Segoe UI"/>
          <w:color w:val="172B4D"/>
          <w:spacing w:val="-1"/>
          <w:kern w:val="0"/>
          <w:sz w:val="24"/>
          <w:szCs w:val="24"/>
        </w:rPr>
        <w:t>s, held by commercial interest</w:t>
      </w:r>
      <w:r>
        <w:rPr>
          <w:rFonts w:ascii="Segoe UI" w:eastAsia="Times New Roman" w:hAnsi="Segoe UI" w:cs="Segoe UI"/>
          <w:color w:val="172B4D"/>
          <w:spacing w:val="-1"/>
          <w:kern w:val="0"/>
          <w:sz w:val="24"/>
          <w:szCs w:val="24"/>
        </w:rPr>
        <w:t xml:space="preserve"> which systemically </w:t>
      </w:r>
      <w:r w:rsidR="00766BC2">
        <w:rPr>
          <w:rFonts w:ascii="Segoe UI" w:eastAsia="Times New Roman" w:hAnsi="Segoe UI" w:cs="Segoe UI"/>
          <w:color w:val="172B4D"/>
          <w:spacing w:val="-1"/>
          <w:kern w:val="0"/>
          <w:sz w:val="24"/>
          <w:szCs w:val="24"/>
        </w:rPr>
        <w:t xml:space="preserve">capture and control digital commons assets.  </w:t>
      </w:r>
    </w:p>
    <w:p w14:paraId="73995C6B" w14:textId="74087689" w:rsidR="00253DF6" w:rsidRPr="00502E0C" w:rsidRDefault="00253DF6" w:rsidP="00253DF6">
      <w:pPr>
        <w:pStyle w:val="ListParagraph"/>
        <w:numPr>
          <w:ilvl w:val="0"/>
          <w:numId w:val="6"/>
        </w:numPr>
        <w:shd w:val="clear" w:color="auto" w:fill="FFFFFF"/>
        <w:spacing w:before="100" w:after="100" w:line="240" w:lineRule="auto"/>
        <w:rPr>
          <w:rFonts w:ascii="Segoe UI" w:eastAsia="Times New Roman" w:hAnsi="Segoe UI" w:cs="Segoe UI"/>
          <w:color w:val="172B4D"/>
          <w:spacing w:val="-1"/>
          <w:kern w:val="0"/>
          <w:sz w:val="24"/>
          <w:szCs w:val="24"/>
        </w:rPr>
      </w:pPr>
      <w:r w:rsidRPr="00502E0C">
        <w:rPr>
          <w:rFonts w:ascii="Segoe UI" w:eastAsia="Times New Roman" w:hAnsi="Segoe UI" w:cs="Segoe UI"/>
          <w:color w:val="172B4D"/>
          <w:spacing w:val="-1"/>
          <w:kern w:val="0"/>
          <w:sz w:val="24"/>
          <w:szCs w:val="24"/>
        </w:rPr>
        <w:t xml:space="preserve">Transparency required to be </w:t>
      </w:r>
      <w:commentRangeStart w:id="18"/>
      <w:r w:rsidRPr="00502E0C">
        <w:rPr>
          <w:rFonts w:ascii="Segoe UI" w:eastAsia="Times New Roman" w:hAnsi="Segoe UI" w:cs="Segoe UI"/>
          <w:color w:val="172B4D"/>
          <w:spacing w:val="-1"/>
          <w:kern w:val="0"/>
          <w:sz w:val="24"/>
          <w:szCs w:val="24"/>
        </w:rPr>
        <w:t>available in context</w:t>
      </w:r>
      <w:commentRangeEnd w:id="18"/>
      <w:r>
        <w:rPr>
          <w:rStyle w:val="CommentReference"/>
        </w:rPr>
        <w:commentReference w:id="18"/>
      </w:r>
      <w:r w:rsidRPr="00502E0C">
        <w:rPr>
          <w:rFonts w:ascii="Segoe UI" w:eastAsia="Times New Roman" w:hAnsi="Segoe UI" w:cs="Segoe UI"/>
          <w:color w:val="172B4D"/>
          <w:spacing w:val="-1"/>
          <w:kern w:val="0"/>
          <w:sz w:val="24"/>
          <w:szCs w:val="24"/>
        </w:rPr>
        <w:t xml:space="preserve">, during the time when PII is </w:t>
      </w:r>
      <w:proofErr w:type="gramStart"/>
      <w:r w:rsidRPr="00502E0C">
        <w:rPr>
          <w:rFonts w:ascii="Segoe UI" w:eastAsia="Times New Roman" w:hAnsi="Segoe UI" w:cs="Segoe UI"/>
          <w:color w:val="172B4D"/>
          <w:spacing w:val="-1"/>
          <w:kern w:val="0"/>
          <w:sz w:val="24"/>
          <w:szCs w:val="24"/>
        </w:rPr>
        <w:t>obtained  (</w:t>
      </w:r>
      <w:proofErr w:type="gramEnd"/>
      <w:r w:rsidRPr="00502E0C">
        <w:rPr>
          <w:rFonts w:ascii="Segoe UI" w:eastAsia="Times New Roman" w:hAnsi="Segoe UI" w:cs="Segoe UI"/>
          <w:color w:val="172B4D"/>
          <w:spacing w:val="-1"/>
          <w:kern w:val="0"/>
          <w:sz w:val="24"/>
          <w:szCs w:val="24"/>
        </w:rPr>
        <w:t>found in Transparency Statement or Privacy Policy  [</w:t>
      </w:r>
      <w:commentRangeStart w:id="19"/>
      <w:r w:rsidRPr="00502E0C">
        <w:rPr>
          <w:rFonts w:ascii="Segoe UI" w:eastAsia="Times New Roman" w:hAnsi="Segoe UI" w:cs="Segoe UI"/>
          <w:color w:val="172B4D"/>
          <w:spacing w:val="-1"/>
          <w:kern w:val="0"/>
          <w:sz w:val="24"/>
          <w:szCs w:val="24"/>
        </w:rPr>
        <w:t>note</w:t>
      </w:r>
      <w:commentRangeEnd w:id="19"/>
      <w:r>
        <w:rPr>
          <w:rStyle w:val="CommentReference"/>
        </w:rPr>
        <w:commentReference w:id="19"/>
      </w:r>
      <w:r w:rsidRPr="00502E0C">
        <w:rPr>
          <w:rFonts w:ascii="Segoe UI" w:eastAsia="Times New Roman" w:hAnsi="Segoe UI" w:cs="Segoe UI"/>
          <w:color w:val="172B4D"/>
          <w:spacing w:val="-1"/>
          <w:kern w:val="0"/>
          <w:sz w:val="24"/>
          <w:szCs w:val="24"/>
        </w:rPr>
        <w:t>]</w:t>
      </w:r>
    </w:p>
    <w:p w14:paraId="5D7B6197" w14:textId="77777777" w:rsidR="00253DF6" w:rsidRDefault="00253DF6" w:rsidP="00253DF6">
      <w:pPr>
        <w:pStyle w:val="ListParagraph"/>
        <w:numPr>
          <w:ilvl w:val="1"/>
          <w:numId w:val="6"/>
        </w:numPr>
        <w:shd w:val="clear" w:color="auto" w:fill="FFFFFF"/>
        <w:spacing w:before="100" w:after="100" w:line="240" w:lineRule="auto"/>
        <w:rPr>
          <w:rFonts w:ascii="Segoe UI" w:eastAsia="Times New Roman" w:hAnsi="Segoe UI" w:cs="Segoe UI"/>
          <w:color w:val="172B4D"/>
          <w:spacing w:val="-1"/>
          <w:kern w:val="0"/>
          <w:sz w:val="24"/>
          <w:szCs w:val="24"/>
        </w:rPr>
      </w:pPr>
      <w:proofErr w:type="gramStart"/>
      <w:r>
        <w:rPr>
          <w:rFonts w:ascii="Segoe UI" w:eastAsia="Times New Roman" w:hAnsi="Segoe UI" w:cs="Segoe UI"/>
          <w:color w:val="172B4D"/>
          <w:spacing w:val="-1"/>
          <w:kern w:val="0"/>
          <w:sz w:val="24"/>
          <w:szCs w:val="24"/>
        </w:rPr>
        <w:t>Period of time</w:t>
      </w:r>
      <w:proofErr w:type="gramEnd"/>
      <w:r>
        <w:rPr>
          <w:rFonts w:ascii="Segoe UI" w:eastAsia="Times New Roman" w:hAnsi="Segoe UI" w:cs="Segoe UI"/>
          <w:color w:val="172B4D"/>
          <w:spacing w:val="-1"/>
          <w:kern w:val="0"/>
          <w:sz w:val="24"/>
          <w:szCs w:val="24"/>
        </w:rPr>
        <w:t xml:space="preserve"> data stored</w:t>
      </w:r>
    </w:p>
    <w:p w14:paraId="615BCD46" w14:textId="77777777" w:rsidR="00253DF6" w:rsidRDefault="00253DF6" w:rsidP="00253DF6">
      <w:pPr>
        <w:pStyle w:val="ListParagraph"/>
        <w:numPr>
          <w:ilvl w:val="1"/>
          <w:numId w:val="6"/>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lastRenderedPageBreak/>
        <w:t>Existence of rights/controls to access and rectify</w:t>
      </w:r>
    </w:p>
    <w:p w14:paraId="19DED418" w14:textId="77777777" w:rsidR="00253DF6" w:rsidRDefault="00253DF6" w:rsidP="00253DF6">
      <w:pPr>
        <w:pStyle w:val="ListParagraph"/>
        <w:numPr>
          <w:ilvl w:val="1"/>
          <w:numId w:val="6"/>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Existence of right to manage consent</w:t>
      </w:r>
    </w:p>
    <w:p w14:paraId="147B5225" w14:textId="77777777" w:rsidR="00253DF6" w:rsidRDefault="00253DF6" w:rsidP="00253DF6">
      <w:pPr>
        <w:pStyle w:val="ListParagraph"/>
        <w:numPr>
          <w:ilvl w:val="1"/>
          <w:numId w:val="6"/>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Existence of right to lodge a complaint with a DPA</w:t>
      </w:r>
    </w:p>
    <w:p w14:paraId="5A0B1C79" w14:textId="77777777" w:rsidR="00253DF6" w:rsidRDefault="00253DF6" w:rsidP="00253DF6">
      <w:pPr>
        <w:pStyle w:val="ListParagraph"/>
        <w:numPr>
          <w:ilvl w:val="1"/>
          <w:numId w:val="6"/>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Whether processing is based under a statutory, or contractual context or whether necessary for entering a contract, if the PII is obliged and the consequences of failure to provide this data, </w:t>
      </w:r>
    </w:p>
    <w:p w14:paraId="77502F49" w14:textId="77777777" w:rsidR="00253DF6" w:rsidRDefault="00253DF6" w:rsidP="00253DF6">
      <w:pPr>
        <w:pStyle w:val="ListParagraph"/>
        <w:numPr>
          <w:ilvl w:val="2"/>
          <w:numId w:val="6"/>
        </w:numPr>
        <w:shd w:val="clear" w:color="auto" w:fill="FFFFFF"/>
        <w:spacing w:before="100" w:after="100" w:line="240" w:lineRule="auto"/>
        <w:rPr>
          <w:rFonts w:ascii="Segoe UI" w:eastAsia="Times New Roman" w:hAnsi="Segoe UI" w:cs="Segoe UI"/>
          <w:color w:val="172B4D"/>
          <w:spacing w:val="-1"/>
          <w:kern w:val="0"/>
          <w:sz w:val="24"/>
          <w:szCs w:val="24"/>
        </w:rPr>
      </w:pPr>
      <w:commentRangeStart w:id="20"/>
      <w:r>
        <w:rPr>
          <w:rFonts w:ascii="Segoe UI" w:eastAsia="Times New Roman" w:hAnsi="Segoe UI" w:cs="Segoe UI"/>
          <w:color w:val="172B4D"/>
          <w:spacing w:val="-1"/>
          <w:kern w:val="0"/>
          <w:sz w:val="24"/>
          <w:szCs w:val="24"/>
        </w:rPr>
        <w:t xml:space="preserve">Note: (Added by Editor) and who controls access to the authoritative version of the data processed. </w:t>
      </w:r>
      <w:commentRangeEnd w:id="20"/>
      <w:r>
        <w:rPr>
          <w:rStyle w:val="CommentReference"/>
        </w:rPr>
        <w:commentReference w:id="20"/>
      </w:r>
    </w:p>
    <w:p w14:paraId="5A3301D9" w14:textId="77777777" w:rsidR="00253DF6" w:rsidRDefault="00253DF6" w:rsidP="00253DF6">
      <w:pPr>
        <w:pStyle w:val="ListParagraph"/>
        <w:numPr>
          <w:ilvl w:val="1"/>
          <w:numId w:val="6"/>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Existence of </w:t>
      </w:r>
    </w:p>
    <w:p w14:paraId="71DAC542" w14:textId="77777777" w:rsidR="00253DF6" w:rsidRDefault="00253DF6" w:rsidP="00253DF6">
      <w:pPr>
        <w:pStyle w:val="ListParagraph"/>
        <w:numPr>
          <w:ilvl w:val="2"/>
          <w:numId w:val="6"/>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AI, or any Automated </w:t>
      </w:r>
      <w:proofErr w:type="gramStart"/>
      <w:r>
        <w:rPr>
          <w:rFonts w:ascii="Segoe UI" w:eastAsia="Times New Roman" w:hAnsi="Segoe UI" w:cs="Segoe UI"/>
          <w:color w:val="172B4D"/>
          <w:spacing w:val="-1"/>
          <w:kern w:val="0"/>
          <w:sz w:val="24"/>
          <w:szCs w:val="24"/>
        </w:rPr>
        <w:t>decision making</w:t>
      </w:r>
      <w:proofErr w:type="gramEnd"/>
      <w:r>
        <w:rPr>
          <w:rFonts w:ascii="Segoe UI" w:eastAsia="Times New Roman" w:hAnsi="Segoe UI" w:cs="Segoe UI"/>
          <w:color w:val="172B4D"/>
          <w:spacing w:val="-1"/>
          <w:kern w:val="0"/>
          <w:sz w:val="24"/>
          <w:szCs w:val="24"/>
        </w:rPr>
        <w:t xml:space="preserve"> technology, </w:t>
      </w:r>
    </w:p>
    <w:p w14:paraId="70CE769A" w14:textId="77777777" w:rsidR="00253DF6" w:rsidRDefault="00253DF6" w:rsidP="00253DF6">
      <w:pPr>
        <w:pStyle w:val="ListParagraph"/>
        <w:numPr>
          <w:ilvl w:val="2"/>
          <w:numId w:val="6"/>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digital identity management surveillance technologies</w:t>
      </w:r>
    </w:p>
    <w:p w14:paraId="3BA8D513" w14:textId="77777777" w:rsidR="00253DF6" w:rsidRDefault="00253DF6" w:rsidP="00253DF6">
      <w:pPr>
        <w:pStyle w:val="ListParagraph"/>
        <w:numPr>
          <w:ilvl w:val="2"/>
          <w:numId w:val="6"/>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any profiles generated</w:t>
      </w:r>
    </w:p>
    <w:p w14:paraId="57031FBB" w14:textId="77777777" w:rsidR="00253DF6" w:rsidRDefault="00253DF6" w:rsidP="00253DF6">
      <w:pPr>
        <w:pStyle w:val="ListParagraph"/>
        <w:numPr>
          <w:ilvl w:val="2"/>
          <w:numId w:val="6"/>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Meaningful information about the logic involved, [</w:t>
      </w:r>
      <w:commentRangeStart w:id="21"/>
      <w:r w:rsidRPr="00502E0C">
        <w:rPr>
          <w:rFonts w:ascii="Segoe UI" w:eastAsia="Times New Roman" w:hAnsi="Segoe UI" w:cs="Segoe UI"/>
          <w:color w:val="172B4D"/>
          <w:spacing w:val="-1"/>
          <w:kern w:val="0"/>
          <w:sz w:val="24"/>
          <w:szCs w:val="24"/>
          <w:highlight w:val="yellow"/>
        </w:rPr>
        <w:t>Note</w:t>
      </w:r>
      <w:commentRangeEnd w:id="21"/>
      <w:r>
        <w:rPr>
          <w:rStyle w:val="CommentReference"/>
        </w:rPr>
        <w:commentReference w:id="21"/>
      </w:r>
      <w:r>
        <w:rPr>
          <w:rFonts w:ascii="Segoe UI" w:eastAsia="Times New Roman" w:hAnsi="Segoe UI" w:cs="Segoe UI"/>
          <w:color w:val="172B4D"/>
          <w:spacing w:val="-1"/>
          <w:kern w:val="0"/>
          <w:sz w:val="24"/>
          <w:szCs w:val="24"/>
        </w:rPr>
        <w:t>]</w:t>
      </w:r>
    </w:p>
    <w:p w14:paraId="2DE51D01" w14:textId="77777777" w:rsidR="00253DF6" w:rsidRDefault="00253DF6" w:rsidP="00253DF6">
      <w:pPr>
        <w:pStyle w:val="ListParagraph"/>
        <w:numPr>
          <w:ilvl w:val="3"/>
          <w:numId w:val="6"/>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 its significance</w:t>
      </w:r>
    </w:p>
    <w:p w14:paraId="4996818F" w14:textId="77777777" w:rsidR="00253DF6" w:rsidRDefault="00253DF6" w:rsidP="00253DF6">
      <w:pPr>
        <w:pStyle w:val="ListParagraph"/>
        <w:numPr>
          <w:ilvl w:val="3"/>
          <w:numId w:val="6"/>
        </w:num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Expected consequences for and to Data subject</w:t>
      </w:r>
    </w:p>
    <w:p w14:paraId="4FC33AF3" w14:textId="06C6ECDD" w:rsidR="00253DF6" w:rsidRPr="00253DF6" w:rsidRDefault="00253DF6" w:rsidP="00253DF6"/>
    <w:p w14:paraId="7AD2563C" w14:textId="771605E9" w:rsidR="00F279C1" w:rsidRDefault="00253DF6" w:rsidP="00F279C1">
      <w:pPr>
        <w:shd w:val="clear" w:color="auto" w:fill="FFFFFF"/>
        <w:spacing w:before="400" w:after="0" w:line="240" w:lineRule="auto"/>
        <w:outlineLvl w:val="0"/>
        <w:rPr>
          <w:rFonts w:ascii="Segoe UI" w:eastAsia="Times New Roman" w:hAnsi="Segoe UI" w:cs="Segoe UI"/>
          <w:color w:val="172B4D"/>
          <w:spacing w:val="-2"/>
          <w:sz w:val="41"/>
          <w:szCs w:val="41"/>
        </w:rPr>
      </w:pPr>
      <w:bookmarkStart w:id="22" w:name="_Toc143049855"/>
      <w:r>
        <w:rPr>
          <w:rFonts w:ascii="Segoe UI" w:eastAsia="Times New Roman" w:hAnsi="Segoe UI" w:cs="Segoe UI"/>
          <w:color w:val="172B4D"/>
          <w:spacing w:val="-2"/>
          <w:sz w:val="41"/>
          <w:szCs w:val="41"/>
        </w:rPr>
        <w:t xml:space="preserve">Appendix </w:t>
      </w:r>
      <w:r w:rsidR="00F279C1">
        <w:rPr>
          <w:rFonts w:ascii="Segoe UI" w:eastAsia="Times New Roman" w:hAnsi="Segoe UI" w:cs="Segoe UI"/>
          <w:color w:val="172B4D"/>
          <w:spacing w:val="-2"/>
          <w:sz w:val="41"/>
          <w:szCs w:val="41"/>
        </w:rPr>
        <w:t>2</w:t>
      </w:r>
      <w:r>
        <w:rPr>
          <w:rFonts w:ascii="Segoe UI" w:eastAsia="Times New Roman" w:hAnsi="Segoe UI" w:cs="Segoe UI"/>
          <w:color w:val="172B4D"/>
          <w:spacing w:val="-2"/>
          <w:sz w:val="41"/>
          <w:szCs w:val="41"/>
        </w:rPr>
        <w:t xml:space="preserve">: </w:t>
      </w:r>
      <w:r w:rsidR="00F279C1">
        <w:rPr>
          <w:rFonts w:ascii="Segoe UI" w:eastAsia="Times New Roman" w:hAnsi="Segoe UI" w:cs="Segoe UI"/>
          <w:color w:val="172B4D"/>
          <w:spacing w:val="-2"/>
          <w:sz w:val="41"/>
          <w:szCs w:val="41"/>
        </w:rPr>
        <w:t>TPI Assessment Guidance</w:t>
      </w:r>
      <w:bookmarkEnd w:id="22"/>
      <w:r w:rsidR="00F279C1">
        <w:rPr>
          <w:rFonts w:ascii="Segoe UI" w:eastAsia="Times New Roman" w:hAnsi="Segoe UI" w:cs="Segoe UI"/>
          <w:color w:val="172B4D"/>
          <w:spacing w:val="-2"/>
          <w:sz w:val="41"/>
          <w:szCs w:val="41"/>
        </w:rPr>
        <w:t xml:space="preserve"> </w:t>
      </w:r>
    </w:p>
    <w:p w14:paraId="7243407E" w14:textId="22EDA43F" w:rsidR="00F279C1" w:rsidRDefault="00F279C1" w:rsidP="00F279C1">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The TPI Rating system is designed to measure the operational performance of the information, for example if only a mailing address is provided for a privacy contact, on a website, this is considered non-operable according to the context. This means that privacy access and specific information is not retrievable in the context of data collection. Demonstrating a non-performant form of data governance. </w:t>
      </w:r>
    </w:p>
    <w:p w14:paraId="11C2CE3F" w14:textId="476125B5" w:rsidR="00F279C1" w:rsidRDefault="00F279C1" w:rsidP="00F279C1">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Conformity Assessment, utilizing 29100 </w:t>
      </w:r>
      <w:proofErr w:type="gramStart"/>
      <w:r>
        <w:rPr>
          <w:rFonts w:ascii="Segoe UI" w:eastAsia="Times New Roman" w:hAnsi="Segoe UI" w:cs="Segoe UI"/>
          <w:color w:val="172B4D"/>
          <w:spacing w:val="-1"/>
          <w:kern w:val="0"/>
          <w:sz w:val="24"/>
          <w:szCs w:val="24"/>
        </w:rPr>
        <w:t>framework</w:t>
      </w:r>
      <w:proofErr w:type="gramEnd"/>
      <w:r>
        <w:rPr>
          <w:rFonts w:ascii="Segoe UI" w:eastAsia="Times New Roman" w:hAnsi="Segoe UI" w:cs="Segoe UI"/>
          <w:color w:val="172B4D"/>
          <w:spacing w:val="-1"/>
          <w:kern w:val="0"/>
          <w:sz w:val="24"/>
          <w:szCs w:val="24"/>
        </w:rPr>
        <w:t xml:space="preserve"> for generating a record of processing activity, according to the information presented in context.</w:t>
      </w:r>
    </w:p>
    <w:p w14:paraId="05AEF3DB" w14:textId="77777777" w:rsidR="00F56CD3" w:rsidRDefault="00F56CD3" w:rsidP="00F279C1">
      <w:pPr>
        <w:pStyle w:val="Heading2"/>
      </w:pPr>
    </w:p>
    <w:p w14:paraId="23CDB93B" w14:textId="77777777" w:rsidR="00F56CD3" w:rsidRDefault="00F56CD3" w:rsidP="00F56CD3">
      <w:pPr>
        <w:pStyle w:val="Heading3"/>
      </w:pPr>
      <w:r>
        <w:t xml:space="preserve">TPI’s are captured in </w:t>
      </w:r>
      <w:proofErr w:type="gramStart"/>
      <w:r>
        <w:t>sequence;</w:t>
      </w:r>
      <w:proofErr w:type="gramEnd"/>
    </w:p>
    <w:p w14:paraId="2647C767" w14:textId="77777777" w:rsidR="00F56CD3" w:rsidRDefault="00F56CD3" w:rsidP="00F56CD3">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1. TPI measuring the point when the individual is notified versus when personal information/digital identifiers are collected and processed. Capturing the timing of notice presentation in relation to first data capture </w:t>
      </w:r>
    </w:p>
    <w:p w14:paraId="2AB99263" w14:textId="77777777" w:rsidR="00F56CD3" w:rsidRDefault="00F56CD3" w:rsidP="00F56CD3">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2. TPI measuring the contents of the notification for required PII Controller digital attributes that correspond to the physical brick and mortar attributes specified in privacy, security, </w:t>
      </w:r>
      <w:proofErr w:type="gramStart"/>
      <w:r>
        <w:rPr>
          <w:rFonts w:ascii="Segoe UI" w:eastAsia="Times New Roman" w:hAnsi="Segoe UI" w:cs="Segoe UI"/>
          <w:color w:val="172B4D"/>
          <w:spacing w:val="-1"/>
          <w:kern w:val="0"/>
          <w:sz w:val="24"/>
          <w:szCs w:val="24"/>
        </w:rPr>
        <w:t>safety</w:t>
      </w:r>
      <w:proofErr w:type="gramEnd"/>
      <w:r>
        <w:rPr>
          <w:rFonts w:ascii="Segoe UI" w:eastAsia="Times New Roman" w:hAnsi="Segoe UI" w:cs="Segoe UI"/>
          <w:color w:val="172B4D"/>
          <w:spacing w:val="-1"/>
          <w:kern w:val="0"/>
          <w:sz w:val="24"/>
          <w:szCs w:val="24"/>
        </w:rPr>
        <w:t xml:space="preserve"> and surveillance legislation. This is the Controller identity and entity information and access point</w:t>
      </w:r>
    </w:p>
    <w:p w14:paraId="2C319CE2" w14:textId="77777777" w:rsidR="00F56CD3" w:rsidRDefault="00F56CD3" w:rsidP="00F56CD3">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3.TPI for how accessible the transparency is (transparency of digital </w:t>
      </w:r>
      <w:proofErr w:type="gramStart"/>
      <w:r>
        <w:rPr>
          <w:rFonts w:ascii="Segoe UI" w:eastAsia="Times New Roman" w:hAnsi="Segoe UI" w:cs="Segoe UI"/>
          <w:color w:val="172B4D"/>
          <w:spacing w:val="-1"/>
          <w:kern w:val="0"/>
          <w:sz w:val="24"/>
          <w:szCs w:val="24"/>
        </w:rPr>
        <w:t>transparency)and</w:t>
      </w:r>
      <w:proofErr w:type="gramEnd"/>
      <w:r>
        <w:rPr>
          <w:rFonts w:ascii="Segoe UI" w:eastAsia="Times New Roman" w:hAnsi="Segoe UI" w:cs="Segoe UI"/>
          <w:color w:val="172B4D"/>
          <w:spacing w:val="-1"/>
          <w:kern w:val="0"/>
          <w:sz w:val="24"/>
          <w:szCs w:val="24"/>
        </w:rPr>
        <w:t xml:space="preserve"> the accessibility of the notice access for use </w:t>
      </w:r>
    </w:p>
    <w:p w14:paraId="065C576E" w14:textId="77777777" w:rsidR="00F56CD3" w:rsidRDefault="00F56CD3" w:rsidP="00F56CD3">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lastRenderedPageBreak/>
        <w:t xml:space="preserve">4.TPI validating the cybersecurity information versus the digital transparency information capturing the SSL certificate or keys and its associated meta-data. </w:t>
      </w:r>
    </w:p>
    <w:p w14:paraId="1F92DBD3" w14:textId="77777777" w:rsidR="00F56CD3" w:rsidRDefault="00F56CD3" w:rsidP="00F56CD3">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Combined, these TPI’s provide an overall Indication of the operational state of digital privacy. </w:t>
      </w:r>
    </w:p>
    <w:p w14:paraId="729B48B4" w14:textId="51F6D750" w:rsidR="00F279C1" w:rsidRDefault="00F279C1" w:rsidP="00F279C1">
      <w:pPr>
        <w:pStyle w:val="Heading2"/>
      </w:pPr>
      <w:r>
        <w:br/>
      </w:r>
      <w:bookmarkStart w:id="23" w:name="_Toc143049856"/>
      <w:r>
        <w:t>TPI – Scheme 1, Part 1(S1-P1) metric logic</w:t>
      </w:r>
      <w:bookmarkEnd w:id="23"/>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6"/>
        <w:gridCol w:w="1927"/>
        <w:gridCol w:w="2006"/>
        <w:gridCol w:w="2163"/>
        <w:gridCol w:w="1608"/>
      </w:tblGrid>
      <w:tr w:rsidR="00F279C1" w14:paraId="490807CA" w14:textId="77777777" w:rsidTr="00E12AC8">
        <w:trPr>
          <w:trHeight w:val="2351"/>
        </w:trPr>
        <w:tc>
          <w:tcPr>
            <w:tcW w:w="1356" w:type="dxa"/>
            <w:shd w:val="clear" w:color="auto" w:fill="auto"/>
            <w:tcMar>
              <w:top w:w="0" w:type="dxa"/>
              <w:left w:w="0" w:type="dxa"/>
              <w:bottom w:w="0" w:type="dxa"/>
              <w:right w:w="0" w:type="dxa"/>
            </w:tcMar>
          </w:tcPr>
          <w:p w14:paraId="190E15FD" w14:textId="77777777" w:rsidR="00F279C1" w:rsidRDefault="00F279C1" w:rsidP="00E12AC8">
            <w:pPr>
              <w:spacing w:after="0" w:line="240" w:lineRule="auto"/>
            </w:pPr>
            <w:r>
              <w:rPr>
                <w:rFonts w:ascii="Times New Roman" w:eastAsia="Times New Roman" w:hAnsi="Times New Roman"/>
                <w:b/>
                <w:bCs/>
                <w:spacing w:val="-1"/>
                <w:kern w:val="0"/>
                <w:sz w:val="24"/>
                <w:szCs w:val="24"/>
              </w:rPr>
              <w:t>Rating - Instruction</w:t>
            </w:r>
          </w:p>
        </w:tc>
        <w:tc>
          <w:tcPr>
            <w:tcW w:w="1927" w:type="dxa"/>
            <w:shd w:val="clear" w:color="auto" w:fill="auto"/>
            <w:tcMar>
              <w:top w:w="0" w:type="dxa"/>
              <w:left w:w="0" w:type="dxa"/>
              <w:bottom w:w="0" w:type="dxa"/>
              <w:right w:w="0" w:type="dxa"/>
            </w:tcMar>
          </w:tcPr>
          <w:p w14:paraId="4C6E5A42" w14:textId="77777777" w:rsidR="00F279C1" w:rsidRDefault="00F279C1" w:rsidP="00E12AC8">
            <w:pPr>
              <w:spacing w:after="0" w:line="240" w:lineRule="auto"/>
            </w:pPr>
            <w:r>
              <w:rPr>
                <w:rFonts w:ascii="Times New Roman" w:eastAsia="Times New Roman" w:hAnsi="Times New Roman"/>
                <w:b/>
                <w:bCs/>
                <w:spacing w:val="-1"/>
                <w:kern w:val="0"/>
                <w:sz w:val="24"/>
                <w:szCs w:val="24"/>
              </w:rPr>
              <w:t>TPI 1 - Timing (</w:t>
            </w:r>
            <w:proofErr w:type="spellStart"/>
            <w:r>
              <w:rPr>
                <w:rFonts w:ascii="Times New Roman" w:eastAsia="Times New Roman" w:hAnsi="Times New Roman"/>
                <w:b/>
                <w:bCs/>
                <w:spacing w:val="-1"/>
                <w:kern w:val="0"/>
                <w:sz w:val="24"/>
                <w:szCs w:val="24"/>
              </w:rPr>
              <w:t>wrt</w:t>
            </w:r>
            <w:proofErr w:type="spellEnd"/>
            <w:r>
              <w:rPr>
                <w:rFonts w:ascii="Times New Roman" w:eastAsia="Times New Roman" w:hAnsi="Times New Roman"/>
                <w:b/>
                <w:bCs/>
                <w:spacing w:val="-1"/>
                <w:kern w:val="0"/>
                <w:sz w:val="24"/>
                <w:szCs w:val="24"/>
              </w:rPr>
              <w:t xml:space="preserve"> to processing)</w:t>
            </w:r>
          </w:p>
        </w:tc>
        <w:tc>
          <w:tcPr>
            <w:tcW w:w="2006" w:type="dxa"/>
            <w:shd w:val="clear" w:color="auto" w:fill="auto"/>
            <w:tcMar>
              <w:top w:w="0" w:type="dxa"/>
              <w:left w:w="0" w:type="dxa"/>
              <w:bottom w:w="0" w:type="dxa"/>
              <w:right w:w="0" w:type="dxa"/>
            </w:tcMar>
          </w:tcPr>
          <w:p w14:paraId="40897D87" w14:textId="77777777" w:rsidR="00F279C1" w:rsidRDefault="00F279C1" w:rsidP="00E12AC8">
            <w:pPr>
              <w:spacing w:after="0" w:line="240" w:lineRule="auto"/>
            </w:pPr>
            <w:r>
              <w:rPr>
                <w:rFonts w:ascii="Times New Roman" w:eastAsia="Times New Roman" w:hAnsi="Times New Roman"/>
                <w:b/>
                <w:bCs/>
                <w:spacing w:val="-1"/>
                <w:kern w:val="0"/>
                <w:sz w:val="24"/>
                <w:szCs w:val="24"/>
              </w:rPr>
              <w:t>TP2 - Required Info Presentation</w:t>
            </w:r>
          </w:p>
        </w:tc>
        <w:tc>
          <w:tcPr>
            <w:tcW w:w="2163" w:type="dxa"/>
            <w:shd w:val="clear" w:color="auto" w:fill="auto"/>
            <w:tcMar>
              <w:top w:w="0" w:type="dxa"/>
              <w:left w:w="0" w:type="dxa"/>
              <w:bottom w:w="0" w:type="dxa"/>
              <w:right w:w="0" w:type="dxa"/>
            </w:tcMar>
          </w:tcPr>
          <w:p w14:paraId="75A17EEE" w14:textId="77777777" w:rsidR="00F279C1" w:rsidRDefault="00F279C1" w:rsidP="00E12AC8">
            <w:pPr>
              <w:spacing w:after="0" w:line="240" w:lineRule="auto"/>
            </w:pPr>
            <w:r>
              <w:rPr>
                <w:rFonts w:ascii="Times New Roman" w:eastAsia="Times New Roman" w:hAnsi="Times New Roman"/>
                <w:b/>
                <w:bCs/>
                <w:spacing w:val="-1"/>
                <w:kern w:val="0"/>
                <w:sz w:val="24"/>
                <w:szCs w:val="24"/>
              </w:rPr>
              <w:t>TPI3 Accessibility (trans performance)</w:t>
            </w:r>
          </w:p>
        </w:tc>
        <w:tc>
          <w:tcPr>
            <w:tcW w:w="1608" w:type="dxa"/>
            <w:shd w:val="clear" w:color="auto" w:fill="auto"/>
            <w:tcMar>
              <w:top w:w="0" w:type="dxa"/>
              <w:left w:w="0" w:type="dxa"/>
              <w:bottom w:w="0" w:type="dxa"/>
              <w:right w:w="0" w:type="dxa"/>
            </w:tcMar>
          </w:tcPr>
          <w:p w14:paraId="4F8F56F6" w14:textId="77777777" w:rsidR="00F279C1" w:rsidRDefault="00F279C1" w:rsidP="00E12AC8">
            <w:pPr>
              <w:spacing w:after="0" w:line="240" w:lineRule="auto"/>
            </w:pPr>
            <w:r>
              <w:rPr>
                <w:rFonts w:ascii="Times New Roman" w:eastAsia="Times New Roman" w:hAnsi="Times New Roman"/>
                <w:b/>
                <w:bCs/>
                <w:spacing w:val="-1"/>
                <w:kern w:val="0"/>
                <w:sz w:val="24"/>
                <w:szCs w:val="24"/>
              </w:rPr>
              <w:t xml:space="preserve">TPI4 - Digital Security </w:t>
            </w:r>
          </w:p>
        </w:tc>
      </w:tr>
      <w:tr w:rsidR="00F279C1" w14:paraId="1AF22AB0" w14:textId="77777777" w:rsidTr="00E12AC8">
        <w:tc>
          <w:tcPr>
            <w:tcW w:w="1356" w:type="dxa"/>
            <w:shd w:val="clear" w:color="auto" w:fill="auto"/>
            <w:tcMar>
              <w:top w:w="120" w:type="dxa"/>
              <w:left w:w="120" w:type="dxa"/>
              <w:bottom w:w="120" w:type="dxa"/>
              <w:right w:w="120" w:type="dxa"/>
            </w:tcMar>
          </w:tcPr>
          <w:p w14:paraId="541FA3DA"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 (assured)</w:t>
            </w:r>
          </w:p>
        </w:tc>
        <w:tc>
          <w:tcPr>
            <w:tcW w:w="1927" w:type="dxa"/>
            <w:shd w:val="clear" w:color="auto" w:fill="auto"/>
            <w:tcMar>
              <w:top w:w="120" w:type="dxa"/>
              <w:left w:w="120" w:type="dxa"/>
              <w:bottom w:w="120" w:type="dxa"/>
              <w:right w:w="120" w:type="dxa"/>
            </w:tcMar>
          </w:tcPr>
          <w:p w14:paraId="5CDDC95F"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PII Controller credential is displayed, using a standard format with machine readable </w:t>
            </w:r>
            <w:proofErr w:type="gramStart"/>
            <w:r>
              <w:rPr>
                <w:rFonts w:ascii="Times New Roman" w:eastAsia="Times New Roman" w:hAnsi="Times New Roman"/>
                <w:spacing w:val="-1"/>
                <w:kern w:val="0"/>
                <w:sz w:val="24"/>
                <w:szCs w:val="24"/>
              </w:rPr>
              <w:t>language</w:t>
            </w:r>
            <w:proofErr w:type="gramEnd"/>
            <w:r>
              <w:rPr>
                <w:rFonts w:ascii="Times New Roman" w:eastAsia="Times New Roman" w:hAnsi="Times New Roman"/>
                <w:spacing w:val="-1"/>
                <w:kern w:val="0"/>
                <w:sz w:val="24"/>
                <w:szCs w:val="24"/>
              </w:rPr>
              <w:t xml:space="preserve"> and linked, for example, in an http header in a browser</w:t>
            </w:r>
          </w:p>
        </w:tc>
        <w:tc>
          <w:tcPr>
            <w:tcW w:w="2006" w:type="dxa"/>
            <w:shd w:val="clear" w:color="auto" w:fill="auto"/>
            <w:tcMar>
              <w:top w:w="120" w:type="dxa"/>
              <w:left w:w="120" w:type="dxa"/>
              <w:bottom w:w="120" w:type="dxa"/>
              <w:right w:w="120" w:type="dxa"/>
            </w:tcMar>
          </w:tcPr>
          <w:p w14:paraId="43831FEC"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Controller is discoverable automatically prior to session (out of band) in a </w:t>
            </w:r>
            <w:proofErr w:type="gramStart"/>
            <w:r>
              <w:rPr>
                <w:rFonts w:ascii="Times New Roman" w:eastAsia="Times New Roman" w:hAnsi="Times New Roman"/>
                <w:spacing w:val="-1"/>
                <w:kern w:val="0"/>
                <w:sz w:val="24"/>
                <w:szCs w:val="24"/>
              </w:rPr>
              <w:t>machine readable</w:t>
            </w:r>
            <w:proofErr w:type="gramEnd"/>
            <w:r>
              <w:rPr>
                <w:rFonts w:ascii="Times New Roman" w:eastAsia="Times New Roman" w:hAnsi="Times New Roman"/>
                <w:spacing w:val="-1"/>
                <w:kern w:val="0"/>
                <w:sz w:val="24"/>
                <w:szCs w:val="24"/>
              </w:rPr>
              <w:t xml:space="preserve"> format. Number of ways </w:t>
            </w:r>
            <w:r>
              <w:rPr>
                <w:rFonts w:ascii="Times New Roman" w:eastAsia="Times New Roman" w:hAnsi="Times New Roman"/>
                <w:spacing w:val="-1"/>
                <w:kern w:val="0"/>
                <w:sz w:val="24"/>
                <w:szCs w:val="24"/>
              </w:rPr>
              <w:br/>
              <w:t xml:space="preserve">1. is a Controller Identity Trust registry </w:t>
            </w:r>
            <w:r>
              <w:rPr>
                <w:rFonts w:ascii="Times New Roman" w:eastAsia="Times New Roman" w:hAnsi="Times New Roman"/>
                <w:spacing w:val="-1"/>
                <w:kern w:val="0"/>
                <w:sz w:val="24"/>
                <w:szCs w:val="24"/>
              </w:rPr>
              <w:br/>
            </w:r>
            <w:proofErr w:type="gramStart"/>
            <w:r>
              <w:rPr>
                <w:rFonts w:ascii="Times New Roman" w:eastAsia="Times New Roman" w:hAnsi="Times New Roman"/>
                <w:spacing w:val="-1"/>
                <w:kern w:val="0"/>
                <w:sz w:val="24"/>
                <w:szCs w:val="24"/>
              </w:rPr>
              <w:t>2.</w:t>
            </w:r>
            <w:proofErr w:type="gramEnd"/>
            <w:r>
              <w:rPr>
                <w:rFonts w:ascii="Times New Roman" w:eastAsia="Times New Roman" w:hAnsi="Times New Roman"/>
                <w:spacing w:val="-1"/>
                <w:kern w:val="0"/>
                <w:sz w:val="24"/>
                <w:szCs w:val="24"/>
              </w:rPr>
              <w:t xml:space="preserve"> is </w:t>
            </w:r>
            <w:proofErr w:type="gramStart"/>
            <w:r>
              <w:rPr>
                <w:rFonts w:ascii="Times New Roman" w:eastAsia="Times New Roman" w:hAnsi="Times New Roman"/>
                <w:spacing w:val="-1"/>
                <w:kern w:val="0"/>
                <w:sz w:val="24"/>
                <w:szCs w:val="24"/>
              </w:rPr>
              <w:t>client side</w:t>
            </w:r>
            <w:proofErr w:type="gramEnd"/>
            <w:r>
              <w:rPr>
                <w:rFonts w:ascii="Times New Roman" w:eastAsia="Times New Roman" w:hAnsi="Times New Roman"/>
                <w:spacing w:val="-1"/>
                <w:kern w:val="0"/>
                <w:sz w:val="24"/>
                <w:szCs w:val="24"/>
              </w:rPr>
              <w:t xml:space="preserve"> record of processing (via a wallet or browser) </w:t>
            </w:r>
          </w:p>
        </w:tc>
        <w:tc>
          <w:tcPr>
            <w:tcW w:w="2163" w:type="dxa"/>
            <w:shd w:val="clear" w:color="auto" w:fill="auto"/>
            <w:tcMar>
              <w:top w:w="120" w:type="dxa"/>
              <w:left w:w="120" w:type="dxa"/>
              <w:bottom w:w="120" w:type="dxa"/>
              <w:right w:w="120" w:type="dxa"/>
            </w:tcMar>
          </w:tcPr>
          <w:p w14:paraId="186C757B"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Controller identity is presented prior to data collection </w:t>
            </w:r>
          </w:p>
        </w:tc>
        <w:tc>
          <w:tcPr>
            <w:tcW w:w="1608" w:type="dxa"/>
            <w:shd w:val="clear" w:color="auto" w:fill="auto"/>
            <w:tcMar>
              <w:top w:w="120" w:type="dxa"/>
              <w:left w:w="120" w:type="dxa"/>
              <w:bottom w:w="120" w:type="dxa"/>
              <w:right w:w="120" w:type="dxa"/>
            </w:tcMar>
          </w:tcPr>
          <w:p w14:paraId="13E3B3DF"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Security is required prior to collection (digital wallet based) </w:t>
            </w:r>
          </w:p>
          <w:p w14:paraId="217830BB" w14:textId="77777777" w:rsidR="00F279C1" w:rsidRDefault="00F279C1" w:rsidP="00E12AC8">
            <w:pPr>
              <w:spacing w:before="100" w:after="10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r>
      <w:tr w:rsidR="00F279C1" w14:paraId="4C1F75B6" w14:textId="77777777" w:rsidTr="00E12AC8">
        <w:tc>
          <w:tcPr>
            <w:tcW w:w="1356" w:type="dxa"/>
            <w:shd w:val="clear" w:color="auto" w:fill="auto"/>
            <w:tcMar>
              <w:top w:w="120" w:type="dxa"/>
              <w:left w:w="120" w:type="dxa"/>
              <w:bottom w:w="120" w:type="dxa"/>
              <w:right w:w="120" w:type="dxa"/>
            </w:tcMar>
          </w:tcPr>
          <w:p w14:paraId="575C509E"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0(dynamic assurance)</w:t>
            </w:r>
          </w:p>
        </w:tc>
        <w:tc>
          <w:tcPr>
            <w:tcW w:w="1927" w:type="dxa"/>
            <w:shd w:val="clear" w:color="auto" w:fill="auto"/>
            <w:tcMar>
              <w:top w:w="120" w:type="dxa"/>
              <w:left w:w="120" w:type="dxa"/>
              <w:bottom w:w="120" w:type="dxa"/>
              <w:right w:w="120" w:type="dxa"/>
            </w:tcMar>
          </w:tcPr>
          <w:p w14:paraId="0B8D9D76"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PII Controller Identity or credential is provided in first notice</w:t>
            </w:r>
          </w:p>
        </w:tc>
        <w:tc>
          <w:tcPr>
            <w:tcW w:w="2006" w:type="dxa"/>
            <w:shd w:val="clear" w:color="auto" w:fill="auto"/>
            <w:tcMar>
              <w:top w:w="120" w:type="dxa"/>
              <w:left w:w="120" w:type="dxa"/>
              <w:bottom w:w="120" w:type="dxa"/>
              <w:right w:w="120" w:type="dxa"/>
            </w:tcMar>
          </w:tcPr>
          <w:p w14:paraId="52DE6619"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0 credential is presented just in time (automated check and </w:t>
            </w:r>
            <w:proofErr w:type="gramStart"/>
            <w:r>
              <w:rPr>
                <w:rFonts w:ascii="Times New Roman" w:eastAsia="Times New Roman" w:hAnsi="Times New Roman"/>
                <w:spacing w:val="-1"/>
                <w:kern w:val="0"/>
                <w:sz w:val="24"/>
                <w:szCs w:val="24"/>
              </w:rPr>
              <w:t>first time</w:t>
            </w:r>
            <w:proofErr w:type="gramEnd"/>
            <w:r>
              <w:rPr>
                <w:rFonts w:ascii="Times New Roman" w:eastAsia="Times New Roman" w:hAnsi="Times New Roman"/>
                <w:spacing w:val="-1"/>
                <w:kern w:val="0"/>
                <w:sz w:val="24"/>
                <w:szCs w:val="24"/>
              </w:rPr>
              <w:t xml:space="preserve"> notice)</w:t>
            </w:r>
          </w:p>
        </w:tc>
        <w:tc>
          <w:tcPr>
            <w:tcW w:w="2163" w:type="dxa"/>
            <w:shd w:val="clear" w:color="auto" w:fill="auto"/>
            <w:tcMar>
              <w:top w:w="120" w:type="dxa"/>
              <w:left w:w="120" w:type="dxa"/>
              <w:bottom w:w="120" w:type="dxa"/>
              <w:right w:w="120" w:type="dxa"/>
            </w:tcMar>
          </w:tcPr>
          <w:p w14:paraId="38FFA9B2"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Embedded as a credential and dynamically available upon access (almost just in time)</w:t>
            </w:r>
          </w:p>
          <w:p w14:paraId="431DD89F" w14:textId="77777777" w:rsidR="00F279C1" w:rsidRDefault="00F279C1" w:rsidP="00E12AC8">
            <w:pPr>
              <w:spacing w:before="100" w:after="10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608" w:type="dxa"/>
            <w:shd w:val="clear" w:color="auto" w:fill="auto"/>
            <w:tcMar>
              <w:top w:w="120" w:type="dxa"/>
              <w:left w:w="120" w:type="dxa"/>
              <w:bottom w:w="120" w:type="dxa"/>
              <w:right w:w="120" w:type="dxa"/>
            </w:tcMar>
          </w:tcPr>
          <w:p w14:paraId="6B0C261F"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is assured -</w:t>
            </w:r>
            <w:proofErr w:type="gramStart"/>
            <w:r>
              <w:rPr>
                <w:rFonts w:ascii="Times New Roman" w:eastAsia="Times New Roman" w:hAnsi="Times New Roman"/>
                <w:spacing w:val="-1"/>
                <w:kern w:val="0"/>
                <w:sz w:val="24"/>
                <w:szCs w:val="24"/>
              </w:rPr>
              <w:t>e.g.</w:t>
            </w:r>
            <w:proofErr w:type="gramEnd"/>
            <w:r>
              <w:rPr>
                <w:rFonts w:ascii="Times New Roman" w:eastAsia="Times New Roman" w:hAnsi="Times New Roman"/>
                <w:spacing w:val="-1"/>
                <w:kern w:val="0"/>
                <w:sz w:val="24"/>
                <w:szCs w:val="24"/>
              </w:rPr>
              <w:t xml:space="preserve"> certificate is specific to and matches controller and context </w:t>
            </w:r>
          </w:p>
        </w:tc>
      </w:tr>
      <w:tr w:rsidR="00F279C1" w14:paraId="3B1E36CC" w14:textId="77777777" w:rsidTr="00E12AC8">
        <w:tc>
          <w:tcPr>
            <w:tcW w:w="1356" w:type="dxa"/>
            <w:shd w:val="clear" w:color="auto" w:fill="auto"/>
            <w:tcMar>
              <w:top w:w="120" w:type="dxa"/>
              <w:left w:w="120" w:type="dxa"/>
              <w:bottom w:w="120" w:type="dxa"/>
              <w:right w:w="120" w:type="dxa"/>
            </w:tcMar>
          </w:tcPr>
          <w:p w14:paraId="6DF3AA18"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 (analogue assurance - online)</w:t>
            </w:r>
          </w:p>
        </w:tc>
        <w:tc>
          <w:tcPr>
            <w:tcW w:w="1927" w:type="dxa"/>
            <w:shd w:val="clear" w:color="auto" w:fill="auto"/>
            <w:tcMar>
              <w:top w:w="120" w:type="dxa"/>
              <w:left w:w="120" w:type="dxa"/>
              <w:bottom w:w="120" w:type="dxa"/>
              <w:right w:w="120" w:type="dxa"/>
            </w:tcMar>
          </w:tcPr>
          <w:p w14:paraId="37D158E6"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The Controller Identity, or screen with the Controller </w:t>
            </w:r>
            <w:r>
              <w:rPr>
                <w:rFonts w:ascii="Times New Roman" w:eastAsia="Times New Roman" w:hAnsi="Times New Roman"/>
                <w:spacing w:val="-1"/>
                <w:kern w:val="0"/>
                <w:sz w:val="24"/>
                <w:szCs w:val="24"/>
              </w:rPr>
              <w:lastRenderedPageBreak/>
              <w:t>Identity is one screen and click away. For example, the privacy policy link in the footer of a webpage</w:t>
            </w:r>
          </w:p>
        </w:tc>
        <w:tc>
          <w:tcPr>
            <w:tcW w:w="2006" w:type="dxa"/>
            <w:shd w:val="clear" w:color="auto" w:fill="auto"/>
            <w:tcMar>
              <w:top w:w="120" w:type="dxa"/>
              <w:left w:w="120" w:type="dxa"/>
              <w:bottom w:w="120" w:type="dxa"/>
              <w:right w:w="120" w:type="dxa"/>
            </w:tcMar>
          </w:tcPr>
          <w:p w14:paraId="754C44E5"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lastRenderedPageBreak/>
              <w:t xml:space="preserve">controller information is accessible (not </w:t>
            </w:r>
            <w:r>
              <w:rPr>
                <w:rFonts w:ascii="Times New Roman" w:eastAsia="Times New Roman" w:hAnsi="Times New Roman"/>
                <w:spacing w:val="-1"/>
                <w:kern w:val="0"/>
                <w:sz w:val="24"/>
                <w:szCs w:val="24"/>
              </w:rPr>
              <w:lastRenderedPageBreak/>
              <w:t>presented) during collection</w:t>
            </w:r>
          </w:p>
        </w:tc>
        <w:tc>
          <w:tcPr>
            <w:tcW w:w="2163" w:type="dxa"/>
            <w:shd w:val="clear" w:color="auto" w:fill="auto"/>
            <w:tcMar>
              <w:top w:w="120" w:type="dxa"/>
              <w:left w:w="120" w:type="dxa"/>
              <w:bottom w:w="120" w:type="dxa"/>
              <w:right w:w="120" w:type="dxa"/>
            </w:tcMar>
          </w:tcPr>
          <w:p w14:paraId="09FC0120"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lastRenderedPageBreak/>
              <w:t xml:space="preserve">PII Controller Identity prominently displayed on first </w:t>
            </w:r>
            <w:r>
              <w:rPr>
                <w:rFonts w:ascii="Times New Roman" w:eastAsia="Times New Roman" w:hAnsi="Times New Roman"/>
                <w:spacing w:val="-1"/>
                <w:kern w:val="0"/>
                <w:sz w:val="24"/>
                <w:szCs w:val="24"/>
              </w:rPr>
              <w:lastRenderedPageBreak/>
              <w:t>view – prior to processing first page of viewing, the assessment question would be</w:t>
            </w:r>
          </w:p>
          <w:p w14:paraId="23C3ECE3" w14:textId="77777777" w:rsidR="00F279C1" w:rsidRDefault="00F279C1" w:rsidP="00E12AC8">
            <w:pPr>
              <w:spacing w:before="100" w:after="10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1608" w:type="dxa"/>
            <w:shd w:val="clear" w:color="auto" w:fill="auto"/>
            <w:tcMar>
              <w:top w:w="120" w:type="dxa"/>
              <w:left w:w="120" w:type="dxa"/>
              <w:bottom w:w="120" w:type="dxa"/>
              <w:right w:w="120" w:type="dxa"/>
            </w:tcMar>
          </w:tcPr>
          <w:p w14:paraId="2E638626"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lastRenderedPageBreak/>
              <w:t xml:space="preserve">not-specific to controller - does not </w:t>
            </w:r>
            <w:r>
              <w:rPr>
                <w:rFonts w:ascii="Times New Roman" w:eastAsia="Times New Roman" w:hAnsi="Times New Roman"/>
                <w:spacing w:val="-1"/>
                <w:kern w:val="0"/>
                <w:sz w:val="24"/>
                <w:szCs w:val="24"/>
              </w:rPr>
              <w:lastRenderedPageBreak/>
              <w:t xml:space="preserve">match jurisdiction </w:t>
            </w:r>
          </w:p>
        </w:tc>
      </w:tr>
      <w:tr w:rsidR="00F279C1" w14:paraId="06CE0746" w14:textId="77777777" w:rsidTr="00E12AC8">
        <w:tc>
          <w:tcPr>
            <w:tcW w:w="1356" w:type="dxa"/>
            <w:shd w:val="clear" w:color="auto" w:fill="auto"/>
            <w:tcMar>
              <w:top w:w="120" w:type="dxa"/>
              <w:left w:w="120" w:type="dxa"/>
              <w:bottom w:w="120" w:type="dxa"/>
              <w:right w:w="120" w:type="dxa"/>
            </w:tcMar>
          </w:tcPr>
          <w:p w14:paraId="11290588"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lastRenderedPageBreak/>
              <w:t>-2 - (not mandatory in flow)</w:t>
            </w:r>
          </w:p>
        </w:tc>
        <w:tc>
          <w:tcPr>
            <w:tcW w:w="1927" w:type="dxa"/>
            <w:shd w:val="clear" w:color="auto" w:fill="auto"/>
            <w:tcMar>
              <w:top w:w="120" w:type="dxa"/>
              <w:left w:w="120" w:type="dxa"/>
              <w:bottom w:w="120" w:type="dxa"/>
              <w:right w:w="120" w:type="dxa"/>
            </w:tcMar>
          </w:tcPr>
          <w:p w14:paraId="6DC5E894"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2006" w:type="dxa"/>
            <w:shd w:val="clear" w:color="auto" w:fill="auto"/>
            <w:tcMar>
              <w:top w:w="120" w:type="dxa"/>
              <w:left w:w="120" w:type="dxa"/>
              <w:bottom w:w="120" w:type="dxa"/>
              <w:right w:w="120" w:type="dxa"/>
            </w:tcMar>
          </w:tcPr>
          <w:p w14:paraId="5C785C1E"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Controller Credential information is linked during collection </w:t>
            </w:r>
          </w:p>
        </w:tc>
        <w:tc>
          <w:tcPr>
            <w:tcW w:w="2163" w:type="dxa"/>
            <w:shd w:val="clear" w:color="auto" w:fill="auto"/>
            <w:tcMar>
              <w:top w:w="120" w:type="dxa"/>
              <w:left w:w="120" w:type="dxa"/>
              <w:bottom w:w="120" w:type="dxa"/>
              <w:right w:w="120" w:type="dxa"/>
            </w:tcMar>
          </w:tcPr>
          <w:p w14:paraId="1072C989"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is linked not presented </w:t>
            </w:r>
          </w:p>
        </w:tc>
        <w:tc>
          <w:tcPr>
            <w:tcW w:w="1608" w:type="dxa"/>
            <w:shd w:val="clear" w:color="auto" w:fill="auto"/>
            <w:tcMar>
              <w:top w:w="120" w:type="dxa"/>
              <w:left w:w="120" w:type="dxa"/>
              <w:bottom w:w="120" w:type="dxa"/>
              <w:right w:w="120" w:type="dxa"/>
            </w:tcMar>
          </w:tcPr>
          <w:p w14:paraId="1EAA500F"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does not match </w:t>
            </w:r>
            <w:proofErr w:type="spellStart"/>
            <w:r>
              <w:rPr>
                <w:rFonts w:ascii="Times New Roman" w:eastAsia="Times New Roman" w:hAnsi="Times New Roman"/>
                <w:spacing w:val="-1"/>
                <w:kern w:val="0"/>
                <w:sz w:val="24"/>
                <w:szCs w:val="24"/>
              </w:rPr>
              <w:t>ou</w:t>
            </w:r>
            <w:proofErr w:type="spellEnd"/>
          </w:p>
        </w:tc>
      </w:tr>
      <w:tr w:rsidR="00F279C1" w14:paraId="7C266A58" w14:textId="77777777" w:rsidTr="00E12AC8">
        <w:tc>
          <w:tcPr>
            <w:tcW w:w="1356" w:type="dxa"/>
            <w:shd w:val="clear" w:color="auto" w:fill="auto"/>
            <w:tcMar>
              <w:top w:w="120" w:type="dxa"/>
              <w:left w:w="120" w:type="dxa"/>
              <w:bottom w:w="120" w:type="dxa"/>
              <w:right w:w="120" w:type="dxa"/>
            </w:tcMar>
          </w:tcPr>
          <w:p w14:paraId="28F9C845"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-3 </w:t>
            </w:r>
            <w:proofErr w:type="gramStart"/>
            <w:r>
              <w:rPr>
                <w:rFonts w:ascii="Times New Roman" w:eastAsia="Times New Roman" w:hAnsi="Times New Roman"/>
                <w:spacing w:val="-1"/>
                <w:kern w:val="0"/>
                <w:sz w:val="24"/>
                <w:szCs w:val="24"/>
              </w:rPr>
              <w:t xml:space="preserve">( </w:t>
            </w:r>
            <w:proofErr w:type="spellStart"/>
            <w:r>
              <w:rPr>
                <w:rFonts w:ascii="Times New Roman" w:eastAsia="Times New Roman" w:hAnsi="Times New Roman"/>
                <w:spacing w:val="-1"/>
                <w:kern w:val="0"/>
                <w:sz w:val="24"/>
                <w:szCs w:val="24"/>
              </w:rPr>
              <w:t>non</w:t>
            </w:r>
            <w:proofErr w:type="gramEnd"/>
            <w:r>
              <w:rPr>
                <w:rFonts w:ascii="Times New Roman" w:eastAsia="Times New Roman" w:hAnsi="Times New Roman"/>
                <w:spacing w:val="-1"/>
                <w:kern w:val="0"/>
                <w:sz w:val="24"/>
                <w:szCs w:val="24"/>
              </w:rPr>
              <w:t xml:space="preserve"> operative</w:t>
            </w:r>
            <w:proofErr w:type="spellEnd"/>
            <w:r>
              <w:rPr>
                <w:rFonts w:ascii="Times New Roman" w:eastAsia="Times New Roman" w:hAnsi="Times New Roman"/>
                <w:spacing w:val="-1"/>
                <w:kern w:val="0"/>
                <w:sz w:val="24"/>
                <w:szCs w:val="24"/>
              </w:rPr>
              <w:t>)</w:t>
            </w:r>
          </w:p>
        </w:tc>
        <w:tc>
          <w:tcPr>
            <w:tcW w:w="1927" w:type="dxa"/>
            <w:shd w:val="clear" w:color="auto" w:fill="auto"/>
            <w:tcMar>
              <w:top w:w="120" w:type="dxa"/>
              <w:left w:w="120" w:type="dxa"/>
              <w:bottom w:w="120" w:type="dxa"/>
              <w:right w:w="120" w:type="dxa"/>
            </w:tcMar>
          </w:tcPr>
          <w:p w14:paraId="1184CF9E"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PII Controller Identity is not accessible enough to be considered ‘provided’ </w:t>
            </w:r>
          </w:p>
        </w:tc>
        <w:tc>
          <w:tcPr>
            <w:tcW w:w="2006" w:type="dxa"/>
            <w:shd w:val="clear" w:color="auto" w:fill="auto"/>
            <w:tcMar>
              <w:top w:w="120" w:type="dxa"/>
              <w:left w:w="120" w:type="dxa"/>
              <w:bottom w:w="120" w:type="dxa"/>
              <w:right w:w="120" w:type="dxa"/>
            </w:tcMar>
          </w:tcPr>
          <w:p w14:paraId="2F1D9DFE"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Controller information not present</w:t>
            </w:r>
          </w:p>
        </w:tc>
        <w:tc>
          <w:tcPr>
            <w:tcW w:w="2163" w:type="dxa"/>
            <w:shd w:val="clear" w:color="auto" w:fill="auto"/>
            <w:tcMar>
              <w:top w:w="120" w:type="dxa"/>
              <w:left w:w="120" w:type="dxa"/>
              <w:bottom w:w="120" w:type="dxa"/>
              <w:right w:w="120" w:type="dxa"/>
            </w:tcMar>
          </w:tcPr>
          <w:p w14:paraId="1E42D897"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Identity or credential is not accessible in context - </w:t>
            </w:r>
            <w:proofErr w:type="gramStart"/>
            <w:r>
              <w:rPr>
                <w:rFonts w:ascii="Times New Roman" w:eastAsia="Times New Roman" w:hAnsi="Times New Roman"/>
                <w:spacing w:val="-1"/>
                <w:kern w:val="0"/>
                <w:sz w:val="24"/>
                <w:szCs w:val="24"/>
              </w:rPr>
              <w:t>e.g.</w:t>
            </w:r>
            <w:proofErr w:type="gramEnd"/>
            <w:r>
              <w:rPr>
                <w:rFonts w:ascii="Times New Roman" w:eastAsia="Times New Roman" w:hAnsi="Times New Roman"/>
                <w:spacing w:val="-1"/>
                <w:kern w:val="0"/>
                <w:sz w:val="24"/>
                <w:szCs w:val="24"/>
              </w:rPr>
              <w:t xml:space="preserve"> two or more screens of view away, or privacy contact is mailing g address and </w:t>
            </w:r>
            <w:proofErr w:type="spellStart"/>
            <w:r>
              <w:rPr>
                <w:rFonts w:ascii="Times New Roman" w:eastAsia="Times New Roman" w:hAnsi="Times New Roman"/>
                <w:spacing w:val="-1"/>
                <w:kern w:val="0"/>
                <w:sz w:val="24"/>
                <w:szCs w:val="24"/>
              </w:rPr>
              <w:t>non operative</w:t>
            </w:r>
            <w:proofErr w:type="spellEnd"/>
            <w:r>
              <w:rPr>
                <w:rFonts w:ascii="Times New Roman" w:eastAsia="Times New Roman" w:hAnsi="Times New Roman"/>
                <w:spacing w:val="-1"/>
                <w:kern w:val="0"/>
                <w:sz w:val="24"/>
                <w:szCs w:val="24"/>
              </w:rPr>
              <w:t xml:space="preserve"> in context of data collection. </w:t>
            </w:r>
          </w:p>
        </w:tc>
        <w:tc>
          <w:tcPr>
            <w:tcW w:w="1608" w:type="dxa"/>
            <w:shd w:val="clear" w:color="auto" w:fill="auto"/>
            <w:tcMar>
              <w:top w:w="120" w:type="dxa"/>
              <w:left w:w="120" w:type="dxa"/>
              <w:bottom w:w="120" w:type="dxa"/>
              <w:right w:w="120" w:type="dxa"/>
            </w:tcMar>
          </w:tcPr>
          <w:p w14:paraId="057BDEFE"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is not valid, secure, or recognized provider. </w:t>
            </w:r>
            <w:r>
              <w:rPr>
                <w:rFonts w:ascii="Times New Roman" w:eastAsia="Times New Roman" w:hAnsi="Times New Roman"/>
                <w:spacing w:val="-1"/>
                <w:kern w:val="0"/>
                <w:sz w:val="24"/>
                <w:szCs w:val="24"/>
              </w:rPr>
              <w:br/>
              <w:t xml:space="preserve">Not security operational (proving </w:t>
            </w:r>
            <w:proofErr w:type="gramStart"/>
            <w:r>
              <w:rPr>
                <w:rFonts w:ascii="Times New Roman" w:eastAsia="Times New Roman" w:hAnsi="Times New Roman"/>
                <w:spacing w:val="-1"/>
                <w:kern w:val="0"/>
                <w:sz w:val="24"/>
                <w:szCs w:val="24"/>
              </w:rPr>
              <w:t>non reciprocal</w:t>
            </w:r>
            <w:proofErr w:type="gramEnd"/>
            <w:r>
              <w:rPr>
                <w:rFonts w:ascii="Times New Roman" w:eastAsia="Times New Roman" w:hAnsi="Times New Roman"/>
                <w:spacing w:val="-1"/>
                <w:kern w:val="0"/>
                <w:sz w:val="24"/>
                <w:szCs w:val="24"/>
              </w:rPr>
              <w:t xml:space="preserve"> security assurance) </w:t>
            </w:r>
          </w:p>
        </w:tc>
      </w:tr>
    </w:tbl>
    <w:p w14:paraId="22133181" w14:textId="77777777" w:rsidR="00F279C1" w:rsidRDefault="00F279C1" w:rsidP="00F279C1">
      <w:pPr>
        <w:pStyle w:val="Heading2"/>
      </w:pPr>
    </w:p>
    <w:p w14:paraId="34982058" w14:textId="77777777" w:rsidR="00F279C1" w:rsidRDefault="00F279C1" w:rsidP="00F279C1">
      <w:pPr>
        <w:pStyle w:val="Heading2"/>
      </w:pPr>
    </w:p>
    <w:p w14:paraId="68CABB63" w14:textId="555EE586" w:rsidR="00F279C1" w:rsidRDefault="00F279C1" w:rsidP="00F279C1">
      <w:pPr>
        <w:pStyle w:val="Heading2"/>
      </w:pPr>
      <w:bookmarkStart w:id="24" w:name="_Toc143049857"/>
      <w:r>
        <w:t>Table 2: TPI Schema</w:t>
      </w:r>
      <w:bookmarkEnd w:id="24"/>
    </w:p>
    <w:tbl>
      <w:tblPr>
        <w:tblW w:w="9063" w:type="dxa"/>
        <w:tblCellMar>
          <w:left w:w="10" w:type="dxa"/>
          <w:right w:w="10" w:type="dxa"/>
        </w:tblCellMar>
        <w:tblLook w:val="04A0" w:firstRow="1" w:lastRow="0" w:firstColumn="1" w:lastColumn="0" w:noHBand="0" w:noVBand="1"/>
      </w:tblPr>
      <w:tblGrid>
        <w:gridCol w:w="7447"/>
        <w:gridCol w:w="808"/>
        <w:gridCol w:w="808"/>
      </w:tblGrid>
      <w:tr w:rsidR="00F279C1" w14:paraId="6CDF9369" w14:textId="77777777" w:rsidTr="00E12AC8">
        <w:trPr>
          <w:trHeight w:val="706"/>
        </w:trPr>
        <w:tc>
          <w:tcPr>
            <w:tcW w:w="7447" w:type="dxa"/>
            <w:shd w:val="clear" w:color="auto" w:fill="auto"/>
            <w:tcMar>
              <w:top w:w="0" w:type="dxa"/>
              <w:left w:w="0" w:type="dxa"/>
              <w:bottom w:w="0" w:type="dxa"/>
              <w:right w:w="0" w:type="dxa"/>
            </w:tcMar>
          </w:tcPr>
          <w:p w14:paraId="4483A3E6"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xml:space="preserve">TPI 1 </w:t>
            </w:r>
          </w:p>
        </w:tc>
        <w:tc>
          <w:tcPr>
            <w:tcW w:w="808" w:type="dxa"/>
            <w:shd w:val="clear" w:color="auto" w:fill="auto"/>
            <w:tcMar>
              <w:top w:w="0" w:type="dxa"/>
              <w:left w:w="0" w:type="dxa"/>
              <w:bottom w:w="0" w:type="dxa"/>
              <w:right w:w="0" w:type="dxa"/>
            </w:tcMar>
          </w:tcPr>
          <w:p w14:paraId="09338DB8"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808" w:type="dxa"/>
            <w:shd w:val="clear" w:color="auto" w:fill="auto"/>
            <w:tcMar>
              <w:top w:w="0" w:type="dxa"/>
              <w:left w:w="0" w:type="dxa"/>
              <w:bottom w:w="0" w:type="dxa"/>
              <w:right w:w="0" w:type="dxa"/>
            </w:tcMar>
          </w:tcPr>
          <w:p w14:paraId="19D0732F"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r>
      <w:tr w:rsidR="00F279C1" w14:paraId="5A2E1F1D" w14:textId="77777777" w:rsidTr="00E12AC8">
        <w:tc>
          <w:tcPr>
            <w:tcW w:w="7447" w:type="dxa"/>
            <w:shd w:val="clear" w:color="auto" w:fill="auto"/>
            <w:tcMar>
              <w:top w:w="120" w:type="dxa"/>
              <w:left w:w="120" w:type="dxa"/>
              <w:bottom w:w="120" w:type="dxa"/>
              <w:right w:w="120" w:type="dxa"/>
            </w:tcMar>
          </w:tcPr>
          <w:p w14:paraId="58270BF8"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Notification Timing</w:t>
            </w:r>
          </w:p>
        </w:tc>
        <w:tc>
          <w:tcPr>
            <w:tcW w:w="808" w:type="dxa"/>
            <w:shd w:val="clear" w:color="auto" w:fill="auto"/>
            <w:tcMar>
              <w:top w:w="120" w:type="dxa"/>
              <w:left w:w="120" w:type="dxa"/>
              <w:bottom w:w="120" w:type="dxa"/>
              <w:right w:w="120" w:type="dxa"/>
            </w:tcMar>
          </w:tcPr>
          <w:p w14:paraId="6D03076D"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808" w:type="dxa"/>
            <w:shd w:val="clear" w:color="auto" w:fill="auto"/>
            <w:tcMar>
              <w:top w:w="120" w:type="dxa"/>
              <w:left w:w="120" w:type="dxa"/>
              <w:bottom w:w="120" w:type="dxa"/>
              <w:right w:w="120" w:type="dxa"/>
            </w:tcMar>
          </w:tcPr>
          <w:p w14:paraId="2840D4BD"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r>
      <w:tr w:rsidR="00F279C1" w14:paraId="23CA3998" w14:textId="77777777" w:rsidTr="00E12AC8">
        <w:tc>
          <w:tcPr>
            <w:tcW w:w="7447" w:type="dxa"/>
            <w:shd w:val="clear" w:color="auto" w:fill="auto"/>
            <w:tcMar>
              <w:top w:w="120" w:type="dxa"/>
              <w:left w:w="120" w:type="dxa"/>
              <w:bottom w:w="120" w:type="dxa"/>
              <w:right w:w="120" w:type="dxa"/>
            </w:tcMar>
          </w:tcPr>
          <w:p w14:paraId="366C8E2D"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Timing of Data Collection</w:t>
            </w:r>
          </w:p>
        </w:tc>
        <w:tc>
          <w:tcPr>
            <w:tcW w:w="808" w:type="dxa"/>
            <w:shd w:val="clear" w:color="auto" w:fill="auto"/>
            <w:tcMar>
              <w:top w:w="120" w:type="dxa"/>
              <w:left w:w="120" w:type="dxa"/>
              <w:bottom w:w="120" w:type="dxa"/>
              <w:right w:w="120" w:type="dxa"/>
            </w:tcMar>
          </w:tcPr>
          <w:p w14:paraId="7D972ABD"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c>
          <w:tcPr>
            <w:tcW w:w="808" w:type="dxa"/>
            <w:shd w:val="clear" w:color="auto" w:fill="auto"/>
            <w:tcMar>
              <w:top w:w="120" w:type="dxa"/>
              <w:left w:w="120" w:type="dxa"/>
              <w:bottom w:w="120" w:type="dxa"/>
              <w:right w:w="120" w:type="dxa"/>
            </w:tcMar>
          </w:tcPr>
          <w:p w14:paraId="2B4F7F0F" w14:textId="77777777" w:rsidR="00F279C1" w:rsidRDefault="00F279C1" w:rsidP="00E12AC8">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w:t>
            </w:r>
          </w:p>
        </w:tc>
      </w:tr>
    </w:tbl>
    <w:p w14:paraId="73840AEA" w14:textId="20103936" w:rsidR="00F279C1" w:rsidRDefault="00F279C1">
      <w:pPr>
        <w:shd w:val="clear" w:color="auto" w:fill="FFFFFF"/>
        <w:spacing w:before="400" w:after="0" w:line="240" w:lineRule="auto"/>
        <w:outlineLvl w:val="0"/>
        <w:rPr>
          <w:rFonts w:ascii="Segoe UI" w:eastAsia="Times New Roman" w:hAnsi="Segoe UI" w:cs="Segoe UI"/>
          <w:color w:val="172B4D"/>
          <w:spacing w:val="-2"/>
          <w:sz w:val="41"/>
          <w:szCs w:val="41"/>
        </w:rPr>
      </w:pPr>
    </w:p>
    <w:p w14:paraId="42BA2961" w14:textId="77777777" w:rsidR="00F279C1" w:rsidRDefault="00F279C1">
      <w:pPr>
        <w:shd w:val="clear" w:color="auto" w:fill="FFFFFF"/>
        <w:spacing w:before="400" w:after="0" w:line="240" w:lineRule="auto"/>
        <w:outlineLvl w:val="0"/>
        <w:rPr>
          <w:rFonts w:ascii="Segoe UI" w:eastAsia="Times New Roman" w:hAnsi="Segoe UI" w:cs="Segoe UI"/>
          <w:color w:val="172B4D"/>
          <w:spacing w:val="-2"/>
          <w:sz w:val="41"/>
          <w:szCs w:val="41"/>
        </w:rPr>
      </w:pPr>
    </w:p>
    <w:p w14:paraId="69F57479" w14:textId="6A3AB966" w:rsidR="00F279C1" w:rsidRDefault="00110E45" w:rsidP="00F279C1">
      <w:pPr>
        <w:shd w:val="clear" w:color="auto" w:fill="FFFFFF"/>
        <w:spacing w:before="400" w:after="0" w:line="240" w:lineRule="auto"/>
        <w:outlineLvl w:val="0"/>
        <w:rPr>
          <w:rFonts w:ascii="Segoe UI" w:eastAsia="Times New Roman" w:hAnsi="Segoe UI" w:cs="Segoe UI"/>
          <w:color w:val="172B4D"/>
          <w:spacing w:val="-2"/>
          <w:kern w:val="0"/>
          <w:sz w:val="34"/>
          <w:szCs w:val="34"/>
        </w:rPr>
      </w:pPr>
      <w:bookmarkStart w:id="25" w:name="_Toc143049858"/>
      <w:r>
        <w:rPr>
          <w:rFonts w:ascii="Segoe UI" w:eastAsia="Times New Roman" w:hAnsi="Segoe UI" w:cs="Segoe UI"/>
          <w:color w:val="172B4D"/>
          <w:spacing w:val="-2"/>
          <w:kern w:val="0"/>
          <w:sz w:val="34"/>
          <w:szCs w:val="34"/>
        </w:rPr>
        <w:lastRenderedPageBreak/>
        <w:t>1.2.    T</w:t>
      </w:r>
      <w:r w:rsidR="00F279C1">
        <w:rPr>
          <w:rFonts w:ascii="Segoe UI" w:eastAsia="Times New Roman" w:hAnsi="Segoe UI" w:cs="Segoe UI"/>
          <w:color w:val="172B4D"/>
          <w:spacing w:val="-2"/>
          <w:kern w:val="0"/>
          <w:sz w:val="34"/>
          <w:szCs w:val="34"/>
        </w:rPr>
        <w:t xml:space="preserve">able </w:t>
      </w:r>
      <w:proofErr w:type="gramStart"/>
      <w:r w:rsidR="00F279C1">
        <w:rPr>
          <w:rFonts w:ascii="Segoe UI" w:eastAsia="Times New Roman" w:hAnsi="Segoe UI" w:cs="Segoe UI"/>
          <w:color w:val="172B4D"/>
          <w:spacing w:val="-2"/>
          <w:kern w:val="0"/>
          <w:sz w:val="34"/>
          <w:szCs w:val="34"/>
        </w:rPr>
        <w:t xml:space="preserve">3 </w:t>
      </w:r>
      <w:r>
        <w:rPr>
          <w:rFonts w:ascii="Segoe UI" w:eastAsia="Times New Roman" w:hAnsi="Segoe UI" w:cs="Segoe UI"/>
          <w:color w:val="172B4D"/>
          <w:spacing w:val="-2"/>
          <w:kern w:val="0"/>
          <w:sz w:val="34"/>
          <w:szCs w:val="34"/>
        </w:rPr>
        <w:t>:</w:t>
      </w:r>
      <w:proofErr w:type="gramEnd"/>
      <w:r>
        <w:rPr>
          <w:rFonts w:ascii="Segoe UI" w:eastAsia="Times New Roman" w:hAnsi="Segoe UI" w:cs="Segoe UI"/>
          <w:color w:val="172B4D"/>
          <w:spacing w:val="-2"/>
          <w:kern w:val="0"/>
          <w:sz w:val="34"/>
          <w:szCs w:val="34"/>
        </w:rPr>
        <w:t xml:space="preserve"> </w:t>
      </w:r>
      <w:r w:rsidR="00F279C1">
        <w:rPr>
          <w:rFonts w:ascii="Segoe UI" w:eastAsia="Times New Roman" w:hAnsi="Segoe UI" w:cs="Segoe UI"/>
          <w:color w:val="172B4D"/>
          <w:spacing w:val="-2"/>
          <w:kern w:val="0"/>
          <w:sz w:val="34"/>
          <w:szCs w:val="34"/>
        </w:rPr>
        <w:t>ANCR Record Schema Example</w:t>
      </w:r>
      <w:bookmarkEnd w:id="25"/>
    </w:p>
    <w:p w14:paraId="65513C78" w14:textId="6D7F62B4" w:rsidR="00F279C1" w:rsidRDefault="00F279C1" w:rsidP="00F279C1">
      <w:pPr>
        <w:pStyle w:val="Heading3"/>
      </w:pPr>
    </w:p>
    <w:p w14:paraId="7889AED8" w14:textId="77777777" w:rsidR="00F279C1" w:rsidRDefault="00F279C1" w:rsidP="00F279C1">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In this appendix, here is a notice record template to fill out when recording a rating, along with a rating template, and analysis results format. </w:t>
      </w:r>
    </w:p>
    <w:p w14:paraId="286158BD" w14:textId="0B6F254A" w:rsidR="007C7EB5" w:rsidRPr="00F279C1" w:rsidRDefault="00F279C1" w:rsidP="00F279C1">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xml:space="preserve">Notice Record Schema </w:t>
      </w:r>
      <w:proofErr w:type="gramStart"/>
      <w:r>
        <w:rPr>
          <w:rFonts w:ascii="Segoe UI" w:eastAsia="Times New Roman" w:hAnsi="Segoe UI" w:cs="Segoe UI"/>
          <w:color w:val="172B4D"/>
          <w:spacing w:val="-1"/>
          <w:kern w:val="0"/>
          <w:sz w:val="24"/>
          <w:szCs w:val="24"/>
        </w:rPr>
        <w:t>&amp; ,</w:t>
      </w:r>
      <w:proofErr w:type="gramEnd"/>
      <w:r>
        <w:rPr>
          <w:rFonts w:ascii="Segoe UI" w:eastAsia="Times New Roman" w:hAnsi="Segoe UI" w:cs="Segoe UI"/>
          <w:color w:val="172B4D"/>
          <w:spacing w:val="-1"/>
          <w:kern w:val="0"/>
          <w:sz w:val="24"/>
          <w:szCs w:val="24"/>
        </w:rPr>
        <w:t xml:space="preserve"> Notice Record and Report - Template and Example</w:t>
      </w:r>
      <w:r w:rsidR="00110E45">
        <w:rPr>
          <w:rFonts w:ascii="Segoe UI" w:eastAsia="Times New Roman" w:hAnsi="Segoe UI" w:cs="Segoe UI"/>
          <w:color w:val="172B4D"/>
          <w:spacing w:val="-2"/>
          <w:kern w:val="0"/>
          <w:sz w:val="34"/>
          <w:szCs w:val="34"/>
        </w:rPr>
        <w:br/>
      </w:r>
      <w:r w:rsidR="00110E45">
        <w:rPr>
          <w:rFonts w:ascii="Segoe UI" w:eastAsia="Times New Roman" w:hAnsi="Segoe UI" w:cs="Segoe UI"/>
          <w:color w:val="172B4D"/>
          <w:spacing w:val="-2"/>
          <w:kern w:val="0"/>
          <w:sz w:val="34"/>
          <w:szCs w:val="34"/>
        </w:rPr>
        <w:br/>
      </w:r>
    </w:p>
    <w:tbl>
      <w:tblPr>
        <w:tblW w:w="9073" w:type="dxa"/>
        <w:tblCellMar>
          <w:left w:w="10" w:type="dxa"/>
          <w:right w:w="10" w:type="dxa"/>
        </w:tblCellMar>
        <w:tblLook w:val="04A0" w:firstRow="1" w:lastRow="0" w:firstColumn="1" w:lastColumn="0" w:noHBand="0" w:noVBand="1"/>
      </w:tblPr>
      <w:tblGrid>
        <w:gridCol w:w="1987"/>
        <w:gridCol w:w="2243"/>
        <w:gridCol w:w="2223"/>
        <w:gridCol w:w="2620"/>
      </w:tblGrid>
      <w:tr w:rsidR="007C7EB5" w14:paraId="4E7455A8" w14:textId="77777777">
        <w:trPr>
          <w:trHeight w:val="1488"/>
        </w:trPr>
        <w:tc>
          <w:tcPr>
            <w:tcW w:w="1987" w:type="dxa"/>
            <w:shd w:val="clear" w:color="auto" w:fill="F2F2F2"/>
            <w:tcMar>
              <w:top w:w="120" w:type="dxa"/>
              <w:left w:w="120" w:type="dxa"/>
              <w:bottom w:w="120" w:type="dxa"/>
              <w:right w:w="120" w:type="dxa"/>
            </w:tcMar>
          </w:tcPr>
          <w:p w14:paraId="39961BA9"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FIELD NAME</w:t>
            </w:r>
          </w:p>
        </w:tc>
        <w:tc>
          <w:tcPr>
            <w:tcW w:w="2243" w:type="dxa"/>
            <w:shd w:val="clear" w:color="auto" w:fill="F2F2F2"/>
            <w:tcMar>
              <w:top w:w="120" w:type="dxa"/>
              <w:left w:w="120" w:type="dxa"/>
              <w:bottom w:w="120" w:type="dxa"/>
              <w:right w:w="120" w:type="dxa"/>
            </w:tcMar>
          </w:tcPr>
          <w:p w14:paraId="4EAFE36F"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FIELD DESCRIPTION</w:t>
            </w:r>
          </w:p>
        </w:tc>
        <w:tc>
          <w:tcPr>
            <w:tcW w:w="2223" w:type="dxa"/>
            <w:shd w:val="clear" w:color="auto" w:fill="F2F2F2"/>
            <w:tcMar>
              <w:top w:w="120" w:type="dxa"/>
              <w:left w:w="120" w:type="dxa"/>
              <w:bottom w:w="120" w:type="dxa"/>
              <w:right w:w="120" w:type="dxa"/>
            </w:tcMar>
          </w:tcPr>
          <w:p w14:paraId="4CB4E64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REQUIREMENT: MUST, SHALL, MAY</w:t>
            </w:r>
          </w:p>
        </w:tc>
        <w:tc>
          <w:tcPr>
            <w:tcW w:w="2620" w:type="dxa"/>
            <w:shd w:val="clear" w:color="auto" w:fill="F2F2F2"/>
            <w:tcMar>
              <w:top w:w="120" w:type="dxa"/>
              <w:left w:w="120" w:type="dxa"/>
              <w:bottom w:w="120" w:type="dxa"/>
              <w:right w:w="120" w:type="dxa"/>
            </w:tcMar>
          </w:tcPr>
          <w:p w14:paraId="52F2FA2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FIELD DATA EXAMPLE</w:t>
            </w:r>
          </w:p>
        </w:tc>
      </w:tr>
      <w:tr w:rsidR="007C7EB5" w14:paraId="5C49E713" w14:textId="77777777">
        <w:tc>
          <w:tcPr>
            <w:tcW w:w="1987" w:type="dxa"/>
            <w:shd w:val="clear" w:color="auto" w:fill="auto"/>
            <w:tcMar>
              <w:top w:w="120" w:type="dxa"/>
              <w:left w:w="120" w:type="dxa"/>
              <w:bottom w:w="120" w:type="dxa"/>
              <w:right w:w="120" w:type="dxa"/>
            </w:tcMar>
          </w:tcPr>
          <w:p w14:paraId="6006E88B"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Notice Location</w:t>
            </w:r>
          </w:p>
        </w:tc>
        <w:tc>
          <w:tcPr>
            <w:tcW w:w="2243" w:type="dxa"/>
            <w:shd w:val="clear" w:color="auto" w:fill="auto"/>
            <w:tcMar>
              <w:top w:w="120" w:type="dxa"/>
              <w:left w:w="120" w:type="dxa"/>
              <w:bottom w:w="120" w:type="dxa"/>
              <w:right w:w="120" w:type="dxa"/>
            </w:tcMar>
          </w:tcPr>
          <w:p w14:paraId="0414068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Location the notice was read/observed</w:t>
            </w:r>
          </w:p>
        </w:tc>
        <w:tc>
          <w:tcPr>
            <w:tcW w:w="2223" w:type="dxa"/>
            <w:shd w:val="clear" w:color="auto" w:fill="auto"/>
            <w:tcMar>
              <w:top w:w="120" w:type="dxa"/>
              <w:left w:w="120" w:type="dxa"/>
              <w:bottom w:w="120" w:type="dxa"/>
              <w:right w:w="120" w:type="dxa"/>
            </w:tcMar>
          </w:tcPr>
          <w:p w14:paraId="0F4AF6FC"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2620" w:type="dxa"/>
            <w:shd w:val="clear" w:color="auto" w:fill="auto"/>
            <w:tcMar>
              <w:top w:w="120" w:type="dxa"/>
              <w:left w:w="120" w:type="dxa"/>
              <w:bottom w:w="120" w:type="dxa"/>
              <w:right w:w="120" w:type="dxa"/>
            </w:tcMar>
          </w:tcPr>
          <w:p w14:paraId="49F1CCC8" w14:textId="77777777" w:rsidR="007C7EB5" w:rsidRDefault="00B87CA0">
            <w:pPr>
              <w:spacing w:after="0" w:line="240" w:lineRule="auto"/>
            </w:pPr>
            <w:hyperlink r:id="rId19" w:history="1">
              <w:r w:rsidR="000C4D5C">
                <w:rPr>
                  <w:noProof/>
                </w:rPr>
                <mc:AlternateContent>
                  <mc:Choice Requires="wps">
                    <w:drawing>
                      <wp:inline distT="0" distB="0" distL="0" distR="0" wp14:anchorId="653D3D45" wp14:editId="79646BE3">
                        <wp:extent cx="302260" cy="302260"/>
                        <wp:effectExtent l="0" t="0"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302260"/>
                                </a:xfrm>
                                <a:prstGeom prst="rect">
                                  <a:avLst/>
                                </a:prstGeom>
                                <a:noFill/>
                                <a:ln cap="flat">
                                  <a:noFill/>
                                  <a:prstDash val="solid"/>
                                </a:ln>
                              </wps:spPr>
                              <wps:bodyPr lIns="0" tIns="0" rIns="0" bIns="0"/>
                            </wps:wsp>
                          </a:graphicData>
                        </a:graphic>
                      </wp:inline>
                    </w:drawing>
                  </mc:Choice>
                  <mc:Fallback>
                    <w:pict>
                      <v:rect w14:anchorId="6BF8ADC8"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" filled="f" stroked="f">
                        <v:textbox inset="0,0,0,0"/>
                        <w10:anchorlock/>
                      </v:rect>
                    </w:pict>
                  </mc:Fallback>
                </mc:AlternateContent>
              </w:r>
              <w:r w:rsidR="00110E45">
                <w:rPr>
                  <w:rFonts w:ascii="Times New Roman" w:eastAsia="Times New Roman" w:hAnsi="Times New Roman"/>
                  <w:color w:val="0000FF"/>
                  <w:spacing w:val="-1"/>
                  <w:kern w:val="0"/>
                  <w:sz w:val="24"/>
                  <w:szCs w:val="24"/>
                </w:rPr>
                <w:t>Walmart.com | Save Money. Live Better</w:t>
              </w:r>
            </w:hyperlink>
          </w:p>
        </w:tc>
      </w:tr>
      <w:tr w:rsidR="007C7EB5" w14:paraId="72B924D7" w14:textId="77777777">
        <w:tc>
          <w:tcPr>
            <w:tcW w:w="1987" w:type="dxa"/>
            <w:shd w:val="clear" w:color="auto" w:fill="auto"/>
            <w:tcMar>
              <w:top w:w="120" w:type="dxa"/>
              <w:left w:w="120" w:type="dxa"/>
              <w:bottom w:w="120" w:type="dxa"/>
              <w:right w:w="120" w:type="dxa"/>
            </w:tcMar>
          </w:tcPr>
          <w:p w14:paraId="1A32BC9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PII Controller Name</w:t>
            </w:r>
          </w:p>
        </w:tc>
        <w:tc>
          <w:tcPr>
            <w:tcW w:w="2243" w:type="dxa"/>
            <w:shd w:val="clear" w:color="auto" w:fill="auto"/>
            <w:tcMar>
              <w:top w:w="120" w:type="dxa"/>
              <w:left w:w="120" w:type="dxa"/>
              <w:bottom w:w="120" w:type="dxa"/>
              <w:right w:w="120" w:type="dxa"/>
            </w:tcMar>
          </w:tcPr>
          <w:p w14:paraId="277A9E6A"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Name of presented business</w:t>
            </w:r>
          </w:p>
        </w:tc>
        <w:tc>
          <w:tcPr>
            <w:tcW w:w="2223" w:type="dxa"/>
            <w:shd w:val="clear" w:color="auto" w:fill="auto"/>
            <w:tcMar>
              <w:top w:w="120" w:type="dxa"/>
              <w:left w:w="120" w:type="dxa"/>
              <w:bottom w:w="120" w:type="dxa"/>
              <w:right w:w="120" w:type="dxa"/>
            </w:tcMar>
          </w:tcPr>
          <w:p w14:paraId="261C1802"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2620" w:type="dxa"/>
            <w:shd w:val="clear" w:color="auto" w:fill="auto"/>
            <w:tcMar>
              <w:top w:w="120" w:type="dxa"/>
              <w:left w:w="120" w:type="dxa"/>
              <w:bottom w:w="120" w:type="dxa"/>
              <w:right w:w="120" w:type="dxa"/>
            </w:tcMar>
          </w:tcPr>
          <w:p w14:paraId="1ED1D3DA"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Walmart</w:t>
            </w:r>
          </w:p>
        </w:tc>
      </w:tr>
      <w:tr w:rsidR="007C7EB5" w14:paraId="267DDEBA" w14:textId="77777777">
        <w:tc>
          <w:tcPr>
            <w:tcW w:w="1987" w:type="dxa"/>
            <w:shd w:val="clear" w:color="auto" w:fill="auto"/>
            <w:tcMar>
              <w:top w:w="120" w:type="dxa"/>
              <w:left w:w="120" w:type="dxa"/>
              <w:bottom w:w="120" w:type="dxa"/>
              <w:right w:w="120" w:type="dxa"/>
            </w:tcMar>
          </w:tcPr>
          <w:p w14:paraId="43C7335B"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Controller Address</w:t>
            </w:r>
          </w:p>
        </w:tc>
        <w:tc>
          <w:tcPr>
            <w:tcW w:w="2243" w:type="dxa"/>
            <w:shd w:val="clear" w:color="auto" w:fill="auto"/>
            <w:tcMar>
              <w:top w:w="120" w:type="dxa"/>
              <w:left w:w="120" w:type="dxa"/>
              <w:bottom w:w="120" w:type="dxa"/>
              <w:right w:w="120" w:type="dxa"/>
            </w:tcMar>
          </w:tcPr>
          <w:p w14:paraId="4C0A0F9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The physical address of controller and/or accountable person</w:t>
            </w:r>
          </w:p>
        </w:tc>
        <w:tc>
          <w:tcPr>
            <w:tcW w:w="2223" w:type="dxa"/>
            <w:shd w:val="clear" w:color="auto" w:fill="auto"/>
            <w:tcMar>
              <w:top w:w="120" w:type="dxa"/>
              <w:left w:w="120" w:type="dxa"/>
              <w:bottom w:w="120" w:type="dxa"/>
              <w:right w:w="120" w:type="dxa"/>
            </w:tcMar>
          </w:tcPr>
          <w:p w14:paraId="3904CC0D"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2620" w:type="dxa"/>
            <w:shd w:val="clear" w:color="auto" w:fill="auto"/>
            <w:tcMar>
              <w:top w:w="120" w:type="dxa"/>
              <w:left w:w="120" w:type="dxa"/>
              <w:bottom w:w="120" w:type="dxa"/>
              <w:right w:w="120" w:type="dxa"/>
            </w:tcMar>
          </w:tcPr>
          <w:p w14:paraId="0814F168"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1940 Argentina Road Mississauga, Ontario L5N 1P9</w:t>
            </w:r>
          </w:p>
        </w:tc>
      </w:tr>
      <w:tr w:rsidR="007C7EB5" w14:paraId="41335089" w14:textId="77777777">
        <w:tc>
          <w:tcPr>
            <w:tcW w:w="1987" w:type="dxa"/>
            <w:shd w:val="clear" w:color="auto" w:fill="auto"/>
            <w:tcMar>
              <w:top w:w="120" w:type="dxa"/>
              <w:left w:w="120" w:type="dxa"/>
              <w:bottom w:w="120" w:type="dxa"/>
              <w:right w:w="120" w:type="dxa"/>
            </w:tcMar>
          </w:tcPr>
          <w:p w14:paraId="45D64509"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PII Controller Contact Type</w:t>
            </w:r>
          </w:p>
        </w:tc>
        <w:tc>
          <w:tcPr>
            <w:tcW w:w="2243" w:type="dxa"/>
            <w:shd w:val="clear" w:color="auto" w:fill="auto"/>
            <w:tcMar>
              <w:top w:w="120" w:type="dxa"/>
              <w:left w:w="120" w:type="dxa"/>
              <w:bottom w:w="120" w:type="dxa"/>
              <w:right w:w="120" w:type="dxa"/>
            </w:tcMar>
          </w:tcPr>
          <w:p w14:paraId="48233E5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Contact method for correspondence with PII Controller</w:t>
            </w:r>
          </w:p>
        </w:tc>
        <w:tc>
          <w:tcPr>
            <w:tcW w:w="2223" w:type="dxa"/>
            <w:shd w:val="clear" w:color="auto" w:fill="auto"/>
            <w:tcMar>
              <w:top w:w="120" w:type="dxa"/>
              <w:left w:w="120" w:type="dxa"/>
              <w:bottom w:w="120" w:type="dxa"/>
              <w:right w:w="120" w:type="dxa"/>
            </w:tcMar>
          </w:tcPr>
          <w:p w14:paraId="0B1B61CE"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2620" w:type="dxa"/>
            <w:shd w:val="clear" w:color="auto" w:fill="auto"/>
            <w:tcMar>
              <w:top w:w="120" w:type="dxa"/>
              <w:left w:w="120" w:type="dxa"/>
              <w:bottom w:w="120" w:type="dxa"/>
              <w:right w:w="120" w:type="dxa"/>
            </w:tcMar>
          </w:tcPr>
          <w:p w14:paraId="3483D94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Email, phone</w:t>
            </w:r>
          </w:p>
        </w:tc>
      </w:tr>
      <w:tr w:rsidR="007C7EB5" w14:paraId="4B7B1B9A" w14:textId="77777777">
        <w:tc>
          <w:tcPr>
            <w:tcW w:w="1987" w:type="dxa"/>
            <w:shd w:val="clear" w:color="auto" w:fill="auto"/>
            <w:tcMar>
              <w:top w:w="120" w:type="dxa"/>
              <w:left w:w="120" w:type="dxa"/>
              <w:bottom w:w="120" w:type="dxa"/>
              <w:right w:w="120" w:type="dxa"/>
            </w:tcMar>
          </w:tcPr>
          <w:p w14:paraId="68A56624"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PII Controller-Correspondence Contact</w:t>
            </w:r>
          </w:p>
        </w:tc>
        <w:tc>
          <w:tcPr>
            <w:tcW w:w="2243" w:type="dxa"/>
            <w:shd w:val="clear" w:color="auto" w:fill="auto"/>
            <w:tcMar>
              <w:top w:w="120" w:type="dxa"/>
              <w:left w:w="120" w:type="dxa"/>
              <w:bottom w:w="120" w:type="dxa"/>
              <w:right w:w="120" w:type="dxa"/>
            </w:tcMar>
          </w:tcPr>
          <w:p w14:paraId="2C4C7322"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General contact point</w:t>
            </w:r>
          </w:p>
        </w:tc>
        <w:tc>
          <w:tcPr>
            <w:tcW w:w="2223" w:type="dxa"/>
            <w:shd w:val="clear" w:color="auto" w:fill="auto"/>
            <w:tcMar>
              <w:top w:w="120" w:type="dxa"/>
              <w:left w:w="120" w:type="dxa"/>
              <w:bottom w:w="120" w:type="dxa"/>
              <w:right w:w="120" w:type="dxa"/>
            </w:tcMar>
          </w:tcPr>
          <w:p w14:paraId="0BE9A31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SHALL</w:t>
            </w:r>
          </w:p>
        </w:tc>
        <w:tc>
          <w:tcPr>
            <w:tcW w:w="2620" w:type="dxa"/>
            <w:shd w:val="clear" w:color="auto" w:fill="auto"/>
            <w:tcMar>
              <w:top w:w="120" w:type="dxa"/>
              <w:left w:w="120" w:type="dxa"/>
              <w:bottom w:w="120" w:type="dxa"/>
              <w:right w:w="120" w:type="dxa"/>
            </w:tcMar>
          </w:tcPr>
          <w:p w14:paraId="1D2264A0" w14:textId="77777777" w:rsidR="007C7EB5" w:rsidRDefault="00B87CA0">
            <w:pPr>
              <w:spacing w:after="0" w:line="240" w:lineRule="auto"/>
            </w:pPr>
            <w:hyperlink r:id="rId20" w:tooltip="mailto:Privacy@org.com" w:history="1">
              <w:r w:rsidR="00110E45">
                <w:rPr>
                  <w:rFonts w:ascii="Times New Roman" w:eastAsia="Times New Roman" w:hAnsi="Times New Roman"/>
                  <w:color w:val="0000FF"/>
                  <w:spacing w:val="-1"/>
                  <w:kern w:val="0"/>
                  <w:sz w:val="24"/>
                  <w:szCs w:val="24"/>
                  <w:u w:val="single"/>
                </w:rPr>
                <w:t>Privacy@org.com</w:t>
              </w:r>
            </w:hyperlink>
          </w:p>
        </w:tc>
      </w:tr>
      <w:tr w:rsidR="007C7EB5" w14:paraId="66B23942" w14:textId="77777777">
        <w:tc>
          <w:tcPr>
            <w:tcW w:w="1987" w:type="dxa"/>
            <w:shd w:val="clear" w:color="auto" w:fill="auto"/>
            <w:tcMar>
              <w:top w:w="120" w:type="dxa"/>
              <w:left w:w="120" w:type="dxa"/>
              <w:bottom w:w="120" w:type="dxa"/>
              <w:right w:w="120" w:type="dxa"/>
            </w:tcMar>
          </w:tcPr>
          <w:p w14:paraId="4CDEB5BE"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Privacy Contact Type</w:t>
            </w:r>
          </w:p>
        </w:tc>
        <w:tc>
          <w:tcPr>
            <w:tcW w:w="2243" w:type="dxa"/>
            <w:shd w:val="clear" w:color="auto" w:fill="auto"/>
            <w:tcMar>
              <w:top w:w="120" w:type="dxa"/>
              <w:left w:w="120" w:type="dxa"/>
              <w:bottom w:w="120" w:type="dxa"/>
              <w:right w:w="120" w:type="dxa"/>
            </w:tcMar>
          </w:tcPr>
          <w:p w14:paraId="16EF08DA"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 The Contact method provided for access to privacy contact</w:t>
            </w:r>
          </w:p>
        </w:tc>
        <w:tc>
          <w:tcPr>
            <w:tcW w:w="2223" w:type="dxa"/>
            <w:shd w:val="clear" w:color="auto" w:fill="auto"/>
            <w:tcMar>
              <w:top w:w="120" w:type="dxa"/>
              <w:left w:w="120" w:type="dxa"/>
              <w:bottom w:w="120" w:type="dxa"/>
              <w:right w:w="120" w:type="dxa"/>
            </w:tcMar>
          </w:tcPr>
          <w:p w14:paraId="6B3349F7"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2620" w:type="dxa"/>
            <w:shd w:val="clear" w:color="auto" w:fill="auto"/>
            <w:tcMar>
              <w:top w:w="120" w:type="dxa"/>
              <w:left w:w="120" w:type="dxa"/>
              <w:bottom w:w="120" w:type="dxa"/>
              <w:right w:w="120" w:type="dxa"/>
            </w:tcMar>
          </w:tcPr>
          <w:p w14:paraId="29A98078"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email</w:t>
            </w:r>
          </w:p>
        </w:tc>
      </w:tr>
      <w:tr w:rsidR="007C7EB5" w14:paraId="51724C05" w14:textId="77777777">
        <w:tc>
          <w:tcPr>
            <w:tcW w:w="1987" w:type="dxa"/>
            <w:shd w:val="clear" w:color="auto" w:fill="auto"/>
            <w:tcMar>
              <w:top w:w="120" w:type="dxa"/>
              <w:left w:w="120" w:type="dxa"/>
              <w:bottom w:w="120" w:type="dxa"/>
              <w:right w:w="120" w:type="dxa"/>
            </w:tcMar>
          </w:tcPr>
          <w:p w14:paraId="5E4B859F"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Privacy Contact Point</w:t>
            </w:r>
          </w:p>
        </w:tc>
        <w:tc>
          <w:tcPr>
            <w:tcW w:w="2243" w:type="dxa"/>
            <w:shd w:val="clear" w:color="auto" w:fill="auto"/>
            <w:tcMar>
              <w:top w:w="120" w:type="dxa"/>
              <w:left w:w="120" w:type="dxa"/>
              <w:bottom w:w="120" w:type="dxa"/>
              <w:right w:w="120" w:type="dxa"/>
            </w:tcMar>
          </w:tcPr>
          <w:p w14:paraId="12520D24"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Location/address of Contact Point</w:t>
            </w:r>
          </w:p>
        </w:tc>
        <w:tc>
          <w:tcPr>
            <w:tcW w:w="2223" w:type="dxa"/>
            <w:shd w:val="clear" w:color="auto" w:fill="auto"/>
            <w:tcMar>
              <w:top w:w="120" w:type="dxa"/>
              <w:left w:w="120" w:type="dxa"/>
              <w:bottom w:w="120" w:type="dxa"/>
              <w:right w:w="120" w:type="dxa"/>
            </w:tcMar>
          </w:tcPr>
          <w:p w14:paraId="70CED286"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MUST</w:t>
            </w:r>
          </w:p>
        </w:tc>
        <w:tc>
          <w:tcPr>
            <w:tcW w:w="2620" w:type="dxa"/>
            <w:shd w:val="clear" w:color="auto" w:fill="auto"/>
            <w:tcMar>
              <w:top w:w="120" w:type="dxa"/>
              <w:left w:w="120" w:type="dxa"/>
              <w:bottom w:w="120" w:type="dxa"/>
              <w:right w:w="120" w:type="dxa"/>
            </w:tcMar>
          </w:tcPr>
          <w:p w14:paraId="496F6494" w14:textId="77777777" w:rsidR="007C7EB5" w:rsidRDefault="00B87CA0">
            <w:pPr>
              <w:spacing w:after="0" w:line="240" w:lineRule="auto"/>
            </w:pPr>
            <w:hyperlink r:id="rId21" w:tooltip="http://Org.com/privacy.html" w:history="1">
              <w:r w:rsidR="00110E45">
                <w:rPr>
                  <w:rFonts w:ascii="Times New Roman" w:eastAsia="Times New Roman" w:hAnsi="Times New Roman"/>
                  <w:color w:val="0000FF"/>
                  <w:spacing w:val="-1"/>
                  <w:kern w:val="0"/>
                  <w:sz w:val="24"/>
                  <w:szCs w:val="24"/>
                  <w:u w:val="single"/>
                </w:rPr>
                <w:t>Org.com/privacy.html</w:t>
              </w:r>
            </w:hyperlink>
          </w:p>
        </w:tc>
      </w:tr>
      <w:tr w:rsidR="007C7EB5" w14:paraId="0AC43AF7" w14:textId="77777777">
        <w:tc>
          <w:tcPr>
            <w:tcW w:w="1987" w:type="dxa"/>
            <w:shd w:val="clear" w:color="auto" w:fill="auto"/>
            <w:tcMar>
              <w:top w:w="120" w:type="dxa"/>
              <w:left w:w="120" w:type="dxa"/>
              <w:bottom w:w="120" w:type="dxa"/>
              <w:right w:w="120" w:type="dxa"/>
            </w:tcMar>
          </w:tcPr>
          <w:p w14:paraId="28DB35E2"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Session Certificate</w:t>
            </w:r>
          </w:p>
        </w:tc>
        <w:tc>
          <w:tcPr>
            <w:tcW w:w="2243" w:type="dxa"/>
            <w:shd w:val="clear" w:color="auto" w:fill="auto"/>
            <w:tcMar>
              <w:top w:w="120" w:type="dxa"/>
              <w:left w:w="120" w:type="dxa"/>
              <w:bottom w:w="120" w:type="dxa"/>
              <w:right w:w="120" w:type="dxa"/>
            </w:tcMar>
          </w:tcPr>
          <w:p w14:paraId="7CAEDF50"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A certificate for monitored practice</w:t>
            </w:r>
          </w:p>
        </w:tc>
        <w:tc>
          <w:tcPr>
            <w:tcW w:w="2223" w:type="dxa"/>
            <w:shd w:val="clear" w:color="auto" w:fill="auto"/>
            <w:tcMar>
              <w:top w:w="120" w:type="dxa"/>
              <w:left w:w="120" w:type="dxa"/>
              <w:bottom w:w="120" w:type="dxa"/>
              <w:right w:w="120" w:type="dxa"/>
            </w:tcMar>
          </w:tcPr>
          <w:p w14:paraId="5BB9F373"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Optional</w:t>
            </w:r>
          </w:p>
        </w:tc>
        <w:tc>
          <w:tcPr>
            <w:tcW w:w="2620" w:type="dxa"/>
            <w:shd w:val="clear" w:color="auto" w:fill="auto"/>
            <w:tcMar>
              <w:top w:w="120" w:type="dxa"/>
              <w:left w:w="120" w:type="dxa"/>
              <w:bottom w:w="120" w:type="dxa"/>
              <w:right w:w="120" w:type="dxa"/>
            </w:tcMar>
          </w:tcPr>
          <w:p w14:paraId="07BD787E" w14:textId="77777777" w:rsidR="007C7EB5" w:rsidRDefault="00110E45">
            <w:pPr>
              <w:spacing w:after="0" w:line="240" w:lineRule="auto"/>
              <w:rPr>
                <w:rFonts w:ascii="Times New Roman" w:eastAsia="Times New Roman" w:hAnsi="Times New Roman"/>
                <w:spacing w:val="-1"/>
                <w:kern w:val="0"/>
                <w:sz w:val="24"/>
                <w:szCs w:val="24"/>
              </w:rPr>
            </w:pPr>
            <w:r>
              <w:rPr>
                <w:rFonts w:ascii="Times New Roman" w:eastAsia="Times New Roman" w:hAnsi="Times New Roman"/>
                <w:spacing w:val="-1"/>
                <w:kern w:val="0"/>
                <w:sz w:val="24"/>
                <w:szCs w:val="24"/>
              </w:rPr>
              <w:t>SSL Certificate Security (TLS) and Transparency</w:t>
            </w:r>
          </w:p>
        </w:tc>
      </w:tr>
    </w:tbl>
    <w:p w14:paraId="2516CA42" w14:textId="77777777" w:rsidR="007C7EB5" w:rsidRDefault="00110E45">
      <w:pPr>
        <w:shd w:val="clear" w:color="auto" w:fill="FFFFFF"/>
        <w:spacing w:before="400" w:after="0" w:line="240" w:lineRule="auto"/>
        <w:outlineLvl w:val="0"/>
        <w:rPr>
          <w:rFonts w:ascii="Segoe UI" w:eastAsia="Times New Roman" w:hAnsi="Segoe UI" w:cs="Segoe UI"/>
          <w:color w:val="172B4D"/>
          <w:spacing w:val="-2"/>
          <w:sz w:val="41"/>
          <w:szCs w:val="41"/>
        </w:rPr>
      </w:pPr>
      <w:bookmarkStart w:id="26" w:name="_Toc143049859"/>
      <w:r>
        <w:rPr>
          <w:rFonts w:ascii="Segoe UI" w:eastAsia="Times New Roman" w:hAnsi="Segoe UI" w:cs="Segoe UI"/>
          <w:color w:val="172B4D"/>
          <w:spacing w:val="-2"/>
          <w:sz w:val="41"/>
          <w:szCs w:val="41"/>
        </w:rPr>
        <w:lastRenderedPageBreak/>
        <w:t>Endnotes</w:t>
      </w:r>
      <w:bookmarkEnd w:id="26"/>
    </w:p>
    <w:p w14:paraId="765A061D"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w:t>
      </w:r>
    </w:p>
    <w:p w14:paraId="76A972F4" w14:textId="77777777" w:rsidR="007C7EB5" w:rsidRDefault="00110E45">
      <w:pPr>
        <w:shd w:val="clear" w:color="auto" w:fill="FFFFFF"/>
        <w:spacing w:before="100" w:after="100" w:line="240" w:lineRule="auto"/>
        <w:rPr>
          <w:rFonts w:ascii="Segoe UI" w:eastAsia="Times New Roman" w:hAnsi="Segoe UI" w:cs="Segoe UI"/>
          <w:color w:val="172B4D"/>
          <w:spacing w:val="-1"/>
          <w:kern w:val="0"/>
          <w:sz w:val="24"/>
          <w:szCs w:val="24"/>
        </w:rPr>
      </w:pPr>
      <w:r>
        <w:rPr>
          <w:rFonts w:ascii="Segoe UI" w:eastAsia="Times New Roman" w:hAnsi="Segoe UI" w:cs="Segoe UI"/>
          <w:color w:val="172B4D"/>
          <w:spacing w:val="-1"/>
          <w:kern w:val="0"/>
          <w:sz w:val="24"/>
          <w:szCs w:val="24"/>
        </w:rPr>
        <w:t> </w:t>
      </w:r>
    </w:p>
    <w:p w14:paraId="5DABF48C" w14:textId="77777777" w:rsidR="007C7EB5" w:rsidRDefault="00110E45">
      <w:pPr>
        <w:shd w:val="clear" w:color="auto" w:fill="FFFFFF"/>
        <w:spacing w:before="100" w:after="100" w:line="240" w:lineRule="auto"/>
      </w:pPr>
      <w:r>
        <w:rPr>
          <w:rFonts w:ascii="Segoe UI" w:eastAsia="Times New Roman" w:hAnsi="Segoe UI" w:cs="Segoe UI"/>
          <w:color w:val="172B4D"/>
          <w:spacing w:val="-1"/>
          <w:kern w:val="0"/>
          <w:sz w:val="24"/>
          <w:szCs w:val="24"/>
          <w:vertAlign w:val="superscript"/>
        </w:rPr>
        <w:t>1</w:t>
      </w:r>
      <w:r>
        <w:rPr>
          <w:rFonts w:ascii="Segoe UI" w:eastAsia="Times New Roman" w:hAnsi="Segoe UI" w:cs="Segoe UI"/>
          <w:color w:val="172B4D"/>
          <w:spacing w:val="-1"/>
          <w:kern w:val="0"/>
          <w:sz w:val="24"/>
          <w:szCs w:val="24"/>
        </w:rPr>
        <w:t xml:space="preserve"> Lizar, M, Pandit, H, Jesus, V, “Privacy as expected Consent Gateway”, Next Generation Internet (NGI) Grant [Access July 4] privacy-as-expected.org/</w:t>
      </w:r>
    </w:p>
    <w:p w14:paraId="28D18D15" w14:textId="77777777" w:rsidR="007C7EB5" w:rsidRDefault="007C7EB5"/>
    <w:sectPr w:rsidR="007C7EB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Mark Lizar" w:date="2023-08-16T00:31:00Z" w:initials="ML">
    <w:p w14:paraId="68A4FA80" w14:textId="77777777" w:rsidR="00541371" w:rsidRDefault="00541371" w:rsidP="00541371">
      <w:pPr>
        <w:pStyle w:val="CommentText"/>
      </w:pPr>
      <w:r>
        <w:rPr>
          <w:rStyle w:val="CommentReference"/>
        </w:rPr>
        <w:annotationRef/>
      </w:r>
      <w:r>
        <w:t>0</w:t>
      </w:r>
      <w:proofErr w:type="gramStart"/>
      <w:r>
        <w:t>PN:DTCC</w:t>
      </w:r>
      <w:proofErr w:type="gramEnd"/>
      <w:r>
        <w:t xml:space="preserve"> LoA0</w:t>
      </w:r>
    </w:p>
  </w:comment>
  <w:comment w:id="9" w:author="Mark Lizar" w:date="2023-08-16T00:49:00Z" w:initials="ML">
    <w:p w14:paraId="6B0B333E" w14:textId="09397E7E" w:rsidR="006D4FE2" w:rsidRDefault="006D4FE2">
      <w:pPr>
        <w:pStyle w:val="CommentText"/>
      </w:pPr>
      <w:r>
        <w:rPr>
          <w:rStyle w:val="CommentReference"/>
        </w:rPr>
        <w:annotationRef/>
      </w:r>
      <w:r>
        <w:t>The premise of processing</w:t>
      </w:r>
    </w:p>
  </w:comment>
  <w:comment w:id="10" w:author="Mark Lizar" w:date="2023-08-15T12:55:00Z" w:initials="ML">
    <w:p w14:paraId="1C8BCBEB" w14:textId="77777777" w:rsidR="00502E0C" w:rsidRDefault="00502E0C">
      <w:pPr>
        <w:pStyle w:val="CommentText"/>
      </w:pPr>
      <w:r>
        <w:rPr>
          <w:rStyle w:val="CommentReference"/>
        </w:rPr>
        <w:annotationRef/>
      </w:r>
      <w:r>
        <w:t xml:space="preserve">International Repo would be ideal for framework, provided via receipt, when reading this first factor sign or notice. </w:t>
      </w:r>
    </w:p>
  </w:comment>
  <w:comment w:id="18" w:author="Mark Lizar" w:date="2023-08-15T12:57:00Z" w:initials="ML">
    <w:p w14:paraId="2DF52EC1" w14:textId="77777777" w:rsidR="00253DF6" w:rsidRDefault="00253DF6" w:rsidP="00253DF6">
      <w:pPr>
        <w:pStyle w:val="CommentText"/>
      </w:pPr>
      <w:r>
        <w:rPr>
          <w:rStyle w:val="CommentReference"/>
        </w:rPr>
        <w:annotationRef/>
      </w:r>
      <w:r>
        <w:t xml:space="preserve">This is a second factor notice must be linked to the first notice receipt/record </w:t>
      </w:r>
    </w:p>
  </w:comment>
  <w:comment w:id="19" w:author="Mark Lizar" w:date="2023-08-15T12:51:00Z" w:initials="ML">
    <w:p w14:paraId="320F79DB" w14:textId="77777777" w:rsidR="00253DF6" w:rsidRDefault="00253DF6" w:rsidP="00253DF6">
      <w:pPr>
        <w:pStyle w:val="CommentText"/>
      </w:pPr>
      <w:r>
        <w:rPr>
          <w:rStyle w:val="CommentReference"/>
        </w:rPr>
        <w:annotationRef/>
      </w:r>
      <w:r>
        <w:t>Confidentiality statement in Quebec</w:t>
      </w:r>
    </w:p>
  </w:comment>
  <w:comment w:id="20" w:author="Mark Lizar" w:date="2023-08-15T12:35:00Z" w:initials="ML">
    <w:p w14:paraId="16C294F0" w14:textId="77777777" w:rsidR="00253DF6" w:rsidRDefault="00253DF6" w:rsidP="00253DF6">
      <w:pPr>
        <w:pStyle w:val="CommentText"/>
      </w:pPr>
      <w:r>
        <w:rPr>
          <w:rStyle w:val="CommentReference"/>
        </w:rPr>
        <w:annotationRef/>
      </w:r>
      <w:r>
        <w:t xml:space="preserve">This is missing from </w:t>
      </w:r>
      <w:proofErr w:type="spellStart"/>
      <w:r>
        <w:t>CoE</w:t>
      </w:r>
      <w:proofErr w:type="spellEnd"/>
      <w:r>
        <w:t xml:space="preserve"> 108+ - but in the </w:t>
      </w:r>
      <w:proofErr w:type="gramStart"/>
      <w:r>
        <w:t>editors</w:t>
      </w:r>
      <w:proofErr w:type="gramEnd"/>
      <w:r>
        <w:t xml:space="preserve"> opinion a required element to add to Code of Conduct and raised appropriately. </w:t>
      </w:r>
    </w:p>
  </w:comment>
  <w:comment w:id="21" w:author="Mark Lizar" w:date="2023-08-15T12:41:00Z" w:initials="ML">
    <w:p w14:paraId="41D86E83" w14:textId="77777777" w:rsidR="00253DF6" w:rsidRDefault="00253DF6" w:rsidP="00253DF6">
      <w:pPr>
        <w:pStyle w:val="ListParagraph"/>
        <w:numPr>
          <w:ilvl w:val="2"/>
          <w:numId w:val="5"/>
        </w:numPr>
        <w:shd w:val="clear" w:color="auto" w:fill="FFFFFF"/>
        <w:spacing w:before="100" w:after="100" w:line="240" w:lineRule="auto"/>
        <w:rPr>
          <w:rFonts w:ascii="Segoe UI" w:eastAsia="Times New Roman" w:hAnsi="Segoe UI" w:cs="Segoe UI"/>
          <w:color w:val="172B4D"/>
          <w:spacing w:val="-1"/>
          <w:kern w:val="0"/>
          <w:sz w:val="24"/>
          <w:szCs w:val="24"/>
        </w:rPr>
      </w:pPr>
      <w:r>
        <w:rPr>
          <w:rStyle w:val="CommentReference"/>
        </w:rPr>
        <w:annotationRef/>
      </w:r>
      <w:r>
        <w:rPr>
          <w:rFonts w:ascii="Segoe UI" w:eastAsia="Times New Roman" w:hAnsi="Segoe UI" w:cs="Segoe UI"/>
          <w:color w:val="172B4D"/>
          <w:spacing w:val="-1"/>
          <w:kern w:val="0"/>
          <w:sz w:val="24"/>
          <w:szCs w:val="24"/>
        </w:rPr>
        <w:t>(</w:t>
      </w:r>
      <w:proofErr w:type="gramStart"/>
      <w:r>
        <w:rPr>
          <w:rFonts w:ascii="Segoe UI" w:eastAsia="Times New Roman" w:hAnsi="Segoe UI" w:cs="Segoe UI"/>
          <w:color w:val="172B4D"/>
          <w:spacing w:val="-1"/>
          <w:kern w:val="0"/>
          <w:sz w:val="24"/>
          <w:szCs w:val="24"/>
        </w:rPr>
        <w:t>which</w:t>
      </w:r>
      <w:proofErr w:type="gramEnd"/>
      <w:r>
        <w:rPr>
          <w:rFonts w:ascii="Segoe UI" w:eastAsia="Times New Roman" w:hAnsi="Segoe UI" w:cs="Segoe UI"/>
          <w:color w:val="172B4D"/>
          <w:spacing w:val="-1"/>
          <w:kern w:val="0"/>
          <w:sz w:val="24"/>
          <w:szCs w:val="24"/>
        </w:rPr>
        <w:t xml:space="preserve"> is captured in an ANCR record, and can be automatically provided with Notice Receipt.)</w:t>
      </w:r>
    </w:p>
    <w:p w14:paraId="271481B1" w14:textId="77777777" w:rsidR="00253DF6" w:rsidRDefault="00253DF6" w:rsidP="00253DF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A4FA80" w15:done="0"/>
  <w15:commentEx w15:paraId="6B0B333E" w15:done="0"/>
  <w15:commentEx w15:paraId="1C8BCBEB" w15:done="0"/>
  <w15:commentEx w15:paraId="2DF52EC1" w15:done="0"/>
  <w15:commentEx w15:paraId="320F79DB" w15:done="0"/>
  <w15:commentEx w15:paraId="16C294F0" w15:done="0"/>
  <w15:commentEx w15:paraId="271481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8869778" w16cex:dateUtc="2023-08-16T04:31:00Z"/>
  <w16cex:commentExtensible w16cex:durableId="28869B88" w16cex:dateUtc="2023-08-16T0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A4FA80" w16cid:durableId="28869778"/>
  <w16cid:commentId w16cid:paraId="6B0B333E" w16cid:durableId="28869B88"/>
  <w16cid:commentId w16cid:paraId="1C8BCBEB" w16cid:durableId="2885F7C0"/>
  <w16cid:commentId w16cid:paraId="2DF52EC1" w16cid:durableId="2885F7C1"/>
  <w16cid:commentId w16cid:paraId="320F79DB" w16cid:durableId="2885F7C2"/>
  <w16cid:commentId w16cid:paraId="16C294F0" w16cid:durableId="2885F7C3"/>
  <w16cid:commentId w16cid:paraId="271481B1" w16cid:durableId="2885F7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EBBAA" w14:textId="77777777" w:rsidR="00035957" w:rsidRDefault="00035957">
      <w:pPr>
        <w:spacing w:after="0" w:line="240" w:lineRule="auto"/>
      </w:pPr>
      <w:r>
        <w:separator/>
      </w:r>
    </w:p>
  </w:endnote>
  <w:endnote w:type="continuationSeparator" w:id="0">
    <w:p w14:paraId="1BFF1133" w14:textId="77777777" w:rsidR="00035957" w:rsidRDefault="00035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ppleSystemUIFont">
    <w:altName w:val="Calibri"/>
    <w:panose1 w:val="020B0604020202020204"/>
    <w:charset w:val="00"/>
    <w:family w:val="auto"/>
    <w:pitch w:val="default"/>
    <w:sig w:usb0="00000003" w:usb1="00000000" w:usb2="00000000" w:usb3="00000000" w:csb0="00000001" w:csb1="00000000"/>
  </w:font>
  <w:font w:name="EUAlbertina-Regu-Identity-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249F7" w14:textId="77777777" w:rsidR="00035957" w:rsidRDefault="00035957">
      <w:pPr>
        <w:spacing w:after="0" w:line="240" w:lineRule="auto"/>
      </w:pPr>
      <w:r>
        <w:rPr>
          <w:color w:val="000000"/>
        </w:rPr>
        <w:separator/>
      </w:r>
    </w:p>
  </w:footnote>
  <w:footnote w:type="continuationSeparator" w:id="0">
    <w:p w14:paraId="52D61F13" w14:textId="77777777" w:rsidR="00035957" w:rsidRDefault="00035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8B14BE"/>
    <w:multiLevelType w:val="hybridMultilevel"/>
    <w:tmpl w:val="3D36B0A0"/>
    <w:lvl w:ilvl="0" w:tplc="5AA6E808">
      <w:start w:val="1"/>
      <w:numFmt w:val="lowerRoman"/>
      <w:lvlText w:val="%1)"/>
      <w:lvlJc w:val="left"/>
      <w:pPr>
        <w:ind w:left="720" w:hanging="72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FFD18D9"/>
    <w:multiLevelType w:val="hybridMultilevel"/>
    <w:tmpl w:val="3D36B0A0"/>
    <w:lvl w:ilvl="0" w:tplc="5AA6E80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B37C7A"/>
    <w:multiLevelType w:val="multilevel"/>
    <w:tmpl w:val="61A8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46B41"/>
    <w:multiLevelType w:val="hybridMultilevel"/>
    <w:tmpl w:val="930E23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C841EF"/>
    <w:multiLevelType w:val="hybridMultilevel"/>
    <w:tmpl w:val="8DB6215C"/>
    <w:lvl w:ilvl="0" w:tplc="8996BF62">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1105D7"/>
    <w:multiLevelType w:val="hybridMultilevel"/>
    <w:tmpl w:val="8536F33A"/>
    <w:lvl w:ilvl="0" w:tplc="4FCC99B0">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izar">
    <w15:presenceInfo w15:providerId="AD" w15:userId="S::mark@openconsent.com::6681b259-124d-42ad-b790-bdeb6186f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B5"/>
    <w:rsid w:val="00035957"/>
    <w:rsid w:val="000C4D5C"/>
    <w:rsid w:val="00110E45"/>
    <w:rsid w:val="00217F31"/>
    <w:rsid w:val="00253DF6"/>
    <w:rsid w:val="003224FF"/>
    <w:rsid w:val="00424137"/>
    <w:rsid w:val="00426611"/>
    <w:rsid w:val="004A071F"/>
    <w:rsid w:val="004E6659"/>
    <w:rsid w:val="00502E0C"/>
    <w:rsid w:val="00541371"/>
    <w:rsid w:val="005F1FF4"/>
    <w:rsid w:val="006A0BFC"/>
    <w:rsid w:val="006D4FE2"/>
    <w:rsid w:val="00766BC2"/>
    <w:rsid w:val="00781810"/>
    <w:rsid w:val="007C7EB5"/>
    <w:rsid w:val="009842E9"/>
    <w:rsid w:val="00AC2185"/>
    <w:rsid w:val="00AF284F"/>
    <w:rsid w:val="00B144CE"/>
    <w:rsid w:val="00B83B66"/>
    <w:rsid w:val="00B87CA0"/>
    <w:rsid w:val="00F279C1"/>
    <w:rsid w:val="00F40C30"/>
    <w:rsid w:val="00F56CD3"/>
    <w:rsid w:val="00F93F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04FD"/>
  <w15:docId w15:val="{8DC74054-56CF-8940-B2C2-E34B0F3B8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Yu Mincho" w:hAnsi="Calibri" w:cs="Times New Roman"/>
        <w:lang w:val="en-C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spacing w:after="160" w:line="256" w:lineRule="auto"/>
    </w:pPr>
    <w:rPr>
      <w:kern w:val="3"/>
      <w:sz w:val="22"/>
      <w:szCs w:val="22"/>
      <w:lang w:val="en-US" w:eastAsia="ja-JP"/>
    </w:rPr>
  </w:style>
  <w:style w:type="paragraph" w:styleId="Heading1">
    <w:name w:val="heading 1"/>
    <w:basedOn w:val="Normal"/>
    <w:uiPriority w:val="9"/>
    <w:qFormat/>
    <w:pPr>
      <w:spacing w:before="100" w:after="100" w:line="240" w:lineRule="auto"/>
      <w:outlineLvl w:val="0"/>
    </w:pPr>
    <w:rPr>
      <w:rFonts w:ascii="Times New Roman" w:eastAsia="Times New Roman" w:hAnsi="Times New Roman"/>
      <w:b/>
      <w:bCs/>
      <w:sz w:val="48"/>
      <w:szCs w:val="48"/>
    </w:rPr>
  </w:style>
  <w:style w:type="paragraph" w:styleId="Heading2">
    <w:name w:val="heading 2"/>
    <w:basedOn w:val="Normal"/>
    <w:uiPriority w:val="9"/>
    <w:unhideWhenUsed/>
    <w:qFormat/>
    <w:pPr>
      <w:spacing w:before="100" w:after="100" w:line="240" w:lineRule="auto"/>
      <w:outlineLvl w:val="1"/>
    </w:pPr>
    <w:rPr>
      <w:rFonts w:ascii="Times New Roman" w:eastAsia="Times New Roman" w:hAnsi="Times New Roman"/>
      <w:b/>
      <w:bCs/>
      <w:kern w:val="0"/>
      <w:sz w:val="36"/>
      <w:szCs w:val="36"/>
    </w:rPr>
  </w:style>
  <w:style w:type="paragraph" w:styleId="Heading3">
    <w:name w:val="heading 3"/>
    <w:basedOn w:val="Normal"/>
    <w:uiPriority w:val="9"/>
    <w:unhideWhenUsed/>
    <w:qFormat/>
    <w:pPr>
      <w:spacing w:before="100" w:after="100" w:line="240" w:lineRule="auto"/>
      <w:outlineLvl w:val="2"/>
    </w:pPr>
    <w:rPr>
      <w:rFonts w:ascii="Times New Roman" w:eastAsia="Times New Roman" w:hAnsi="Times New Roman"/>
      <w:b/>
      <w:bCs/>
      <w:kern w:val="0"/>
      <w:sz w:val="27"/>
      <w:szCs w:val="27"/>
    </w:rPr>
  </w:style>
  <w:style w:type="paragraph" w:styleId="Heading6">
    <w:name w:val="heading 6"/>
    <w:basedOn w:val="Normal"/>
    <w:uiPriority w:val="9"/>
    <w:semiHidden/>
    <w:unhideWhenUsed/>
    <w:qFormat/>
    <w:pPr>
      <w:spacing w:before="100" w:after="100" w:line="240" w:lineRule="auto"/>
      <w:outlineLvl w:val="5"/>
    </w:pPr>
    <w:rPr>
      <w:rFonts w:ascii="Times New Roman" w:eastAsia="Times New Roman" w:hAnsi="Times New Roman"/>
      <w:b/>
      <w:bCs/>
      <w:kern w:val="0"/>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Times New Roman" w:eastAsia="Times New Roman" w:hAnsi="Times New Roman" w:cs="Times New Roman"/>
      <w:b/>
      <w:bCs/>
      <w:kern w:val="3"/>
      <w:sz w:val="48"/>
      <w:szCs w:val="48"/>
    </w:rPr>
  </w:style>
  <w:style w:type="character" w:customStyle="1" w:styleId="Heading2Char">
    <w:name w:val="Heading 2 Char"/>
    <w:rPr>
      <w:rFonts w:ascii="Times New Roman" w:eastAsia="Times New Roman" w:hAnsi="Times New Roman" w:cs="Times New Roman"/>
      <w:b/>
      <w:bCs/>
      <w:kern w:val="0"/>
      <w:sz w:val="36"/>
      <w:szCs w:val="36"/>
    </w:rPr>
  </w:style>
  <w:style w:type="character" w:customStyle="1" w:styleId="Heading3Char">
    <w:name w:val="Heading 3 Char"/>
    <w:rPr>
      <w:rFonts w:ascii="Times New Roman" w:eastAsia="Times New Roman" w:hAnsi="Times New Roman" w:cs="Times New Roman"/>
      <w:b/>
      <w:bCs/>
      <w:kern w:val="0"/>
      <w:sz w:val="27"/>
      <w:szCs w:val="27"/>
    </w:rPr>
  </w:style>
  <w:style w:type="character" w:customStyle="1" w:styleId="Heading6Char">
    <w:name w:val="Heading 6 Char"/>
    <w:rPr>
      <w:rFonts w:ascii="Times New Roman" w:eastAsia="Times New Roman" w:hAnsi="Times New Roman" w:cs="Times New Roman"/>
      <w:b/>
      <w:bCs/>
      <w:kern w:val="0"/>
      <w:sz w:val="15"/>
      <w:szCs w:val="15"/>
    </w:rPr>
  </w:style>
  <w:style w:type="paragraph" w:styleId="NormalWeb">
    <w:name w:val="Normal (Web)"/>
    <w:basedOn w:val="Normal"/>
    <w:uiPriority w:val="99"/>
    <w:pPr>
      <w:spacing w:before="100" w:after="100" w:line="240" w:lineRule="auto"/>
    </w:pPr>
    <w:rPr>
      <w:rFonts w:ascii="Times New Roman" w:eastAsia="Times New Roman" w:hAnsi="Times New Roman"/>
      <w:kern w:val="0"/>
      <w:sz w:val="24"/>
      <w:szCs w:val="24"/>
    </w:rPr>
  </w:style>
  <w:style w:type="character" w:styleId="Strong">
    <w:name w:val="Strong"/>
    <w:rPr>
      <w:b/>
      <w:bCs/>
    </w:rPr>
  </w:style>
  <w:style w:type="character" w:customStyle="1" w:styleId="loader-wrapper">
    <w:name w:val="loader-wrapper"/>
    <w:basedOn w:val="DefaultParagraphFont"/>
  </w:style>
  <w:style w:type="character" w:styleId="Hyperlink">
    <w:name w:val="Hyperlink"/>
    <w:uiPriority w:val="99"/>
    <w:rPr>
      <w:color w:val="0000FF"/>
      <w:u w:val="single"/>
    </w:rPr>
  </w:style>
  <w:style w:type="character" w:customStyle="1" w:styleId="smart-link-title-wrapper">
    <w:name w:val="smart-link-title-wrapper"/>
    <w:basedOn w:val="DefaultParagraphFont"/>
  </w:style>
  <w:style w:type="character" w:customStyle="1" w:styleId="inline-highlight">
    <w:name w:val="inline-highlight"/>
    <w:basedOn w:val="DefaultParagraphFont"/>
  </w:style>
  <w:style w:type="paragraph" w:styleId="ListParagraph">
    <w:name w:val="List Paragraph"/>
    <w:basedOn w:val="Normal"/>
    <w:uiPriority w:val="34"/>
    <w:qFormat/>
    <w:rsid w:val="00502E0C"/>
    <w:pPr>
      <w:ind w:left="720"/>
      <w:contextualSpacing/>
    </w:pPr>
  </w:style>
  <w:style w:type="paragraph" w:styleId="Quote">
    <w:name w:val="Quote"/>
    <w:basedOn w:val="Normal"/>
    <w:next w:val="Normal"/>
    <w:link w:val="QuoteChar"/>
    <w:uiPriority w:val="29"/>
    <w:qFormat/>
    <w:rsid w:val="00502E0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02E0C"/>
    <w:rPr>
      <w:i/>
      <w:iCs/>
      <w:color w:val="404040" w:themeColor="text1" w:themeTint="BF"/>
      <w:kern w:val="3"/>
      <w:sz w:val="22"/>
      <w:szCs w:val="22"/>
      <w:lang w:val="en-US" w:eastAsia="ja-JP"/>
    </w:rPr>
  </w:style>
  <w:style w:type="character" w:styleId="CommentReference">
    <w:name w:val="annotation reference"/>
    <w:basedOn w:val="DefaultParagraphFont"/>
    <w:uiPriority w:val="99"/>
    <w:semiHidden/>
    <w:unhideWhenUsed/>
    <w:rsid w:val="00502E0C"/>
    <w:rPr>
      <w:sz w:val="16"/>
      <w:szCs w:val="16"/>
    </w:rPr>
  </w:style>
  <w:style w:type="paragraph" w:styleId="CommentText">
    <w:name w:val="annotation text"/>
    <w:basedOn w:val="Normal"/>
    <w:link w:val="CommentTextChar"/>
    <w:uiPriority w:val="99"/>
    <w:semiHidden/>
    <w:unhideWhenUsed/>
    <w:rsid w:val="00502E0C"/>
    <w:pPr>
      <w:spacing w:line="240" w:lineRule="auto"/>
    </w:pPr>
    <w:rPr>
      <w:sz w:val="20"/>
      <w:szCs w:val="20"/>
    </w:rPr>
  </w:style>
  <w:style w:type="character" w:customStyle="1" w:styleId="CommentTextChar">
    <w:name w:val="Comment Text Char"/>
    <w:basedOn w:val="DefaultParagraphFont"/>
    <w:link w:val="CommentText"/>
    <w:uiPriority w:val="99"/>
    <w:semiHidden/>
    <w:rsid w:val="00502E0C"/>
    <w:rPr>
      <w:kern w:val="3"/>
      <w:lang w:val="en-US" w:eastAsia="ja-JP"/>
    </w:rPr>
  </w:style>
  <w:style w:type="paragraph" w:styleId="CommentSubject">
    <w:name w:val="annotation subject"/>
    <w:basedOn w:val="CommentText"/>
    <w:next w:val="CommentText"/>
    <w:link w:val="CommentSubjectChar"/>
    <w:uiPriority w:val="99"/>
    <w:semiHidden/>
    <w:unhideWhenUsed/>
    <w:rsid w:val="00502E0C"/>
    <w:rPr>
      <w:b/>
      <w:bCs/>
    </w:rPr>
  </w:style>
  <w:style w:type="character" w:customStyle="1" w:styleId="CommentSubjectChar">
    <w:name w:val="Comment Subject Char"/>
    <w:basedOn w:val="CommentTextChar"/>
    <w:link w:val="CommentSubject"/>
    <w:uiPriority w:val="99"/>
    <w:semiHidden/>
    <w:rsid w:val="00502E0C"/>
    <w:rPr>
      <w:b/>
      <w:bCs/>
      <w:kern w:val="3"/>
      <w:lang w:val="en-US" w:eastAsia="ja-JP"/>
    </w:rPr>
  </w:style>
  <w:style w:type="paragraph" w:styleId="Subtitle">
    <w:name w:val="Subtitle"/>
    <w:basedOn w:val="Normal"/>
    <w:next w:val="Normal"/>
    <w:link w:val="SubtitleChar"/>
    <w:uiPriority w:val="11"/>
    <w:qFormat/>
    <w:rsid w:val="00253DF6"/>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253DF6"/>
    <w:rPr>
      <w:rFonts w:asciiTheme="minorHAnsi" w:eastAsiaTheme="minorEastAsia" w:hAnsiTheme="minorHAnsi" w:cstheme="minorBidi"/>
      <w:color w:val="5A5A5A" w:themeColor="text1" w:themeTint="A5"/>
      <w:spacing w:val="15"/>
      <w:kern w:val="3"/>
      <w:sz w:val="22"/>
      <w:szCs w:val="22"/>
      <w:lang w:val="en-US" w:eastAsia="ja-JP"/>
    </w:rPr>
  </w:style>
  <w:style w:type="paragraph" w:styleId="TOC1">
    <w:name w:val="toc 1"/>
    <w:basedOn w:val="Normal"/>
    <w:next w:val="Normal"/>
    <w:autoRedefine/>
    <w:uiPriority w:val="39"/>
    <w:unhideWhenUsed/>
    <w:rsid w:val="004A071F"/>
    <w:pPr>
      <w:spacing w:after="100"/>
    </w:pPr>
  </w:style>
  <w:style w:type="paragraph" w:styleId="TOC2">
    <w:name w:val="toc 2"/>
    <w:basedOn w:val="Normal"/>
    <w:next w:val="Normal"/>
    <w:autoRedefine/>
    <w:uiPriority w:val="39"/>
    <w:unhideWhenUsed/>
    <w:rsid w:val="004A071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421575">
      <w:bodyDiv w:val="1"/>
      <w:marLeft w:val="0"/>
      <w:marRight w:val="0"/>
      <w:marTop w:val="0"/>
      <w:marBottom w:val="0"/>
      <w:divBdr>
        <w:top w:val="none" w:sz="0" w:space="0" w:color="auto"/>
        <w:left w:val="none" w:sz="0" w:space="0" w:color="auto"/>
        <w:bottom w:val="none" w:sz="0" w:space="0" w:color="auto"/>
        <w:right w:val="none" w:sz="0" w:space="0" w:color="auto"/>
      </w:divBdr>
      <w:divsChild>
        <w:div w:id="2120756099">
          <w:marLeft w:val="0"/>
          <w:marRight w:val="0"/>
          <w:marTop w:val="0"/>
          <w:marBottom w:val="0"/>
          <w:divBdr>
            <w:top w:val="none" w:sz="0" w:space="0" w:color="auto"/>
            <w:left w:val="none" w:sz="0" w:space="0" w:color="auto"/>
            <w:bottom w:val="none" w:sz="0" w:space="0" w:color="auto"/>
            <w:right w:val="none" w:sz="0" w:space="0" w:color="auto"/>
          </w:divBdr>
          <w:divsChild>
            <w:div w:id="1054622351">
              <w:marLeft w:val="0"/>
              <w:marRight w:val="0"/>
              <w:marTop w:val="0"/>
              <w:marBottom w:val="0"/>
              <w:divBdr>
                <w:top w:val="none" w:sz="0" w:space="0" w:color="auto"/>
                <w:left w:val="none" w:sz="0" w:space="0" w:color="auto"/>
                <w:bottom w:val="none" w:sz="0" w:space="0" w:color="auto"/>
                <w:right w:val="none" w:sz="0" w:space="0" w:color="auto"/>
              </w:divBdr>
              <w:divsChild>
                <w:div w:id="12480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certificate.transparency.dev/" TargetMode="External"/><Relationship Id="rId3" Type="http://schemas.openxmlformats.org/officeDocument/2006/relationships/settings" Target="settings.xml"/><Relationship Id="rId21" Type="http://schemas.openxmlformats.org/officeDocument/2006/relationships/hyperlink" Target="http://org.com/privacy.html" TargetMode="External"/><Relationship Id="rId7" Type="http://schemas.openxmlformats.org/officeDocument/2006/relationships/hyperlink" Target="http://www.kantarainitiative.org/" TargetMode="External"/><Relationship Id="rId12" Type="http://schemas.microsoft.com/office/2011/relationships/commentsExtended" Target="commentsExtended.xml"/><Relationship Id="rId17" Type="http://schemas.openxmlformats.org/officeDocument/2006/relationships/hyperlink" Target="https://datatracker.ietf.org/group/jose/about/" TargetMode="External"/><Relationship Id="rId2" Type="http://schemas.openxmlformats.org/officeDocument/2006/relationships/styles" Target="styles.xml"/><Relationship Id="rId16" Type="http://schemas.openxmlformats.org/officeDocument/2006/relationships/hyperlink" Target="https://datatracker.ietf.org/doc/rfc8446/" TargetMode="External"/><Relationship Id="rId20" Type="http://schemas.openxmlformats.org/officeDocument/2006/relationships/hyperlink" Target="mailto:Privacy@org.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kantara.atlassian.net/wiki/spaces/WA/pages/2916489/Auxiliary+Reference+Documents?search_id=d979240f-f5c8-42e3-8c8c-5dbd2dd748d0" TargetMode="External"/><Relationship Id="rId23" Type="http://schemas.microsoft.com/office/2011/relationships/people" Target="people.xml"/><Relationship Id="rId10" Type="http://schemas.openxmlformats.org/officeDocument/2006/relationships/hyperlink" Target="https://kantarainitiative.org/groups/isi-work-group/" TargetMode="External"/><Relationship Id="rId19" Type="http://schemas.openxmlformats.org/officeDocument/2006/relationships/hyperlink" Target="http://www.walmart.com/" TargetMode="External"/><Relationship Id="rId4" Type="http://schemas.openxmlformats.org/officeDocument/2006/relationships/webSettings" Target="webSettings.xml"/><Relationship Id="rId9" Type="http://schemas.openxmlformats.org/officeDocument/2006/relationships/hyperlink" Target="https://kantarainitiative.org/membership/" TargetMode="Externa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4428</Words>
  <Characters>25242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29611</CharactersWithSpaces>
  <SharedDoc>false</SharedDoc>
  <HLinks>
    <vt:vector size="72" baseType="variant">
      <vt:variant>
        <vt:i4>2687016</vt:i4>
      </vt:variant>
      <vt:variant>
        <vt:i4>39</vt:i4>
      </vt:variant>
      <vt:variant>
        <vt:i4>0</vt:i4>
      </vt:variant>
      <vt:variant>
        <vt:i4>5</vt:i4>
      </vt:variant>
      <vt:variant>
        <vt:lpwstr>http://org.com/privacy.html</vt:lpwstr>
      </vt:variant>
      <vt:variant>
        <vt:lpwstr/>
      </vt:variant>
      <vt:variant>
        <vt:i4>6619230</vt:i4>
      </vt:variant>
      <vt:variant>
        <vt:i4>36</vt:i4>
      </vt:variant>
      <vt:variant>
        <vt:i4>0</vt:i4>
      </vt:variant>
      <vt:variant>
        <vt:i4>5</vt:i4>
      </vt:variant>
      <vt:variant>
        <vt:lpwstr>mailto:Privacy@org.com</vt:lpwstr>
      </vt:variant>
      <vt:variant>
        <vt:lpwstr/>
      </vt:variant>
      <vt:variant>
        <vt:i4>2818159</vt:i4>
      </vt:variant>
      <vt:variant>
        <vt:i4>30</vt:i4>
      </vt:variant>
      <vt:variant>
        <vt:i4>0</vt:i4>
      </vt:variant>
      <vt:variant>
        <vt:i4>5</vt:i4>
      </vt:variant>
      <vt:variant>
        <vt:lpwstr>http://www.walmart.com/</vt:lpwstr>
      </vt:variant>
      <vt:variant>
        <vt:lpwstr/>
      </vt:variant>
      <vt:variant>
        <vt:i4>4456479</vt:i4>
      </vt:variant>
      <vt:variant>
        <vt:i4>27</vt:i4>
      </vt:variant>
      <vt:variant>
        <vt:i4>0</vt:i4>
      </vt:variant>
      <vt:variant>
        <vt:i4>5</vt:i4>
      </vt:variant>
      <vt:variant>
        <vt:lpwstr>https://certificate.transparency.dev/</vt:lpwstr>
      </vt:variant>
      <vt:variant>
        <vt:lpwstr/>
      </vt:variant>
      <vt:variant>
        <vt:i4>3539050</vt:i4>
      </vt:variant>
      <vt:variant>
        <vt:i4>24</vt:i4>
      </vt:variant>
      <vt:variant>
        <vt:i4>0</vt:i4>
      </vt:variant>
      <vt:variant>
        <vt:i4>5</vt:i4>
      </vt:variant>
      <vt:variant>
        <vt:lpwstr>https://datatracker.ietf.org/group/jose/about/</vt:lpwstr>
      </vt:variant>
      <vt:variant>
        <vt:lpwstr/>
      </vt:variant>
      <vt:variant>
        <vt:i4>5505048</vt:i4>
      </vt:variant>
      <vt:variant>
        <vt:i4>21</vt:i4>
      </vt:variant>
      <vt:variant>
        <vt:i4>0</vt:i4>
      </vt:variant>
      <vt:variant>
        <vt:i4>5</vt:i4>
      </vt:variant>
      <vt:variant>
        <vt:lpwstr>https://datatracker.ietf.org/doc/rfc8446/</vt:lpwstr>
      </vt:variant>
      <vt:variant>
        <vt:lpwstr/>
      </vt:variant>
      <vt:variant>
        <vt:i4>589885</vt:i4>
      </vt:variant>
      <vt:variant>
        <vt:i4>18</vt:i4>
      </vt:variant>
      <vt:variant>
        <vt:i4>0</vt:i4>
      </vt:variant>
      <vt:variant>
        <vt:i4>5</vt:i4>
      </vt:variant>
      <vt:variant>
        <vt:lpwstr>https://kantara.atlassian.net/wiki/spaces/WA/pages/2916489/Auxiliary+Reference+Documents?search_id=d979240f-f5c8-42e3-8c8c-5dbd2dd748d0</vt:lpwstr>
      </vt:variant>
      <vt:variant>
        <vt:lpwstr/>
      </vt:variant>
      <vt:variant>
        <vt:i4>4980736</vt:i4>
      </vt:variant>
      <vt:variant>
        <vt:i4>15</vt:i4>
      </vt:variant>
      <vt:variant>
        <vt:i4>0</vt:i4>
      </vt:variant>
      <vt:variant>
        <vt:i4>5</vt:i4>
      </vt:variant>
      <vt:variant>
        <vt:lpwstr>https://kantarainitiative.org/download/7902/</vt:lpwstr>
      </vt:variant>
      <vt:variant>
        <vt:lpwstr/>
      </vt:variant>
      <vt:variant>
        <vt:i4>8323140</vt:i4>
      </vt:variant>
      <vt:variant>
        <vt:i4>12</vt:i4>
      </vt:variant>
      <vt:variant>
        <vt:i4>0</vt:i4>
      </vt:variant>
      <vt:variant>
        <vt:i4>5</vt:i4>
      </vt:variant>
      <vt:variant>
        <vt:lpwstr>https://standards.iso.org/ittf/PubliclyAvailableStandards/c073722_ISO_IEC 29100_2011_Amd 1_2018 (EN).zip</vt:lpwstr>
      </vt:variant>
      <vt:variant>
        <vt:lpwstr/>
      </vt:variant>
      <vt:variant>
        <vt:i4>1704015</vt:i4>
      </vt:variant>
      <vt:variant>
        <vt:i4>6</vt:i4>
      </vt:variant>
      <vt:variant>
        <vt:i4>0</vt:i4>
      </vt:variant>
      <vt:variant>
        <vt:i4>5</vt:i4>
      </vt:variant>
      <vt:variant>
        <vt:lpwstr>https://kantarainitiative.org/groups/isi-work-group/</vt:lpwstr>
      </vt:variant>
      <vt:variant>
        <vt:lpwstr/>
      </vt:variant>
      <vt:variant>
        <vt:i4>196677</vt:i4>
      </vt:variant>
      <vt:variant>
        <vt:i4>3</vt:i4>
      </vt:variant>
      <vt:variant>
        <vt:i4>0</vt:i4>
      </vt:variant>
      <vt:variant>
        <vt:i4>5</vt:i4>
      </vt:variant>
      <vt:variant>
        <vt:lpwstr>https://kantarainitiative.org/membership/</vt:lpwstr>
      </vt:variant>
      <vt:variant>
        <vt:lpwstr/>
      </vt:variant>
      <vt:variant>
        <vt:i4>5308416</vt:i4>
      </vt:variant>
      <vt:variant>
        <vt:i4>0</vt:i4>
      </vt:variant>
      <vt:variant>
        <vt:i4>0</vt:i4>
      </vt:variant>
      <vt:variant>
        <vt:i4>5</vt:i4>
      </vt:variant>
      <vt:variant>
        <vt:lpwstr>http://www.kantarainitiative.org/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D'Agostino</dc:creator>
  <dc:description/>
  <cp:lastModifiedBy>Mark Lizar</cp:lastModifiedBy>
  <cp:revision>2</cp:revision>
  <dcterms:created xsi:type="dcterms:W3CDTF">2023-08-16T12:28:00Z</dcterms:created>
  <dcterms:modified xsi:type="dcterms:W3CDTF">2023-08-16T12:28:00Z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0x01010032165E2BA7999146A8881D3DE4B1D88A</vt:lpwstr>
  </property>
</Properties>
</file>