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22222"/>
          <w:sz w:val="80"/>
          <w:szCs w:val="80"/>
        </w:rPr>
        <w:t xml:space="preserve">⚓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52FF"/>
          <w:sz w:val="72"/>
          <w:szCs w:val="72"/>
        </w:rPr>
        <w:t xml:space="preserve">ANCHOR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Deploy &amp; Production Launch Guide</w:t>
      </w:r>
    </w:p>
    <w:p>
      <w:pPr>
        <w:spacing w:after="30" w:before="3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Base Sepolia → Base Mainnet → Vercel · Doc 3 of 3</w:t>
      </w:r>
    </w:p>
    <w:p>
      <w:pPr>
        <w:spacing w:after="0" w:before="4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Pre-Flight Checklist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 every item before deploying to mainnet. This is your source of truth.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60"/>
        <w:gridCol w:w="2100"/>
      </w:tblGrid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Foundry installed and forge test -vvv passes (all green)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Anchor.sol compiles with no warnings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All 10 test cases written and passing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 errors verified (not require strings)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WalletConnect project ID obtained from cloud.walletconnect.com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Basescan API key obtained from basescan.org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Deployer wallet funded on Base Sepolia (faucet ETH)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Contract deployed and verified on Base Sepolia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Frontend tested against Base Sepolia contract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Network guard tested (switch to Base prompt works)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All transaction states tested (pending, confirming, success, error)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6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Deployer wallet funded on Base Mainnet (real ETH)</w:t>
            </w:r>
          </w:p>
        </w:tc>
        <w:tc>
          <w:tcPr>
            <w:tcW w:type="dxa" w:w="2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1 — Foundry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1. Install Foundry (if not installed)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curl -L https://foundry.paradigm.xyz | bash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source ~/.bashrc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foundryup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2. Verify installation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--version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cast --version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3. Init Anchor contracts project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mkdir anchor &amp;&amp; cd anchor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init contracts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cd contracts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4. Install OpenZeppelin (optional but good practice)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install OpenZeppelin/openzeppelin-contracts --no-commit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5. Add remappings to foundry.toml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echo '@openzeppelin/=lib/openzeppelin-contracts/' &gt;&gt; foundry.toml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6. Create src/Anchor.sol and paste the contract from Doc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7. Run tests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test -vvv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2 — Deploy to Base Sepolia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contracts/.env  (NEVER commit this file)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PRIVATE_KEY=0x&lt;your-deployer-private-key&gt;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BASE_SEPOLIA_RPC=https://sepolia.base.org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BASE_MAINNET_RPC=https://mainnet.base.org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BASESCAN_API_KEY=&lt;from basescan.org/myapikey&gt;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Deploy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script/Deploy.s.sol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SPDX-License-Identifier: 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pragma solidity ^0.8.24;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"forge-std/Script.sol";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"../src/Anchor.sol";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contract DeployAnchor is Script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run() external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uint256 deployerKey = vm.envUint("PRIVATE_KEY");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vm.startBroadcast(deployerKey);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Anchor anchor = new Anchor();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console.log("Anchor deployed at:", address(anchor));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vm.stopBroadcast();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Run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Load env vars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source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Deploy to Base Sepolia + verify in one command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script script/Deploy.s.sol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--rpc-url $BASE_SEPOLIA_RPC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--broadcast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--verify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--etherscan-api-key $BASESCAN_API_KEY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-vvvv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If verification fails, run separately: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verify-contract &lt;DEPLOYED_ADDRESS&gt;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src/Anchor.sol:Anchor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--chain-id 84532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--etherscan-api-key $BASESCAN_API_KEY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Confirm on Basescan: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https://sepolia.basescan.org/address/&lt;DEPLOYED_ADDRESS&gt;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FF" w:sz="6"/>
              <w:left w:val="single" w:color="0052FF" w:sz="14"/>
              <w:bottom w:val="single" w:color="DDE3F0" w:sz="1"/>
              <w:right w:val="single" w:color="DDE3F0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FF"/>
                <w:sz w:val="22"/>
                <w:szCs w:val="22"/>
              </w:rPr>
              <w:t xml:space="preserve">Get Testnet ETH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 to bridge.base.org → select Base Sepolia → bridge from Sepolia ETH. Or use the Coinbase faucet at faucet.coinbase.com. You need at least 0.05 ETH on Base Sepolia to test all flows.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3 — Export ABI to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After forge build, ABI is at: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contracts/out/Anchor.sol/Anchor.json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Copy to frontend lib folder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cp contracts/out/Anchor.sol/Anchor.json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anchor-frontend/lib/Anchor.json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In lib/contract.ts — import it: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import AnchorJSON from './Anchor.json'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export const ANCHOR_ABI = AnchorJSON.abi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4 — Frontend Local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From the frontend folder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cd anchor-frontend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Install dependencies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npm install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Create .env.local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echo "NEXT_PUBLIC_WC_PROJECT_ID=your-project-id" &gt; .env.local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echo "NEXT_PUBLIC_CONTRACT_ADDRESS=0x&lt;sepolia-address&gt;" &gt;&gt; .env.local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echo "NEXT_PUBLIC_CHAIN_ID=84532" &gt;&gt; .env.local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Start dev server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npm run dev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Open http://localhost:3000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Connect wallet → switch to Base Sepolia → test all flows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5 — Deploy to Base Mainnet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14"/>
              <w:bottom w:val="single" w:color="DDE3F0" w:sz="1"/>
              <w:right w:val="single" w:color="DDE3F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Warning — Real ETH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Mainnet deployment uses real money. Double-check the contract code, run all tests one final time, and start with a small test job (0.001 ETH) before going live with real amounts.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Deploy to Base Mainnet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script script/Deploy.s.sol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--rpc-url $BASE_MAINNET_RPC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--broadcast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--verify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--etherscan-api-key $BASESCAN_API_KEY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-vvvv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Update frontend/.env.production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NEXT_PUBLIC_CONTRACT_ADDRESS=0x&lt;mainnet-address&gt;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NEXT_PUBLIC_CHAIN_ID=8453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Confirm contract on mainnet Basescan: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https://basescan.org/address/&lt;MAINNET_ADDRESS&gt;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6 — Deploy Frontend to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Install Vercel CLI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npm i -g vercel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From frontend folder — first deploy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cd anchor-frontend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vercel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Follow prompts: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- Link to your account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- Set project name: anchor-dapp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- Root directory: ./  (already in frontend)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Add environment variables in Vercel dashboard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(Settings → Environment Variables):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  NEXT_PUBLIC_WC_PROJECT_ID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  NEXT_PUBLIC_CONTRACT_ADDRESS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  NEXT_PUBLIC_CHAIN_ID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Redeploy with env vars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vercel --prod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FF" w:sz="6"/>
              <w:left w:val="single" w:color="0052FF" w:sz="14"/>
              <w:bottom w:val="single" w:color="DDE3F0" w:sz="1"/>
              <w:right w:val="single" w:color="DDE3F0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FF"/>
                <w:sz w:val="22"/>
                <w:szCs w:val="22"/>
              </w:rPr>
              <w:t xml:space="preserve">Auto-Deploy on Push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Connect your GitHub repo to Vercel (Import Project → GitHub). Every push to main will auto-deploy. Vercel picks up environment variables from the dashboard automatically.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Step 7 — Lovable → Next.js Migration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you're ready to move from Lovable (React) to Next.js (anti-gravity stack):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your components from Lovable — copy all .tsx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Move to anchor-frontend/components/ — no logic changes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React Router &lt;Route&gt; with Next.js file-based routing in /app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any useNavigate() with Next.js useRouter() from next/navigation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Wrap root layout (app/layout.tsx) with the Providers from Doc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Move all wagmi hooks — they work identically in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'use client' directive to any component using hooks or browser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npm run build and fix any SSR-related errors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FF" w:sz="6"/>
              <w:left w:val="single" w:color="0052FF" w:sz="14"/>
              <w:bottom w:val="single" w:color="DDE3F0" w:sz="1"/>
              <w:right w:val="single" w:color="DDE3F0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FF"/>
                <w:sz w:val="22"/>
                <w:szCs w:val="22"/>
              </w:rPr>
              <w:t xml:space="preserve">Key Migration Note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'use client' is required on components that use useState, useEffect, wagmi hooks, or any browser API. Layouts and server components don't need it. When in doubt, add it — it won't break anything.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Post-Launch README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⚓ Anchor — On-Chain Escrow on 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Trustless freelance payments. Lock ETH, release on approval.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## Live App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https://anchor-dapp.vercel.app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## Contract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**Network**: Base Mainnet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**Address**: `0x...`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**Basescan**: https://basescan.org/address/0x...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## How It Works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1. Client creates a job and locks ETH in the contract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2. Freelancer completes work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3. Client approves → freelancer is paid instantly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4. Client raises dispute → funds are frozen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5. Deadline passes → client reclaims ETH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## Local Development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```bash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git clone https://github.com/you/anchor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cd anchor-frontend &amp;&amp; npm install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cp .env.example .env.local  # fill in values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npm run dev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```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## Smart Contract Tests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```bash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cd contracts &amp;&amp; forge test -vvv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```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## Tech Stack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Solidity ^0.8.24 + Foundry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Next.js 14 + wagmi v2 + viem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RainbowKit + Coinbase Smart Wallet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 Base (L2 by Coinbase)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Useful URLs — Bookmark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Base Sepolia Explorer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sepolia.basescan.org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Base Mainnet Explorer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basescan.org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Base Sepolia Faucet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bridge.base.org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Foundry Docs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book.getfoundry.sh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wagmi v2 Docs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wagmi.sh/react/getting-started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RainbowKit Docs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rainbowkit.com/docs/installation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WalletConnect Cloud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cloud.walletconnect.com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Vercel Dashboard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vercel.com/dashboard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Coinbase Smart Wallet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52FF"/>
                <w:sz w:val="22"/>
                <w:szCs w:val="22"/>
              </w:rPr>
              <w:t xml:space="preserve">keys.coinbase.com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0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Anchor · Escrow on Base</w:t>
    </w:r>
    <w:r>
      <w:rPr>
        <w:rFonts w:ascii="Arial" w:cs="Arial" w:eastAsia="Arial" w:hAnsi="Arial"/>
        <w:color w:val="AAAAAA"/>
        <w:sz w:val="18"/>
        <w:szCs w:val="18"/>
      </w:rPr>
      <w:t xml:space="preserve">	Doc 3 of 3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F0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Anchor Protocol — </w:t>
    </w:r>
    <w:r>
      <w:rPr>
        <w:rFonts w:ascii="Arial" w:cs="Arial" w:eastAsia="Arial" w:hAnsi="Arial"/>
        <w:b/>
        <w:bCs/>
        <w:color w:val="0052FF"/>
        <w:sz w:val="18"/>
        <w:szCs w:val="18"/>
      </w:rPr>
      <w:t xml:space="preserve">Deploy &amp; Launch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52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2026-05-28T11:58:30.561Z</dcterms:created>
  <dcterms:modified xsi:type="dcterms:W3CDTF">2026-05-28T11:58:30.562Z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