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6C02" w14:textId="77777777" w:rsidR="00D30298" w:rsidRPr="00747DEE" w:rsidRDefault="00D30298" w:rsidP="00D30298">
      <w:pPr>
        <w:pStyle w:val="PaperTitle"/>
      </w:pPr>
      <w:r>
        <w:t>Personal Statement</w:t>
      </w:r>
    </w:p>
    <w:p w14:paraId="5F997EA9" w14:textId="77777777" w:rsidR="00D30298" w:rsidRPr="00747DEE" w:rsidRDefault="00D30298" w:rsidP="00D30298">
      <w:pPr>
        <w:pStyle w:val="AuthorName"/>
      </w:pPr>
      <w:r>
        <w:t>Woo Jon Hou Ainsley</w:t>
      </w:r>
    </w:p>
    <w:p w14:paraId="1E9D15DA" w14:textId="77777777" w:rsidR="00D30298" w:rsidRPr="00487D8E" w:rsidRDefault="00D30298" w:rsidP="00D30298">
      <w:pPr>
        <w:pStyle w:val="Figure"/>
      </w:pPr>
      <w:r>
        <w:t>Singapore University of Technology and Design</w:t>
      </w:r>
    </w:p>
    <w:p w14:paraId="0B5C1AB9" w14:textId="77777777" w:rsidR="00D30298" w:rsidRPr="005D6E81" w:rsidRDefault="00D30298" w:rsidP="00D30298">
      <w:pPr>
        <w:pStyle w:val="FigureCaption"/>
      </w:pPr>
      <w:r w:rsidRPr="005D6E81">
        <w:br/>
      </w:r>
    </w:p>
    <w:p w14:paraId="6779EC78" w14:textId="77777777" w:rsidR="00D30298" w:rsidRPr="00A168B0" w:rsidRDefault="00D30298" w:rsidP="00D30298">
      <w:pPr>
        <w:pStyle w:val="Text"/>
        <w:sectPr w:rsidR="00D30298" w:rsidRPr="00A168B0" w:rsidSect="00D30298">
          <w:type w:val="continuous"/>
          <w:pgSz w:w="12240" w:h="15840"/>
          <w:pgMar w:top="1800" w:right="1080" w:bottom="1800" w:left="1080" w:header="0" w:footer="0" w:gutter="0"/>
          <w:cols w:space="520"/>
          <w:titlePg/>
        </w:sectPr>
      </w:pPr>
    </w:p>
    <w:p w14:paraId="4B719973" w14:textId="77777777" w:rsidR="00D30298" w:rsidRPr="006C052C" w:rsidRDefault="00D30298" w:rsidP="00D30298">
      <w:pPr>
        <w:pStyle w:val="SectionHeading"/>
        <w:rPr>
          <w:rFonts w:eastAsia="Times"/>
          <w:szCs w:val="24"/>
        </w:rPr>
      </w:pPr>
      <w:r>
        <w:t>Personal Statement</w:t>
      </w:r>
    </w:p>
    <w:p w14:paraId="6018B328" w14:textId="77777777" w:rsidR="00D30298" w:rsidRDefault="00D30298" w:rsidP="00D30298">
      <w:pPr>
        <w:pStyle w:val="Text-Indent"/>
      </w:pPr>
      <w:r w:rsidRPr="00A656DB">
        <w:t>Artificial intelligence fascinates me because it sits at the intersection of logic, creativity, and impact. From designing chess engines that outmaneuver human strategies to envisioning AI systems that secure our digital infrastructure against quantum-era threats, I am captivated by AI’s ability to model, predict, and solve problems once thought intractable. My long-term aspiration is to pursue a research career that advances AI for cybersecurity, particularly in building neuro-symbolic systems that combine the interpretability of symbolic reasoning with the adaptability of neural networks.</w:t>
      </w:r>
    </w:p>
    <w:p w14:paraId="2E9DF254" w14:textId="77777777" w:rsidR="00D30298" w:rsidRPr="00233CD5" w:rsidRDefault="00D30298" w:rsidP="00D30298">
      <w:pPr>
        <w:pStyle w:val="SectionHeading"/>
      </w:pPr>
      <w:r>
        <w:t>Preparation and Interest in AI Research</w:t>
      </w:r>
    </w:p>
    <w:p w14:paraId="7C665076" w14:textId="77777777" w:rsidR="00D30298" w:rsidRPr="00FE2689" w:rsidRDefault="00D30298" w:rsidP="00D30298">
      <w:pPr>
        <w:pStyle w:val="Text-Indent"/>
        <w:rPr>
          <w:lang w:val="en-SG"/>
        </w:rPr>
      </w:pPr>
      <w:r w:rsidRPr="00FE2689">
        <w:rPr>
          <w:lang w:val="en-SG"/>
        </w:rPr>
        <w:t>My preparation for advanced research in artificial intelligence and cybersecurity began through leadership and technical projects at the Singapore University of Technology and Design (SUTD), where I am pursuing the cybersecurity track. I have consistently sought to bridge AI with real-world applications that address both societal and technical challenges. Currently, I am developing an AI platform to support students in preparing for the IELTS examination. This project explores adaptive learning methodologies, with the goal of designing systems that provide personalized, scalable, and efficient exam preparation. In parallel, I designed a hate speech classification model that maximizes raw accuracy through novel approaches to traditional machine learning pipelines. Together, these initiatives have strengthened my understanding of AI not only as a computational instrument but as an active collaborator in reasoning, pedagogy, and digital trust.</w:t>
      </w:r>
    </w:p>
    <w:p w14:paraId="7C29B7CC" w14:textId="77777777" w:rsidR="00D30298" w:rsidRPr="00FE2689" w:rsidRDefault="00D30298" w:rsidP="00D30298">
      <w:pPr>
        <w:pStyle w:val="Text-Indent"/>
        <w:rPr>
          <w:lang w:val="en-SG"/>
        </w:rPr>
      </w:pPr>
      <w:r w:rsidRPr="00FE2689">
        <w:rPr>
          <w:lang w:val="en-SG"/>
        </w:rPr>
        <w:t xml:space="preserve">Beyond these efforts, I have cultivated practical expertise in AI-driven system design through several large-scale technical platforms. I </w:t>
      </w:r>
      <w:r>
        <w:rPr>
          <w:lang w:val="en-SG"/>
        </w:rPr>
        <w:t>am developing</w:t>
      </w:r>
      <w:r w:rsidRPr="00FE2689">
        <w:rPr>
          <w:lang w:val="en-SG"/>
        </w:rPr>
        <w:t xml:space="preserve"> </w:t>
      </w:r>
      <w:proofErr w:type="spellStart"/>
      <w:r w:rsidRPr="00FE2689">
        <w:rPr>
          <w:i/>
          <w:iCs/>
          <w:lang w:val="en-SG"/>
        </w:rPr>
        <w:t>MOD</w:t>
      </w:r>
      <w:r>
        <w:rPr>
          <w:i/>
          <w:iCs/>
          <w:lang w:val="en-SG"/>
        </w:rPr>
        <w:t>S</w:t>
      </w:r>
      <w:r w:rsidRPr="00FE2689">
        <w:rPr>
          <w:i/>
          <w:iCs/>
          <w:lang w:val="en-SG"/>
        </w:rPr>
        <w:t>utd</w:t>
      </w:r>
      <w:proofErr w:type="spellEnd"/>
      <w:r w:rsidRPr="00FE2689">
        <w:rPr>
          <w:lang w:val="en-SG"/>
        </w:rPr>
        <w:t>, a web-based platform that assists students in planning academic modules by integrating algorithmic matching with user-centric design principles</w:t>
      </w:r>
    </w:p>
    <w:p w14:paraId="677D13E7" w14:textId="77777777" w:rsidR="00D30298" w:rsidRDefault="00D30298" w:rsidP="00D30298">
      <w:pPr>
        <w:pStyle w:val="Text-Indent"/>
        <w:rPr>
          <w:lang w:val="en-SG"/>
        </w:rPr>
      </w:pPr>
      <w:r w:rsidRPr="00FE2689">
        <w:rPr>
          <w:lang w:val="en-SG"/>
        </w:rPr>
        <w:t xml:space="preserve">To further strengthen my technical foundation, I obtained an AWS Cloud certification, which has provided me with a </w:t>
      </w:r>
      <w:r w:rsidRPr="00FE2689">
        <w:rPr>
          <w:lang w:val="en-SG"/>
        </w:rPr>
        <w:t xml:space="preserve">comprehensive understanding of scalable infrastructure for AI deployment. </w:t>
      </w:r>
    </w:p>
    <w:p w14:paraId="44717C6E" w14:textId="77777777" w:rsidR="00D30298" w:rsidRPr="00FE2689" w:rsidRDefault="00D30298" w:rsidP="00D30298">
      <w:pPr>
        <w:pStyle w:val="Text-Indent"/>
        <w:rPr>
          <w:lang w:val="en-SG"/>
        </w:rPr>
      </w:pPr>
      <w:r w:rsidRPr="00FE2689">
        <w:rPr>
          <w:lang w:val="en-SG"/>
        </w:rPr>
        <w:t>Looking ahead, I am particularly interested in the study of AI hallucinations—specifically, how they emerge, why they occur, and the implications they hold for human decision-making. Hallucinations represent one of the most significant limitations of current generative AI models, as they can produce outputs that are fluent and convincing yet factually incorrect or logically inconsistent. Understanding the mechanisms that give rise to these phenomena requires investigating the interplay between model architecture, training data distribution, and probabilistic inference.</w:t>
      </w:r>
    </w:p>
    <w:p w14:paraId="50BF56EF" w14:textId="77777777" w:rsidR="00D30298" w:rsidRPr="00FE2689" w:rsidRDefault="00D30298" w:rsidP="00D30298">
      <w:pPr>
        <w:pStyle w:val="Text-Indent"/>
        <w:rPr>
          <w:lang w:val="en-SG"/>
        </w:rPr>
      </w:pPr>
      <w:r w:rsidRPr="00FE2689">
        <w:rPr>
          <w:lang w:val="en-SG"/>
        </w:rPr>
        <w:t>My research focus lies in examining how hallucinations may manifest in high-stakes domains, particularly cybersecurity. In such contexts, the risks are not merely academic; a model that fabricates vulnerability assessments, generates misleading penetration testing data, or suggests insecure configurations could amplify existing weaknesses or introduce entirely new attack vectors. Hallucinations could also erode trust in AI-assisted security systems, limiting their adoption despite their potential benefits. By studying the structural and cognitive analogues of hallucinations, I aim to contribute to methods for detecting, mitigating, and ultimately preventing their occurrence.</w:t>
      </w:r>
    </w:p>
    <w:p w14:paraId="5776F9E5" w14:textId="77777777" w:rsidR="00D30298" w:rsidRPr="00FE2689" w:rsidRDefault="00D30298" w:rsidP="00D30298">
      <w:pPr>
        <w:pStyle w:val="Text-Indent"/>
        <w:rPr>
          <w:lang w:val="en-SG"/>
        </w:rPr>
      </w:pPr>
      <w:r w:rsidRPr="00FE2689">
        <w:rPr>
          <w:lang w:val="en-SG"/>
        </w:rPr>
        <w:t>More broadly, I see this line of inquiry as central to building reliable AI systems that can function as trustworthy partners in critical decision-making processes. In cybersecurity specifically, reducing hallucinations is not simply a matter of improving model accuracy, but of safeguarding the integrity of systems that underpin digital infrastructure and, by extension, modern society.</w:t>
      </w:r>
    </w:p>
    <w:p w14:paraId="0A5DB5B0" w14:textId="77777777" w:rsidR="00D30298" w:rsidRDefault="00D30298" w:rsidP="00D30298">
      <w:pPr>
        <w:pStyle w:val="SectionHeading"/>
        <w:outlineLvl w:val="0"/>
      </w:pPr>
      <w:r>
        <w:t>Leadership and Unique Characteristics</w:t>
      </w:r>
    </w:p>
    <w:p w14:paraId="480FDF34" w14:textId="77777777" w:rsidR="00D30298" w:rsidRPr="00FE2689" w:rsidRDefault="00D30298" w:rsidP="00D30298">
      <w:pPr>
        <w:pStyle w:val="Text-Indent"/>
        <w:rPr>
          <w:lang w:val="en-SG"/>
        </w:rPr>
      </w:pPr>
      <w:r w:rsidRPr="00FE2689">
        <w:rPr>
          <w:lang w:val="en-SG"/>
        </w:rPr>
        <w:t xml:space="preserve">Leadership has been a defining part of my journey. As the former president of both my university’s chess club and ultimate frisbee club, I spearheaded initiatives that required vision, coordination, and innovation. I founded new competitions, initiated collaborations with other institutions of higher learning, and developed custom-designed chess boards and training frameworks that are still in use today. These roles demanded not only logistical expertise but also </w:t>
      </w:r>
      <w:r w:rsidRPr="00FE2689">
        <w:rPr>
          <w:lang w:val="en-SG"/>
        </w:rPr>
        <w:lastRenderedPageBreak/>
        <w:t>the ability to inspire participation, mediate differing perspectives, and maintain momentum in the face of challenges. Through these experiences, I cultivated organizational skills, adaptability, and resilience—traits that I regard as directly translatable to research leadership. In many ways, leading a research project resembles leading a club: both require long-term vision, persistence in the face of setbacks, and the ability to rally a community around a common intellectual purpose.</w:t>
      </w:r>
    </w:p>
    <w:p w14:paraId="23F2A58F" w14:textId="77777777" w:rsidR="00D30298" w:rsidRPr="00FE2689" w:rsidRDefault="00D30298" w:rsidP="00D30298">
      <w:pPr>
        <w:pStyle w:val="Text-Indent"/>
        <w:rPr>
          <w:lang w:val="en-SG"/>
        </w:rPr>
      </w:pPr>
      <w:r w:rsidRPr="00FE2689">
        <w:rPr>
          <w:lang w:val="en-SG"/>
        </w:rPr>
        <w:t>A distinctive characteristic I bring is a systems-thinking mindset. Whether in organizing large-scale tournaments, designing AI models, or developing secure infrastructures, I naturally approach problems in terms of their underlying ecosystems: how components interact, where bottlenecks or vulnerabilities emerge, and where opportunities for synergy lie. For example, in chess administration, I viewed competitions not only as isolated events but as part of a broader ecosystem of talent development, community building, and institutional collaboration. Similarly, in my technical work, I have come to see AI subfields—symbolic reasoning, machine learning, and cybersecurity—not as separate silos but as deeply interdependent domains whose integration can yield transformative outcomes.</w:t>
      </w:r>
    </w:p>
    <w:p w14:paraId="2EC6265B" w14:textId="77777777" w:rsidR="00D30298" w:rsidRPr="00FE2689" w:rsidRDefault="00D30298" w:rsidP="00D30298">
      <w:pPr>
        <w:pStyle w:val="Text-Indent"/>
        <w:rPr>
          <w:lang w:val="en-SG"/>
        </w:rPr>
      </w:pPr>
      <w:r w:rsidRPr="00FE2689">
        <w:rPr>
          <w:lang w:val="en-SG"/>
        </w:rPr>
        <w:t>This perspective allows me to generate creative research directions that bridge disparate areas of inquiry. I am particularly motivated by problems that require synthesizing multiple modes of reasoning: combining statistical learning with symbolic structures or merging cybersecurity protocols with adaptive AI models. I believe that cultivating this systems-oriented approach positions me to contribute meaningfully to research communities, where progress often depends not only on technical mastery but also on the capacity to connect disciplines and frame problems in ways that unlock new possibilities.</w:t>
      </w:r>
    </w:p>
    <w:p w14:paraId="02BA4EDF" w14:textId="77777777" w:rsidR="00D30298" w:rsidRDefault="00D30298" w:rsidP="00D30298">
      <w:pPr>
        <w:pStyle w:val="SectionHeading"/>
        <w:outlineLvl w:val="0"/>
      </w:pPr>
      <w:r>
        <w:t>Barriers Encountered and Overcome</w:t>
      </w:r>
    </w:p>
    <w:p w14:paraId="4070845F" w14:textId="77777777" w:rsidR="00D30298" w:rsidRPr="00A656DB" w:rsidRDefault="00D30298" w:rsidP="00D30298">
      <w:pPr>
        <w:pStyle w:val="Text-Indent"/>
      </w:pPr>
      <w:r w:rsidRPr="00A656DB">
        <w:t>One of the barriers I have faced is limited exposure to AI research opportunities at my home institution. While my university fosters innovation, AI-specific research labs and faculty are fewer compared to larger research universities. To overcome this, I sought out projects that bridged AI with available resources. For example, I independently developed a cryptography challenge for a cybersecurity competition that required players to disentangle misleading code and discover a hidden flag—a puzzle designed to echo the interpretability challenges in AI systems. I also made deliberate efforts to self-study advanced AI topics through papers, open-source projects, and online seminars. This resourcefulness has strengthened my independence and creativity as a researcher.</w:t>
      </w:r>
    </w:p>
    <w:p w14:paraId="379315AB" w14:textId="77777777" w:rsidR="00D30298" w:rsidRDefault="00D30298" w:rsidP="00D30298">
      <w:pPr>
        <w:pStyle w:val="SectionHeading"/>
        <w:outlineLvl w:val="0"/>
      </w:pPr>
      <w:r>
        <w:t>Goals for the AAAI-UC</w:t>
      </w:r>
    </w:p>
    <w:p w14:paraId="20B313D8" w14:textId="77777777" w:rsidR="00D30298" w:rsidRPr="00FE2689" w:rsidRDefault="00D30298" w:rsidP="00D30298">
      <w:pPr>
        <w:pStyle w:val="Text-Indent"/>
        <w:rPr>
          <w:lang w:val="en-SG"/>
        </w:rPr>
      </w:pPr>
      <w:r w:rsidRPr="00FE2689">
        <w:rPr>
          <w:lang w:val="en-SG"/>
        </w:rPr>
        <w:t>Presenting at AAAI-UC represents a transformative opportunity for both intellectual growth and professional development. I see it not only as a platform to share my own research proposal but also as a chance to engage in the rigorous process of academic critique that is central to scholarly advancement. Receiving feedback from mentors and peers will help me refine my proposal into a more coherent and impactful research direction, ensuring that it is not only technically rigorous but also situated within broader conversations in AI.</w:t>
      </w:r>
    </w:p>
    <w:p w14:paraId="110D0D54" w14:textId="77777777" w:rsidR="00D30298" w:rsidRPr="00FE2689" w:rsidRDefault="00D30298" w:rsidP="00D30298">
      <w:pPr>
        <w:pStyle w:val="Text-Indent"/>
        <w:rPr>
          <w:lang w:val="en-SG"/>
        </w:rPr>
      </w:pPr>
      <w:r w:rsidRPr="00FE2689">
        <w:rPr>
          <w:lang w:val="en-SG"/>
        </w:rPr>
        <w:t>Equally important, I view AAAI-UC as an entry point into the academic community of AI researchers. Learning about graduate pathways will provide clarity on the expectations of leading programs, the skill sets most valued in cutting-edge labs, and the emerging areas of inquiry that will shape the field in the coming decade. Exposure to these insights will help me chart an intentional path forward in my research career.</w:t>
      </w:r>
    </w:p>
    <w:p w14:paraId="3CC50A69" w14:textId="77777777" w:rsidR="00D30298" w:rsidRPr="00FE2689" w:rsidRDefault="00D30298" w:rsidP="00D30298">
      <w:pPr>
        <w:pStyle w:val="Text-Indent"/>
        <w:rPr>
          <w:lang w:val="en-SG"/>
        </w:rPr>
      </w:pPr>
      <w:r w:rsidRPr="00FE2689">
        <w:rPr>
          <w:lang w:val="en-SG"/>
        </w:rPr>
        <w:t>Beyond academic preparation, I look forward to the human dimension of AAAI-UC: building networks with faculty, established researchers, and fellow students who share a passion for advancing AI. I believe that research thrives in communities where ideas are exchanged freely, debated rigorously, and refined collaboratively. By engaging with participants from diverse backgrounds, I will broaden my vision of AI’s possibilities, while also deepening my awareness of the ethical and societal responsibilities attached to developing it. I am eager to discuss how AI can be deployed responsibly in high-stakes domains such as cybersecurity, where the consequences of error extend far beyond the technical sphere into the social and political fabric of modern life.</w:t>
      </w:r>
    </w:p>
    <w:p w14:paraId="6E2D2F24" w14:textId="77777777" w:rsidR="00D30298" w:rsidRDefault="00D30298" w:rsidP="00D30298">
      <w:pPr>
        <w:pStyle w:val="SectionHeading"/>
        <w:outlineLvl w:val="0"/>
      </w:pPr>
      <w:r>
        <w:t>Contributions to the AAAI-UC</w:t>
      </w:r>
    </w:p>
    <w:p w14:paraId="56765F7A" w14:textId="77777777" w:rsidR="00D30298" w:rsidRPr="00A656DB" w:rsidRDefault="00D30298" w:rsidP="00D30298">
      <w:pPr>
        <w:pStyle w:val="Text-Indent"/>
      </w:pPr>
      <w:bookmarkStart w:id="0" w:name="_Hlk166114445"/>
      <w:r w:rsidRPr="00A656DB">
        <w:t>In return, I bring energy, initiative, and a collaborative spirit. My experiences as a student leader equip me to contribute actively to discussions and group activities. I am comfortable bridging technical and non-technical perspectives, whether by demystifying research concepts or encouraging peers to pursue ambitious ideas. I also aim to contribute an international perspective as a Singaporean student, sharing insights into how AI can be applied in Southeast Asia to challenges such as digital trust, education, and sustainability.</w:t>
      </w:r>
    </w:p>
    <w:p w14:paraId="3922B6C7" w14:textId="5ECF6B4F" w:rsidR="00D1487C" w:rsidRPr="00D30298" w:rsidRDefault="00D30298" w:rsidP="00D30298">
      <w:pPr>
        <w:pStyle w:val="Text-Indent"/>
      </w:pPr>
      <w:r w:rsidRPr="00A656DB">
        <w:t>Ultimately, I see AI research not only as a career path but as a responsibility: to ensure that intelligent systems are secure, transparent, and beneficial. AAAI-UC offers me mentorship, community, and platform to take my next step in this journey. I am eager to participate fully, contribute meaningfully, and carry forward what I learn into my academic and professional trajectory.</w:t>
      </w:r>
      <w:bookmarkEnd w:id="0"/>
    </w:p>
    <w:sectPr w:rsidR="00D1487C" w:rsidRPr="00D30298"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1613" w14:textId="77777777" w:rsidR="00F927E4" w:rsidRDefault="00F927E4">
      <w:r>
        <w:separator/>
      </w:r>
    </w:p>
  </w:endnote>
  <w:endnote w:type="continuationSeparator" w:id="0">
    <w:p w14:paraId="7FC72820" w14:textId="77777777" w:rsidR="00F927E4" w:rsidRDefault="00F92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9FED" w14:textId="77777777" w:rsidR="00F927E4" w:rsidRDefault="00F927E4">
      <w:r>
        <w:separator/>
      </w:r>
    </w:p>
  </w:footnote>
  <w:footnote w:type="continuationSeparator" w:id="0">
    <w:p w14:paraId="076B9349" w14:textId="77777777" w:rsidR="00F927E4" w:rsidRDefault="00F927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832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699E"/>
    <w:rsid w:val="000262A1"/>
    <w:rsid w:val="0003496E"/>
    <w:rsid w:val="00034AE8"/>
    <w:rsid w:val="000406B4"/>
    <w:rsid w:val="00042C8F"/>
    <w:rsid w:val="0004417C"/>
    <w:rsid w:val="000A15B9"/>
    <w:rsid w:val="000C0BB6"/>
    <w:rsid w:val="000C7D58"/>
    <w:rsid w:val="000D05EE"/>
    <w:rsid w:val="000F2AB6"/>
    <w:rsid w:val="000F5366"/>
    <w:rsid w:val="000F74C5"/>
    <w:rsid w:val="0012252E"/>
    <w:rsid w:val="00123351"/>
    <w:rsid w:val="00125765"/>
    <w:rsid w:val="00134ECD"/>
    <w:rsid w:val="00194542"/>
    <w:rsid w:val="00195717"/>
    <w:rsid w:val="001A21DA"/>
    <w:rsid w:val="001B1AD8"/>
    <w:rsid w:val="001B6296"/>
    <w:rsid w:val="001C1D36"/>
    <w:rsid w:val="00226EB5"/>
    <w:rsid w:val="00233CD5"/>
    <w:rsid w:val="0025233E"/>
    <w:rsid w:val="00275B23"/>
    <w:rsid w:val="0028791D"/>
    <w:rsid w:val="0029011A"/>
    <w:rsid w:val="002A2503"/>
    <w:rsid w:val="002A6C1B"/>
    <w:rsid w:val="002C29F7"/>
    <w:rsid w:val="002C46E9"/>
    <w:rsid w:val="002F072E"/>
    <w:rsid w:val="00304E83"/>
    <w:rsid w:val="00312EB5"/>
    <w:rsid w:val="0031405E"/>
    <w:rsid w:val="00316485"/>
    <w:rsid w:val="003336C8"/>
    <w:rsid w:val="00343E49"/>
    <w:rsid w:val="0039237E"/>
    <w:rsid w:val="003A45BD"/>
    <w:rsid w:val="003B2CD7"/>
    <w:rsid w:val="003B580D"/>
    <w:rsid w:val="00406F01"/>
    <w:rsid w:val="0044415D"/>
    <w:rsid w:val="00447E63"/>
    <w:rsid w:val="004634C6"/>
    <w:rsid w:val="00467891"/>
    <w:rsid w:val="004859FF"/>
    <w:rsid w:val="004860BB"/>
    <w:rsid w:val="00487D8E"/>
    <w:rsid w:val="004F4467"/>
    <w:rsid w:val="00532F0B"/>
    <w:rsid w:val="0055276C"/>
    <w:rsid w:val="0055305A"/>
    <w:rsid w:val="0055397B"/>
    <w:rsid w:val="00560F5B"/>
    <w:rsid w:val="005709BA"/>
    <w:rsid w:val="0057656A"/>
    <w:rsid w:val="00581093"/>
    <w:rsid w:val="00583749"/>
    <w:rsid w:val="00596DB8"/>
    <w:rsid w:val="005C324A"/>
    <w:rsid w:val="005D4C5E"/>
    <w:rsid w:val="005D6E81"/>
    <w:rsid w:val="005E5CB0"/>
    <w:rsid w:val="00606C5B"/>
    <w:rsid w:val="00677D63"/>
    <w:rsid w:val="00691794"/>
    <w:rsid w:val="00693B6F"/>
    <w:rsid w:val="006A75D1"/>
    <w:rsid w:val="006C052C"/>
    <w:rsid w:val="006C2B73"/>
    <w:rsid w:val="006C402F"/>
    <w:rsid w:val="006C7676"/>
    <w:rsid w:val="006E091D"/>
    <w:rsid w:val="00730E4E"/>
    <w:rsid w:val="00747DEE"/>
    <w:rsid w:val="007611F8"/>
    <w:rsid w:val="00763CE9"/>
    <w:rsid w:val="00764694"/>
    <w:rsid w:val="00783D5A"/>
    <w:rsid w:val="007C2E80"/>
    <w:rsid w:val="007F7B6C"/>
    <w:rsid w:val="00804543"/>
    <w:rsid w:val="0081202E"/>
    <w:rsid w:val="008123B3"/>
    <w:rsid w:val="00820E68"/>
    <w:rsid w:val="00893A67"/>
    <w:rsid w:val="008B1047"/>
    <w:rsid w:val="008D3C1E"/>
    <w:rsid w:val="008D50EE"/>
    <w:rsid w:val="008E1722"/>
    <w:rsid w:val="008E59C6"/>
    <w:rsid w:val="00907E61"/>
    <w:rsid w:val="00910357"/>
    <w:rsid w:val="00917B75"/>
    <w:rsid w:val="00963C4C"/>
    <w:rsid w:val="009651E8"/>
    <w:rsid w:val="009748A2"/>
    <w:rsid w:val="00991938"/>
    <w:rsid w:val="009A7241"/>
    <w:rsid w:val="009B0197"/>
    <w:rsid w:val="009F1ADE"/>
    <w:rsid w:val="009F5A1F"/>
    <w:rsid w:val="00A07277"/>
    <w:rsid w:val="00A168B0"/>
    <w:rsid w:val="00A47E08"/>
    <w:rsid w:val="00A55642"/>
    <w:rsid w:val="00A61DF9"/>
    <w:rsid w:val="00A70A27"/>
    <w:rsid w:val="00A96DC6"/>
    <w:rsid w:val="00AA60FC"/>
    <w:rsid w:val="00AC310A"/>
    <w:rsid w:val="00AE01AA"/>
    <w:rsid w:val="00B17F6B"/>
    <w:rsid w:val="00B24E45"/>
    <w:rsid w:val="00B27264"/>
    <w:rsid w:val="00B772CC"/>
    <w:rsid w:val="00B810BB"/>
    <w:rsid w:val="00BB057A"/>
    <w:rsid w:val="00BB0FDC"/>
    <w:rsid w:val="00BB4ECA"/>
    <w:rsid w:val="00BE0788"/>
    <w:rsid w:val="00C222D1"/>
    <w:rsid w:val="00C25819"/>
    <w:rsid w:val="00C36E0E"/>
    <w:rsid w:val="00C42993"/>
    <w:rsid w:val="00C80CCD"/>
    <w:rsid w:val="00CD4BAB"/>
    <w:rsid w:val="00D1487C"/>
    <w:rsid w:val="00D30298"/>
    <w:rsid w:val="00D40218"/>
    <w:rsid w:val="00D404D9"/>
    <w:rsid w:val="00D72488"/>
    <w:rsid w:val="00D823D3"/>
    <w:rsid w:val="00D93BB1"/>
    <w:rsid w:val="00DC209B"/>
    <w:rsid w:val="00DD6974"/>
    <w:rsid w:val="00E63746"/>
    <w:rsid w:val="00E76079"/>
    <w:rsid w:val="00E839A5"/>
    <w:rsid w:val="00E85A92"/>
    <w:rsid w:val="00EB1389"/>
    <w:rsid w:val="00EB5090"/>
    <w:rsid w:val="00EC0D6E"/>
    <w:rsid w:val="00EC6320"/>
    <w:rsid w:val="00ED1AD2"/>
    <w:rsid w:val="00EF19E8"/>
    <w:rsid w:val="00EF3967"/>
    <w:rsid w:val="00F60368"/>
    <w:rsid w:val="00F6558B"/>
    <w:rsid w:val="00F907BA"/>
    <w:rsid w:val="00F91520"/>
    <w:rsid w:val="00F927E4"/>
    <w:rsid w:val="00FA2253"/>
    <w:rsid w:val="00FB295A"/>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D5"/>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D93BB1"/>
    <w:pPr>
      <w:spacing w:line="200" w:lineRule="exact"/>
      <w:jc w:val="both"/>
    </w:pPr>
    <w:rPr>
      <w:sz w:val="18"/>
    </w:rPr>
  </w:style>
  <w:style w:type="paragraph" w:customStyle="1" w:styleId="PaperTitle">
    <w:name w:val="Paper Title"/>
    <w:basedOn w:val="Normal"/>
    <w:rsid w:val="00747DEE"/>
    <w:pPr>
      <w:tabs>
        <w:tab w:val="left" w:pos="200"/>
      </w:tabs>
      <w:jc w:val="center"/>
    </w:pPr>
    <w:rPr>
      <w:b/>
      <w:sz w:val="29"/>
    </w:rPr>
  </w:style>
  <w:style w:type="paragraph" w:customStyle="1" w:styleId="SectionHeading">
    <w:name w:val="Section Heading"/>
    <w:basedOn w:val="Normal"/>
    <w:rsid w:val="00233CD5"/>
    <w:pPr>
      <w:keepNext/>
      <w:tabs>
        <w:tab w:val="left" w:pos="200"/>
      </w:tabs>
      <w:spacing w:before="360" w:after="120" w:line="300" w:lineRule="exact"/>
      <w:jc w:val="center"/>
    </w:pPr>
    <w:rPr>
      <w:b/>
      <w:sz w:val="24"/>
    </w:rPr>
  </w:style>
  <w:style w:type="paragraph" w:customStyle="1" w:styleId="Text">
    <w:name w:val="Text"/>
    <w:basedOn w:val="Normal"/>
    <w:link w:val="TextChar"/>
    <w:rsid w:val="00F91520"/>
    <w:pPr>
      <w:tabs>
        <w:tab w:val="left" w:pos="200"/>
      </w:tabs>
      <w:spacing w:line="240" w:lineRule="exact"/>
      <w:jc w:val="both"/>
    </w:p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747DEE"/>
    <w:pPr>
      <w:spacing w:before="240" w:line="300" w:lineRule="exact"/>
      <w:jc w:val="center"/>
    </w:pPr>
    <w:rPr>
      <w:b/>
      <w:sz w:val="24"/>
    </w:rPr>
  </w:style>
  <w:style w:type="paragraph" w:customStyle="1" w:styleId="AffiliationandAddress">
    <w:name w:val="Affiliation and Address"/>
    <w:basedOn w:val="Normal"/>
    <w:rsid w:val="00D93BB1"/>
    <w:pPr>
      <w:spacing w:before="60" w:line="240" w:lineRule="exact"/>
      <w:jc w:val="center"/>
    </w:pPr>
  </w:style>
  <w:style w:type="paragraph" w:customStyle="1" w:styleId="Extract">
    <w:name w:val="Extract"/>
    <w:basedOn w:val="Normal"/>
    <w:next w:val="Normal"/>
    <w:rsid w:val="004860BB"/>
    <w:pPr>
      <w:tabs>
        <w:tab w:val="left" w:pos="200"/>
      </w:tabs>
      <w:spacing w:before="120" w:line="220" w:lineRule="exact"/>
      <w:ind w:left="200" w:right="200"/>
      <w:jc w:val="both"/>
    </w:p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D93BB1"/>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character" w:customStyle="1" w:styleId="TextChar">
    <w:name w:val="Text Char"/>
    <w:basedOn w:val="DefaultParagraphFont"/>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Hyperlink">
    <w:name w:val="Hyperlink"/>
    <w:basedOn w:val="DefaultParagraphFont"/>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UnresolvedMention">
    <w:name w:val="Unresolved Mention"/>
    <w:basedOn w:val="DefaultParagraphFont"/>
    <w:uiPriority w:val="99"/>
    <w:semiHidden/>
    <w:unhideWhenUsed/>
    <w:rsid w:val="003B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EC7AD-6916-448B-93DD-4A0908EDD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1541</Words>
  <Characters>8200</Characters>
  <Application>Microsoft Office Word</Application>
  <DocSecurity>0</DocSecurity>
  <Lines>205</Lines>
  <Paragraphs>79</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Student - Woo Jon Hou Ainsley</cp:lastModifiedBy>
  <cp:revision>12</cp:revision>
  <cp:lastPrinted>2022-06-28T13:25:00Z</cp:lastPrinted>
  <dcterms:created xsi:type="dcterms:W3CDTF">2024-05-08T10:01:00Z</dcterms:created>
  <dcterms:modified xsi:type="dcterms:W3CDTF">2025-09-27T04:41:00Z</dcterms:modified>
  <cp:category/>
</cp:coreProperties>
</file>