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3B637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14CD9EE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en-US"/>
        </w:rPr>
        <w:drawing>
          <wp:inline distT="0" distB="0" distL="0" distR="0">
            <wp:extent cx="2247900" cy="676275"/>
            <wp:effectExtent l="0" t="0" r="0" b="9525"/>
            <wp:docPr id="9916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7568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en-US"/>
        </w:rPr>
        <w:drawing>
          <wp:inline distT="0" distB="0" distL="0" distR="0">
            <wp:extent cx="1600200" cy="624840"/>
            <wp:effectExtent l="0" t="0" r="0" b="3810"/>
            <wp:docPr id="738465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5336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</w:t>
      </w:r>
    </w:p>
    <w:p w14:paraId="76E211AF">
      <w:pPr>
        <w:widowControl/>
        <w:spacing w:line="259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57FCDFA">
      <w:pPr>
        <w:widowControl/>
        <w:spacing w:line="259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A5C0221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w14:paraId="76CA8E4B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131DBF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24 April 2024</w:t>
            </w:r>
          </w:p>
        </w:tc>
      </w:tr>
      <w:tr w14:paraId="244402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744</w:t>
            </w:r>
            <w:bookmarkStart w:id="0" w:name="_GoBack"/>
            <w:bookmarkEnd w:id="0"/>
          </w:p>
        </w:tc>
      </w:tr>
      <w:tr w14:paraId="60A87B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Freedom of the World Classification</w:t>
            </w:r>
          </w:p>
        </w:tc>
      </w:tr>
      <w:tr w14:paraId="2E7A45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4DB417DE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Exploration and Preprocessing Template</w:t>
      </w:r>
    </w:p>
    <w:p w14:paraId="11047153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11482" w:type="dxa"/>
        <w:tblInd w:w="-11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76"/>
        <w:gridCol w:w="10206"/>
      </w:tblGrid>
      <w:tr w14:paraId="258115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14:paraId="6E9F17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F8F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353810" cy="1722120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6542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4A13A4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372860" cy="2353945"/>
                  <wp:effectExtent l="0" t="0" r="889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860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32BA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10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400D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483100" cy="40208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578" cy="406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4951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65F287C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BF8CF0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2E6E7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CD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10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424B0ED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194175" cy="4044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690" cy="406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66478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10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9602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3C22996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5193665" cy="12573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51" cy="126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875530" cy="403860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374" cy="406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18BD4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B1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Outliers </w:t>
            </w:r>
          </w:p>
        </w:tc>
        <w:tc>
          <w:tcPr>
            <w:tcW w:w="10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F7C37">
            <w:pPr>
              <w:ind w:left="14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5104765" cy="3473450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104" cy="347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549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12DD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114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3416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14:paraId="2D3949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5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25B0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10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0F80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24ACC66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softHyphen/>
            </w:r>
          </w:p>
          <w:p w14:paraId="5D7304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353810" cy="3896360"/>
                  <wp:effectExtent l="0" t="0" r="889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89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AF1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7F26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F1A9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Handling Missing values</w:t>
            </w:r>
          </w:p>
        </w:tc>
        <w:tc>
          <w:tcPr>
            <w:tcW w:w="10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CFC3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939540" cy="2987040"/>
                  <wp:effectExtent l="0" t="0" r="3810" b="3810"/>
                  <wp:docPr id="68539664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96646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38" cy="298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80F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7F00EB0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6A671F4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802380" cy="3688080"/>
                  <wp:effectExtent l="0" t="0" r="7620" b="7620"/>
                  <wp:docPr id="9690014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0014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416" cy="368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4A34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35EBEEB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33B7E7C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3239BD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36C2C7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3960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920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10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A05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143125" cy="8858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E730E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000B3A">
    <w:pPr>
      <w:jc w:val="both"/>
    </w:pPr>
    <w:r>
      <w:rPr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 w:eastAsia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BBAA6D"/>
  <w:p w14:paraId="6B8609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22"/>
    <w:rsid w:val="00030153"/>
    <w:rsid w:val="00045226"/>
    <w:rsid w:val="0005622D"/>
    <w:rsid w:val="00077B1A"/>
    <w:rsid w:val="001464AC"/>
    <w:rsid w:val="00154BA9"/>
    <w:rsid w:val="00166B76"/>
    <w:rsid w:val="00195F31"/>
    <w:rsid w:val="001D4FDF"/>
    <w:rsid w:val="0043401B"/>
    <w:rsid w:val="004953AF"/>
    <w:rsid w:val="00496139"/>
    <w:rsid w:val="004E6A8A"/>
    <w:rsid w:val="00524C8B"/>
    <w:rsid w:val="00652AF9"/>
    <w:rsid w:val="006D486C"/>
    <w:rsid w:val="007569A4"/>
    <w:rsid w:val="007F2CF7"/>
    <w:rsid w:val="00857589"/>
    <w:rsid w:val="00894E60"/>
    <w:rsid w:val="00A17C52"/>
    <w:rsid w:val="00A63A4D"/>
    <w:rsid w:val="00A81570"/>
    <w:rsid w:val="00B2224B"/>
    <w:rsid w:val="00B578F7"/>
    <w:rsid w:val="00BF6547"/>
    <w:rsid w:val="00C4568D"/>
    <w:rsid w:val="00C84B22"/>
    <w:rsid w:val="00CC4A1E"/>
    <w:rsid w:val="00CD5FFD"/>
    <w:rsid w:val="00E17065"/>
    <w:rsid w:val="00E22BB4"/>
    <w:rsid w:val="00E55F44"/>
    <w:rsid w:val="00E81809"/>
    <w:rsid w:val="00E91CB7"/>
    <w:rsid w:val="00F13148"/>
    <w:rsid w:val="00F455D0"/>
    <w:rsid w:val="00F607EC"/>
    <w:rsid w:val="00FB5AF9"/>
    <w:rsid w:val="00FD6322"/>
    <w:rsid w:val="301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semiHidden/>
    <w:unhideWhenUsed/>
    <w:qFormat/>
    <w:uiPriority w:val="9"/>
    <w:pPr>
      <w:ind w:left="1375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ind w:left="1375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97</Words>
  <Characters>559</Characters>
  <Lines>4</Lines>
  <Paragraphs>1</Paragraphs>
  <TotalTime>168</TotalTime>
  <ScaleCrop>false</ScaleCrop>
  <LinksUpToDate>false</LinksUpToDate>
  <CharactersWithSpaces>655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2024-07-15T08:42:00Z</dcterms:created>
  <dc:creator>Gone Prathyusha</dc:creator>
  <cp:lastModifiedBy>WPS_1674703044</cp:lastModifiedBy>
  <dcterms:modified xsi:type="dcterms:W3CDTF">2024-08-13T16:26:20Z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5356D44A21AE4DAB8115BFBB14465EDF_12</vt:lpwstr>
  </property>
</Properties>
</file>