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5697D" w14:textId="77777777" w:rsidR="00237930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2EFB2F" wp14:editId="576710B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7F82F3E" wp14:editId="7739284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37930" w14:paraId="0128D98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C9FF3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10851" w14:textId="5A6BE169" w:rsidR="00237930" w:rsidRPr="00BA4BB6" w:rsidRDefault="00BA4BB6">
            <w:pPr>
              <w:rPr>
                <w:rFonts w:ascii="Times New Roman" w:hAnsi="Times New Roman" w:cs="Times New Roman"/>
              </w:rPr>
            </w:pPr>
            <w:r w:rsidRPr="00BA4BB6">
              <w:rPr>
                <w:rFonts w:ascii="Times New Roman" w:hAnsi="Times New Roman" w:cs="Times New Roman"/>
              </w:rPr>
              <w:t>07-07-20</w:t>
            </w:r>
            <w:r>
              <w:rPr>
                <w:rFonts w:ascii="Times New Roman" w:hAnsi="Times New Roman" w:cs="Times New Roman"/>
              </w:rPr>
              <w:t>2</w:t>
            </w:r>
            <w:r w:rsidRPr="00BA4BB6">
              <w:rPr>
                <w:rFonts w:ascii="Times New Roman" w:hAnsi="Times New Roman" w:cs="Times New Roman"/>
              </w:rPr>
              <w:t>4</w:t>
            </w:r>
          </w:p>
        </w:tc>
      </w:tr>
      <w:tr w:rsidR="00237930" w14:paraId="7055B19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CE7AF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0D26F" w14:textId="3B00D820" w:rsidR="00237930" w:rsidRPr="00311F34" w:rsidRDefault="00311F34">
            <w:pPr>
              <w:rPr>
                <w:rFonts w:ascii="Times New Roman" w:hAnsi="Times New Roman" w:cs="Times New Roman"/>
              </w:rPr>
            </w:pPr>
            <w:r w:rsidRPr="00311F34">
              <w:rPr>
                <w:rFonts w:ascii="Times New Roman" w:hAnsi="Times New Roman" w:cs="Times New Roman"/>
              </w:rPr>
              <w:t>739936</w:t>
            </w:r>
          </w:p>
        </w:tc>
      </w:tr>
      <w:tr w:rsidR="00237930" w14:paraId="3F024325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FE6F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65AB3" w14:textId="35B317C6" w:rsidR="00237930" w:rsidRPr="00BA4BB6" w:rsidRDefault="00BA4BB6" w:rsidP="00BA4BB6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BA4BB6"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237930" w14:paraId="40049AE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6AC2B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7E3A2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0BB7CD6A" w14:textId="77777777" w:rsidR="00237930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4E7F9747" w14:textId="52F0029A" w:rsidR="00BA4BB6" w:rsidRDefault="00000000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17"/>
        <w:gridCol w:w="1699"/>
        <w:gridCol w:w="2036"/>
        <w:gridCol w:w="4108"/>
      </w:tblGrid>
      <w:tr w:rsidR="00BA4BB6" w:rsidRPr="00531F92" w14:paraId="5904E5F8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B59E9" w14:textId="77777777" w:rsidR="00BA4BB6" w:rsidRPr="00531F92" w:rsidRDefault="00BA4BB6" w:rsidP="00361D28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4EE53" w14:textId="77777777" w:rsidR="00BA4BB6" w:rsidRPr="00531F92" w:rsidRDefault="00BA4BB6" w:rsidP="00361D28">
            <w:pPr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7C636" w14:textId="77777777" w:rsidR="00BA4BB6" w:rsidRPr="00531F92" w:rsidRDefault="00BA4BB6" w:rsidP="00361D28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BDA5C" w14:textId="77777777" w:rsidR="00BA4BB6" w:rsidRPr="00531F92" w:rsidRDefault="00BA4BB6" w:rsidP="00361D28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A4BB6" w:rsidRPr="00531F92" w14:paraId="3174AE3C" w14:textId="77777777" w:rsidTr="00361D28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402C" w14:textId="1DFEAE33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 w:rsidR="00531F9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49B21" w14:textId="45592A4E" w:rsidR="00BA4BB6" w:rsidRPr="00531F92" w:rsidRDefault="00F23C51" w:rsidP="00361D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Unique identifier for each customer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FAB0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E02B" w14:textId="19A48003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For segmentation, the customer ID itself is not needed, but it can be used to map back to individual customers after clustering</w:t>
            </w:r>
          </w:p>
        </w:tc>
      </w:tr>
      <w:tr w:rsidR="00BA4BB6" w:rsidRPr="00531F92" w14:paraId="4B47E4A8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FAC1" w14:textId="4AFB209D" w:rsidR="00BA4BB6" w:rsidRPr="00531F92" w:rsidRDefault="00DC44B8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Invoice No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9879" w14:textId="739631A7" w:rsidR="00BA4BB6" w:rsidRPr="00531F92" w:rsidRDefault="00DC44B8" w:rsidP="00361D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Unique identifier for each transaction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5C68" w14:textId="40C8AFEB" w:rsidR="00BA4BB6" w:rsidRPr="00531F92" w:rsidRDefault="00DC44B8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E4C4" w14:textId="645FE9B9" w:rsidR="00BA4BB6" w:rsidRPr="00531F92" w:rsidRDefault="00DC44B8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identifiers are not useful for clustering as they don't provide </w:t>
            </w:r>
            <w:proofErr w:type="spellStart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behavioral</w:t>
            </w:r>
            <w:proofErr w:type="spellEnd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 insights.</w:t>
            </w:r>
          </w:p>
        </w:tc>
      </w:tr>
      <w:tr w:rsidR="00BA4BB6" w:rsidRPr="00531F92" w14:paraId="31CF3D9E" w14:textId="77777777" w:rsidTr="00361D28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BD660" w14:textId="7FA3D692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F671" w14:textId="59FAE976" w:rsidR="00BA4BB6" w:rsidRPr="00531F92" w:rsidRDefault="00F23C51" w:rsidP="00361D28">
            <w:pPr>
              <w:ind w:left="15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Age of the customer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3786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EDCA" w14:textId="7BC3767C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Age can influence shopping </w:t>
            </w:r>
            <w:proofErr w:type="spellStart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 and preferences.</w:t>
            </w:r>
          </w:p>
        </w:tc>
      </w:tr>
      <w:tr w:rsidR="00BA4BB6" w:rsidRPr="00531F92" w14:paraId="2B366D4A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AB10" w14:textId="28DFE200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76B64" w14:textId="4F652B5A" w:rsidR="00BA4BB6" w:rsidRPr="00531F92" w:rsidRDefault="00F23C51" w:rsidP="00F23C51">
            <w:pPr>
              <w:spacing w:after="23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Customers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96AD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246F" w14:textId="6DE2C7E5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Gender may impact purchasing habits and product preferences.</w:t>
            </w:r>
          </w:p>
        </w:tc>
      </w:tr>
    </w:tbl>
    <w:p w14:paraId="25501D26" w14:textId="686D91CF" w:rsidR="00237930" w:rsidRDefault="00237930">
      <w:pPr>
        <w:spacing w:after="0" w:line="305" w:lineRule="auto"/>
      </w:pPr>
    </w:p>
    <w:tbl>
      <w:tblPr>
        <w:tblStyle w:val="TableGrid"/>
        <w:tblpPr w:leftFromText="180" w:rightFromText="180" w:vertAnchor="text" w:horzAnchor="margin" w:tblpY="294"/>
        <w:tblW w:w="9360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815"/>
        <w:gridCol w:w="1668"/>
        <w:gridCol w:w="1928"/>
        <w:gridCol w:w="3949"/>
      </w:tblGrid>
      <w:tr w:rsidR="00DC44B8" w14:paraId="2A5FAD60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0D916" w14:textId="77777777" w:rsidR="00DC44B8" w:rsidRDefault="00DC44B8" w:rsidP="00DC44B8">
            <w:r>
              <w:t>category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F058" w14:textId="77777777" w:rsidR="00DC44B8" w:rsidRDefault="00DC44B8" w:rsidP="00DC44B8">
            <w:r>
              <w:t>Product category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2129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5D66C" w14:textId="77777777" w:rsidR="00DC44B8" w:rsidRDefault="00DC44B8" w:rsidP="00DC44B8">
            <w:pPr>
              <w:ind w:left="10"/>
            </w:pPr>
            <w:r>
              <w:t>Helps in understanding product preferences and buying patterns.</w:t>
            </w:r>
          </w:p>
        </w:tc>
      </w:tr>
      <w:tr w:rsidR="00DC44B8" w14:paraId="0F22708F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B01EF" w14:textId="77777777" w:rsidR="00DC44B8" w:rsidRDefault="00DC44B8" w:rsidP="00DC44B8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price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014B" w14:textId="77777777" w:rsidR="00DC44B8" w:rsidRDefault="00DC44B8" w:rsidP="00DC44B8">
            <w:pPr>
              <w:ind w:left="15"/>
            </w:pPr>
            <w:r>
              <w:t>Total price of the purchase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816D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EAB9" w14:textId="77777777" w:rsidR="00DC44B8" w:rsidRDefault="00DC44B8" w:rsidP="00DC44B8">
            <w:pPr>
              <w:ind w:left="10"/>
            </w:pPr>
            <w:r>
              <w:t xml:space="preserve">Provides insight into spending </w:t>
            </w:r>
            <w:proofErr w:type="spellStart"/>
            <w:r>
              <w:t>behavior</w:t>
            </w:r>
            <w:proofErr w:type="spellEnd"/>
            <w:r>
              <w:t xml:space="preserve"> and can differentiate between high and low spenders.</w:t>
            </w:r>
          </w:p>
        </w:tc>
      </w:tr>
      <w:tr w:rsidR="00DC44B8" w14:paraId="657379AD" w14:textId="77777777" w:rsidTr="00531F92">
        <w:trPr>
          <w:trHeight w:val="10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DE04" w14:textId="533AE88B" w:rsidR="00DC44B8" w:rsidRDefault="00DC44B8" w:rsidP="00DC44B8">
            <w:pPr>
              <w:spacing w:after="17"/>
            </w:pPr>
            <w:r>
              <w:t>Quantity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FE8A" w14:textId="1944B592" w:rsidR="00DC44B8" w:rsidRDefault="00DC44B8" w:rsidP="00DC44B8">
            <w:pPr>
              <w:ind w:left="15"/>
            </w:pPr>
            <w:r>
              <w:t>Number of items purchased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2F216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1CCC" w14:textId="701DFF83" w:rsidR="00DC44B8" w:rsidRDefault="00DC44B8" w:rsidP="00DC44B8">
            <w:pPr>
              <w:ind w:left="10"/>
            </w:pPr>
            <w:r>
              <w:t>Indicates purchase volume, which can be linked to customer value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.</w:t>
            </w:r>
          </w:p>
        </w:tc>
      </w:tr>
      <w:tr w:rsidR="00DC44B8" w14:paraId="4812BC68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25D6" w14:textId="2944210F" w:rsidR="00DC44B8" w:rsidRDefault="00DC44B8" w:rsidP="00DC44B8">
            <w:pPr>
              <w:spacing w:after="17"/>
            </w:pPr>
            <w:proofErr w:type="spellStart"/>
            <w:r>
              <w:t>Payment_</w:t>
            </w:r>
            <w:r w:rsidR="00531F92">
              <w:t>M</w:t>
            </w:r>
            <w:r>
              <w:t>ethod</w:t>
            </w:r>
            <w:proofErr w:type="spellEnd"/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4003" w14:textId="277B67DB" w:rsidR="00DC44B8" w:rsidRDefault="00531F92" w:rsidP="00DC44B8">
            <w:pPr>
              <w:ind w:left="15"/>
            </w:pPr>
            <w:r>
              <w:t>Method used for payment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E7EC4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1093" w14:textId="6D73133E" w:rsidR="00DC44B8" w:rsidRDefault="00DC44B8" w:rsidP="00531F9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 w:rsidR="00531F92">
              <w:t xml:space="preserve">Can indicate preferences for payment types and financial </w:t>
            </w:r>
            <w:proofErr w:type="spellStart"/>
            <w:r w:rsidR="00531F92">
              <w:t>behavior</w:t>
            </w:r>
            <w:proofErr w:type="spellEnd"/>
            <w:r w:rsidR="00531F92">
              <w:t>.</w:t>
            </w:r>
          </w:p>
        </w:tc>
      </w:tr>
      <w:tr w:rsidR="00DC44B8" w14:paraId="454D5EE8" w14:textId="77777777" w:rsidTr="00531F92">
        <w:trPr>
          <w:trHeight w:val="134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7D006" w14:textId="6248F8E9" w:rsidR="00DC44B8" w:rsidRDefault="00531F92" w:rsidP="00DC44B8">
            <w:proofErr w:type="spellStart"/>
            <w:r>
              <w:t>Shopping_Mall</w:t>
            </w:r>
            <w:proofErr w:type="spellEnd"/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4E4B" w14:textId="67F1DA10" w:rsidR="00DC44B8" w:rsidRDefault="00531F92" w:rsidP="00DC44B8">
            <w:pPr>
              <w:ind w:left="15"/>
            </w:pPr>
            <w:r>
              <w:t xml:space="preserve">Can indicate preferences for payment types and financial </w:t>
            </w:r>
            <w:proofErr w:type="spellStart"/>
            <w:r>
              <w:t>behavior</w:t>
            </w:r>
            <w:proofErr w:type="spellEnd"/>
            <w:r>
              <w:t>.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8477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8E65" w14:textId="3E730966" w:rsidR="00DC44B8" w:rsidRDefault="00531F92" w:rsidP="00DC44B8">
            <w:pPr>
              <w:ind w:left="10"/>
            </w:pPr>
            <w:r>
              <w:t xml:space="preserve">Different locations may have different customer bases and shopping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</w:tr>
    </w:tbl>
    <w:p w14:paraId="0D7AF2C8" w14:textId="77777777" w:rsidR="00237930" w:rsidRDefault="00000000">
      <w:pPr>
        <w:spacing w:after="835"/>
        <w:ind w:left="-1440" w:right="104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6CBF673" wp14:editId="39BA89F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44ADF88" wp14:editId="076E3D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AFED5" w14:textId="77777777" w:rsidR="00190396" w:rsidRDefault="00190396"/>
    <w:sectPr w:rsidR="00190396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30"/>
    <w:rsid w:val="00103D80"/>
    <w:rsid w:val="00190396"/>
    <w:rsid w:val="00237930"/>
    <w:rsid w:val="00311F34"/>
    <w:rsid w:val="00531F92"/>
    <w:rsid w:val="006C595A"/>
    <w:rsid w:val="00BA4BB6"/>
    <w:rsid w:val="00DC44B8"/>
    <w:rsid w:val="00F2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E866"/>
  <w15:docId w15:val="{5219F35C-460F-40DB-9AE1-52BF67CF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BATHINI SHIVANI</dc:creator>
  <cp:keywords/>
  <cp:lastModifiedBy>Manisha K</cp:lastModifiedBy>
  <cp:revision>2</cp:revision>
  <dcterms:created xsi:type="dcterms:W3CDTF">2024-07-15T14:55:00Z</dcterms:created>
  <dcterms:modified xsi:type="dcterms:W3CDTF">2024-07-15T14:55:00Z</dcterms:modified>
</cp:coreProperties>
</file>