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D7A9" w14:textId="3D5E3628" w:rsidR="00BB01FA" w:rsidRDefault="00041240">
      <w:pPr>
        <w:rPr>
          <w:lang w:val="en-US"/>
        </w:rPr>
      </w:pPr>
      <w:r w:rsidRPr="00041240">
        <w:rPr>
          <w:lang w:val="en-US"/>
        </w:rPr>
        <w:t>So</w:t>
      </w:r>
      <w:r>
        <w:rPr>
          <w:lang w:val="en-US"/>
        </w:rPr>
        <w:t xml:space="preserve">urce: </w:t>
      </w:r>
      <w:r w:rsidRPr="00041240">
        <w:rPr>
          <w:lang w:val="en-US"/>
        </w:rPr>
        <w:t xml:space="preserve"> </w:t>
      </w:r>
      <w:hyperlink r:id="rId4" w:history="1">
        <w:r w:rsidRPr="00FC364E">
          <w:rPr>
            <w:rStyle w:val="Hipercze"/>
            <w:lang w:val="en-US"/>
          </w:rPr>
          <w:t>https://www.jstor.org/content/oa_chapter_edited/j.ctv34wmm7x.8?seq=3</w:t>
        </w:r>
      </w:hyperlink>
    </w:p>
    <w:p w14:paraId="4875384A" w14:textId="77777777" w:rsidR="00041240" w:rsidRDefault="00041240">
      <w:pPr>
        <w:rPr>
          <w:lang w:val="en-US"/>
        </w:rPr>
      </w:pPr>
    </w:p>
    <w:p w14:paraId="7FEBAE30" w14:textId="7F0F6911" w:rsidR="00041240" w:rsidRDefault="00041240">
      <w:pPr>
        <w:rPr>
          <w:lang w:val="en-US"/>
        </w:rPr>
      </w:pPr>
      <w:r>
        <w:rPr>
          <w:lang w:val="en-US"/>
        </w:rPr>
        <w:t>How Do Xunzi and Kautilya Ponder Interstate Politics?</w:t>
      </w:r>
    </w:p>
    <w:p w14:paraId="3A7DB8AC" w14:textId="1A5B85B2" w:rsidR="00041240" w:rsidRDefault="00041240">
      <w:pPr>
        <w:rPr>
          <w:lang w:val="en-US"/>
        </w:rPr>
      </w:pPr>
      <w:r>
        <w:rPr>
          <w:lang w:val="en-US"/>
        </w:rPr>
        <w:t xml:space="preserve">Yan Xuetong </w:t>
      </w:r>
      <w:r w:rsidR="00F947F8">
        <w:rPr>
          <w:lang w:val="en-US"/>
        </w:rPr>
        <w:t>–</w:t>
      </w:r>
      <w:r>
        <w:rPr>
          <w:lang w:val="en-US"/>
        </w:rPr>
        <w:t xml:space="preserve"> 2023</w:t>
      </w:r>
    </w:p>
    <w:p w14:paraId="161E2EAA" w14:textId="77777777" w:rsidR="00F947F8" w:rsidRDefault="00F947F8">
      <w:pPr>
        <w:rPr>
          <w:lang w:val="en-US"/>
        </w:rPr>
      </w:pPr>
    </w:p>
    <w:p w14:paraId="50A66CFD" w14:textId="4D60D7A2" w:rsidR="00F947F8" w:rsidRDefault="00F947F8">
      <w:pPr>
        <w:rPr>
          <w:lang w:val="en-US"/>
        </w:rPr>
      </w:pPr>
      <w:r>
        <w:rPr>
          <w:lang w:val="en-US"/>
        </w:rPr>
        <w:t xml:space="preserve">Xunzi – Chinese </w:t>
      </w:r>
      <w:r w:rsidR="00B33450">
        <w:rPr>
          <w:lang w:val="en-US"/>
        </w:rPr>
        <w:t>philosopher 313-238 BCE</w:t>
      </w:r>
      <w:r w:rsidR="00DB5E56">
        <w:rPr>
          <w:lang w:val="en-US"/>
        </w:rPr>
        <w:t xml:space="preserve"> focuses on political ideas</w:t>
      </w:r>
      <w:r w:rsidR="00CD39F5">
        <w:rPr>
          <w:lang w:val="en-US"/>
        </w:rPr>
        <w:t>, uses historical induction</w:t>
      </w:r>
      <w:r w:rsidR="00D74ACA">
        <w:rPr>
          <w:lang w:val="en-US"/>
        </w:rPr>
        <w:t>. Focuses on history and human behavior</w:t>
      </w:r>
    </w:p>
    <w:p w14:paraId="0C83D933" w14:textId="1F16B984" w:rsidR="00F947F8" w:rsidRDefault="00F947F8">
      <w:pPr>
        <w:rPr>
          <w:lang w:val="en-US"/>
        </w:rPr>
      </w:pPr>
      <w:r>
        <w:rPr>
          <w:lang w:val="en-US"/>
        </w:rPr>
        <w:t xml:space="preserve">Kautilya </w:t>
      </w:r>
      <w:r w:rsidR="00C20813">
        <w:rPr>
          <w:lang w:val="en-US"/>
        </w:rPr>
        <w:t xml:space="preserve">(Chanakya) </w:t>
      </w:r>
      <w:r>
        <w:rPr>
          <w:lang w:val="en-US"/>
        </w:rPr>
        <w:t>– Indian philosopher</w:t>
      </w:r>
      <w:r w:rsidR="00B33450">
        <w:rPr>
          <w:lang w:val="en-US"/>
        </w:rPr>
        <w:t xml:space="preserve"> circa 50BCE- 50CE</w:t>
      </w:r>
      <w:r w:rsidR="00DB5E56">
        <w:rPr>
          <w:lang w:val="en-US"/>
        </w:rPr>
        <w:t xml:space="preserve"> focuses on governance</w:t>
      </w:r>
      <w:r w:rsidR="00CD39F5">
        <w:rPr>
          <w:lang w:val="en-US"/>
        </w:rPr>
        <w:t xml:space="preserve"> – uses logical de</w:t>
      </w:r>
      <w:r w:rsidR="00D74ACA">
        <w:rPr>
          <w:lang w:val="en-US"/>
        </w:rPr>
        <w:t>duction. Doesn’t give historical examples. Uses Go</w:t>
      </w:r>
      <w:r w:rsidR="00F40069">
        <w:rPr>
          <w:lang w:val="en-US"/>
        </w:rPr>
        <w:t>d (superficial powers) as equally important as human merit.</w:t>
      </w:r>
      <w:r w:rsidR="00AA582D">
        <w:rPr>
          <w:lang w:val="en-US"/>
        </w:rPr>
        <w:t xml:space="preserve"> The author of Arthasatra</w:t>
      </w:r>
    </w:p>
    <w:p w14:paraId="7A9E2535" w14:textId="76D3DEE6" w:rsidR="00DB5E56" w:rsidRDefault="00DB5E56">
      <w:pPr>
        <w:rPr>
          <w:lang w:val="en-US"/>
        </w:rPr>
      </w:pPr>
      <w:r>
        <w:rPr>
          <w:lang w:val="en-US"/>
        </w:rPr>
        <w:t>Han Feizi?</w:t>
      </w:r>
    </w:p>
    <w:p w14:paraId="6431FE69" w14:textId="77777777" w:rsidR="00A541CC" w:rsidRDefault="00A541CC">
      <w:pPr>
        <w:rPr>
          <w:lang w:val="en-US"/>
        </w:rPr>
      </w:pPr>
    </w:p>
    <w:p w14:paraId="49D7D471" w14:textId="6FC6F8C4" w:rsidR="00A541CC" w:rsidRDefault="00A541CC">
      <w:pPr>
        <w:rPr>
          <w:lang w:val="en-US"/>
        </w:rPr>
      </w:pPr>
      <w:r>
        <w:rPr>
          <w:lang w:val="en-US"/>
        </w:rPr>
        <w:t>Kings (rulling class) as independent variable</w:t>
      </w:r>
    </w:p>
    <w:p w14:paraId="0C146A2D" w14:textId="53F1C637" w:rsidR="00D60168" w:rsidRDefault="00FE3B0C">
      <w:pPr>
        <w:rPr>
          <w:lang w:val="en-US"/>
        </w:rPr>
      </w:pPr>
      <w:r>
        <w:rPr>
          <w:lang w:val="en-US"/>
        </w:rPr>
        <w:t>‘</w:t>
      </w:r>
      <w:r w:rsidR="00D60168">
        <w:rPr>
          <w:lang w:val="en-US"/>
        </w:rPr>
        <w:t>State is a tool used by rulers</w:t>
      </w:r>
      <w:r w:rsidR="003D351D">
        <w:rPr>
          <w:lang w:val="en-US"/>
        </w:rPr>
        <w:t xml:space="preserve"> ‘The state is the most powerful instrument for benefit in the world. The ruler of men is the most influential position of authority for </w:t>
      </w:r>
      <w:r>
        <w:rPr>
          <w:lang w:val="en-US"/>
        </w:rPr>
        <w:t>benefit</w:t>
      </w:r>
      <w:r w:rsidR="003D351D">
        <w:rPr>
          <w:lang w:val="en-US"/>
        </w:rPr>
        <w:t xml:space="preserve"> in the world.</w:t>
      </w:r>
      <w:r>
        <w:rPr>
          <w:lang w:val="en-US"/>
        </w:rPr>
        <w:t>’</w:t>
      </w:r>
    </w:p>
    <w:p w14:paraId="323A3C5E" w14:textId="77777777" w:rsidR="00B40BF8" w:rsidRDefault="00B40BF8">
      <w:pPr>
        <w:rPr>
          <w:lang w:val="en-US"/>
        </w:rPr>
      </w:pPr>
    </w:p>
    <w:p w14:paraId="266EFF97" w14:textId="30E7FB56" w:rsidR="00B40BF8" w:rsidRDefault="00B40BF8">
      <w:pPr>
        <w:rPr>
          <w:lang w:val="en-US"/>
        </w:rPr>
      </w:pPr>
      <w:r>
        <w:rPr>
          <w:lang w:val="en-US"/>
        </w:rPr>
        <w:t xml:space="preserve">Kautilya sees land and people as one thing while </w:t>
      </w:r>
      <w:r w:rsidR="000E2A1F">
        <w:rPr>
          <w:lang w:val="en-US"/>
        </w:rPr>
        <w:t xml:space="preserve"> Do Xunzi sees them as separate.</w:t>
      </w:r>
    </w:p>
    <w:p w14:paraId="065219D6" w14:textId="02DB4105" w:rsidR="00DA309C" w:rsidRDefault="00DA309C">
      <w:pPr>
        <w:rPr>
          <w:lang w:val="en-US"/>
        </w:rPr>
      </w:pPr>
      <w:r>
        <w:rPr>
          <w:lang w:val="en-US"/>
        </w:rPr>
        <w:t>In Xunzi China, there were often cases when people that were born in one state, lived in another. In India, the stateless wonderers (buddha followers) were yet to came, maybe that is the reason for not having the differentiation.</w:t>
      </w:r>
      <w:r w:rsidR="00AA582D">
        <w:rPr>
          <w:lang w:val="en-US"/>
        </w:rPr>
        <w:t xml:space="preserve"> </w:t>
      </w:r>
    </w:p>
    <w:p w14:paraId="4803AC8C" w14:textId="77777777" w:rsidR="00F302E3" w:rsidRDefault="00F302E3">
      <w:pPr>
        <w:rPr>
          <w:lang w:val="en-US"/>
        </w:rPr>
      </w:pPr>
    </w:p>
    <w:p w14:paraId="0E802EF5" w14:textId="21BB2295" w:rsidR="00F302E3" w:rsidRDefault="00F302E3">
      <w:pPr>
        <w:rPr>
          <w:lang w:val="en-US"/>
        </w:rPr>
      </w:pPr>
      <w:r>
        <w:rPr>
          <w:lang w:val="en-US"/>
        </w:rPr>
        <w:t>Kautilya differentiate between open, secret and silent war.</w:t>
      </w:r>
    </w:p>
    <w:p w14:paraId="3A9B9A73" w14:textId="1914BB74" w:rsidR="00CA79F7" w:rsidRDefault="00CA79F7">
      <w:pPr>
        <w:rPr>
          <w:lang w:val="en-US"/>
        </w:rPr>
      </w:pPr>
      <w:r>
        <w:rPr>
          <w:lang w:val="en-US"/>
        </w:rPr>
        <w:t xml:space="preserve">Hostile, friendly and vassal neighboors. </w:t>
      </w:r>
    </w:p>
    <w:p w14:paraId="4B90EB8D" w14:textId="2FAF1518" w:rsidR="00B40D8B" w:rsidRDefault="00B40D8B">
      <w:pPr>
        <w:rPr>
          <w:lang w:val="en-US"/>
        </w:rPr>
      </w:pPr>
      <w:r>
        <w:rPr>
          <w:lang w:val="en-US"/>
        </w:rPr>
        <w:t>Agressor can be righteous, greedy or tyrannical.</w:t>
      </w:r>
      <w:r w:rsidR="0071656F">
        <w:rPr>
          <w:lang w:val="en-US"/>
        </w:rPr>
        <w:t xml:space="preserve"> </w:t>
      </w:r>
    </w:p>
    <w:p w14:paraId="3E2E5010" w14:textId="77777777" w:rsidR="0071656F" w:rsidRDefault="0071656F">
      <w:pPr>
        <w:rPr>
          <w:lang w:val="en-US"/>
        </w:rPr>
      </w:pPr>
    </w:p>
    <w:p w14:paraId="657F5676" w14:textId="46052028" w:rsidR="0071656F" w:rsidRDefault="0071656F">
      <w:pPr>
        <w:rPr>
          <w:lang w:val="en-US"/>
        </w:rPr>
      </w:pPr>
      <w:r>
        <w:rPr>
          <w:lang w:val="en-US"/>
        </w:rPr>
        <w:t>Xunzi always have a lot of triads like desires of rule: security, glory and ‘fame and meritorious accomplishments.</w:t>
      </w:r>
      <w:r w:rsidR="0011366F">
        <w:rPr>
          <w:lang w:val="en-US"/>
        </w:rPr>
        <w:t>’</w:t>
      </w:r>
    </w:p>
    <w:p w14:paraId="248111BE" w14:textId="2FB0F9E8" w:rsidR="00155684" w:rsidRDefault="00155684">
      <w:pPr>
        <w:rPr>
          <w:lang w:val="en-US"/>
        </w:rPr>
      </w:pPr>
      <w:r>
        <w:rPr>
          <w:lang w:val="en-US"/>
        </w:rPr>
        <w:t>Leadership divided into humane authority, hegemony and tyranny.</w:t>
      </w:r>
    </w:p>
    <w:p w14:paraId="6A9C6B21" w14:textId="191517D1" w:rsidR="00615A02" w:rsidRPr="00041240" w:rsidRDefault="00615A02">
      <w:pPr>
        <w:rPr>
          <w:lang w:val="en-US"/>
        </w:rPr>
      </w:pPr>
      <w:r>
        <w:rPr>
          <w:lang w:val="en-US"/>
        </w:rPr>
        <w:t>Ministers as the intermediate variable</w:t>
      </w:r>
    </w:p>
    <w:sectPr w:rsidR="00615A02" w:rsidRPr="00041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FF"/>
    <w:rsid w:val="00041240"/>
    <w:rsid w:val="000E2A1F"/>
    <w:rsid w:val="0011366F"/>
    <w:rsid w:val="00155684"/>
    <w:rsid w:val="00170121"/>
    <w:rsid w:val="0017407F"/>
    <w:rsid w:val="002118A3"/>
    <w:rsid w:val="003D351D"/>
    <w:rsid w:val="00615A02"/>
    <w:rsid w:val="0071656F"/>
    <w:rsid w:val="008707DA"/>
    <w:rsid w:val="00A541CC"/>
    <w:rsid w:val="00AA582D"/>
    <w:rsid w:val="00B33450"/>
    <w:rsid w:val="00B40BF8"/>
    <w:rsid w:val="00B40D8B"/>
    <w:rsid w:val="00BA7FF7"/>
    <w:rsid w:val="00BB01FA"/>
    <w:rsid w:val="00BE558D"/>
    <w:rsid w:val="00C20813"/>
    <w:rsid w:val="00CA79F7"/>
    <w:rsid w:val="00CD39F5"/>
    <w:rsid w:val="00D60168"/>
    <w:rsid w:val="00D73D0C"/>
    <w:rsid w:val="00D74ACA"/>
    <w:rsid w:val="00D922FF"/>
    <w:rsid w:val="00DA309C"/>
    <w:rsid w:val="00DB5E56"/>
    <w:rsid w:val="00F302E3"/>
    <w:rsid w:val="00F40069"/>
    <w:rsid w:val="00F947F8"/>
    <w:rsid w:val="00FE3B0C"/>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BE84"/>
  <w15:chartTrackingRefBased/>
  <w15:docId w15:val="{8D2BFC67-6BE7-4A4B-83DA-02657377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92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92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922F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922F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922F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922F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922F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922F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922F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922F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922F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922F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922F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922F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922F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922F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922F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922FF"/>
    <w:rPr>
      <w:rFonts w:eastAsiaTheme="majorEastAsia" w:cstheme="majorBidi"/>
      <w:color w:val="272727" w:themeColor="text1" w:themeTint="D8"/>
    </w:rPr>
  </w:style>
  <w:style w:type="paragraph" w:styleId="Tytu">
    <w:name w:val="Title"/>
    <w:basedOn w:val="Normalny"/>
    <w:next w:val="Normalny"/>
    <w:link w:val="TytuZnak"/>
    <w:uiPriority w:val="10"/>
    <w:qFormat/>
    <w:rsid w:val="00D9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922F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922F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922F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922FF"/>
    <w:pPr>
      <w:spacing w:before="160"/>
      <w:jc w:val="center"/>
    </w:pPr>
    <w:rPr>
      <w:i/>
      <w:iCs/>
      <w:color w:val="404040" w:themeColor="text1" w:themeTint="BF"/>
    </w:rPr>
  </w:style>
  <w:style w:type="character" w:customStyle="1" w:styleId="CytatZnak">
    <w:name w:val="Cytat Znak"/>
    <w:basedOn w:val="Domylnaczcionkaakapitu"/>
    <w:link w:val="Cytat"/>
    <w:uiPriority w:val="29"/>
    <w:rsid w:val="00D922FF"/>
    <w:rPr>
      <w:i/>
      <w:iCs/>
      <w:color w:val="404040" w:themeColor="text1" w:themeTint="BF"/>
    </w:rPr>
  </w:style>
  <w:style w:type="paragraph" w:styleId="Akapitzlist">
    <w:name w:val="List Paragraph"/>
    <w:basedOn w:val="Normalny"/>
    <w:uiPriority w:val="34"/>
    <w:qFormat/>
    <w:rsid w:val="00D922FF"/>
    <w:pPr>
      <w:ind w:left="720"/>
      <w:contextualSpacing/>
    </w:pPr>
  </w:style>
  <w:style w:type="character" w:styleId="Wyrnienieintensywne">
    <w:name w:val="Intense Emphasis"/>
    <w:basedOn w:val="Domylnaczcionkaakapitu"/>
    <w:uiPriority w:val="21"/>
    <w:qFormat/>
    <w:rsid w:val="00D922FF"/>
    <w:rPr>
      <w:i/>
      <w:iCs/>
      <w:color w:val="0F4761" w:themeColor="accent1" w:themeShade="BF"/>
    </w:rPr>
  </w:style>
  <w:style w:type="paragraph" w:styleId="Cytatintensywny">
    <w:name w:val="Intense Quote"/>
    <w:basedOn w:val="Normalny"/>
    <w:next w:val="Normalny"/>
    <w:link w:val="CytatintensywnyZnak"/>
    <w:uiPriority w:val="30"/>
    <w:qFormat/>
    <w:rsid w:val="00D9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922FF"/>
    <w:rPr>
      <w:i/>
      <w:iCs/>
      <w:color w:val="0F4761" w:themeColor="accent1" w:themeShade="BF"/>
    </w:rPr>
  </w:style>
  <w:style w:type="character" w:styleId="Odwoanieintensywne">
    <w:name w:val="Intense Reference"/>
    <w:basedOn w:val="Domylnaczcionkaakapitu"/>
    <w:uiPriority w:val="32"/>
    <w:qFormat/>
    <w:rsid w:val="00D922FF"/>
    <w:rPr>
      <w:b/>
      <w:bCs/>
      <w:smallCaps/>
      <w:color w:val="0F4761" w:themeColor="accent1" w:themeShade="BF"/>
      <w:spacing w:val="5"/>
    </w:rPr>
  </w:style>
  <w:style w:type="character" w:styleId="Hipercze">
    <w:name w:val="Hyperlink"/>
    <w:basedOn w:val="Domylnaczcionkaakapitu"/>
    <w:uiPriority w:val="99"/>
    <w:unhideWhenUsed/>
    <w:rsid w:val="00041240"/>
    <w:rPr>
      <w:color w:val="467886" w:themeColor="hyperlink"/>
      <w:u w:val="single"/>
    </w:rPr>
  </w:style>
  <w:style w:type="character" w:styleId="Nierozpoznanawzmianka">
    <w:name w:val="Unresolved Mention"/>
    <w:basedOn w:val="Domylnaczcionkaakapitu"/>
    <w:uiPriority w:val="99"/>
    <w:semiHidden/>
    <w:unhideWhenUsed/>
    <w:rsid w:val="00041240"/>
    <w:rPr>
      <w:color w:val="605E5C"/>
      <w:shd w:val="clear" w:color="auto" w:fill="E1DFDD"/>
    </w:rPr>
  </w:style>
  <w:style w:type="character" w:styleId="UyteHipercze">
    <w:name w:val="FollowedHyperlink"/>
    <w:basedOn w:val="Domylnaczcionkaakapitu"/>
    <w:uiPriority w:val="99"/>
    <w:semiHidden/>
    <w:unhideWhenUsed/>
    <w:rsid w:val="00B334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stor.org/content/oa_chapter_edited/j.ctv34wmm7x.8?seq=3"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219</Words>
  <Characters>1320</Characters>
  <Application>Microsoft Office Word</Application>
  <DocSecurity>0</DocSecurity>
  <Lines>11</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23</cp:revision>
  <dcterms:created xsi:type="dcterms:W3CDTF">2026-05-24T21:50:00Z</dcterms:created>
  <dcterms:modified xsi:type="dcterms:W3CDTF">2026-05-25T13:08:00Z</dcterms:modified>
</cp:coreProperties>
</file>