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1D0BF" w14:textId="2309CCB5" w:rsidR="007627BF" w:rsidRPr="00457057" w:rsidRDefault="00DA35FA" w:rsidP="00DA35FA">
      <w:pPr>
        <w:pStyle w:val="ListParagraph"/>
        <w:jc w:val="center"/>
        <w:rPr>
          <w:b/>
          <w:bCs/>
          <w:sz w:val="28"/>
          <w:szCs w:val="28"/>
          <w:u w:val="thick"/>
        </w:rPr>
      </w:pPr>
      <w:r>
        <w:rPr>
          <w:b/>
          <w:bCs/>
          <w:sz w:val="28"/>
          <w:szCs w:val="28"/>
          <w:u w:val="thick"/>
        </w:rPr>
        <w:t xml:space="preserve">LAB 03 </w:t>
      </w:r>
      <w:r w:rsidR="007627BF" w:rsidRPr="00457057">
        <w:rPr>
          <w:b/>
          <w:bCs/>
          <w:sz w:val="28"/>
          <w:szCs w:val="28"/>
          <w:u w:val="thick"/>
        </w:rPr>
        <w:t>SRS DOCUMENT “ONLINE MENTAL HEALTH SUPPORT PLATFORM”</w:t>
      </w:r>
    </w:p>
    <w:p w14:paraId="520B8475" w14:textId="09FD2039" w:rsidR="00387465" w:rsidRPr="00457057" w:rsidRDefault="00457057" w:rsidP="00387465">
      <w:pPr>
        <w:rPr>
          <w:b/>
          <w:bCs/>
          <w:u w:val="thick"/>
        </w:rPr>
      </w:pPr>
      <w:r w:rsidRPr="00457057">
        <w:rPr>
          <w:b/>
          <w:bCs/>
          <w:sz w:val="24"/>
          <w:szCs w:val="24"/>
          <w:u w:val="thick"/>
        </w:rPr>
        <w:t xml:space="preserve">1. </w:t>
      </w:r>
      <w:r w:rsidR="005278E4" w:rsidRPr="00457057">
        <w:rPr>
          <w:b/>
          <w:bCs/>
          <w:sz w:val="24"/>
          <w:szCs w:val="24"/>
          <w:u w:val="thick"/>
        </w:rPr>
        <w:t>INTRODUCTION</w:t>
      </w:r>
    </w:p>
    <w:p w14:paraId="370CA000" w14:textId="14D3775C" w:rsidR="00387465" w:rsidRPr="00457057" w:rsidRDefault="005278E4" w:rsidP="00457057">
      <w:pPr>
        <w:pStyle w:val="ListParagraph"/>
        <w:numPr>
          <w:ilvl w:val="0"/>
          <w:numId w:val="31"/>
        </w:numPr>
        <w:rPr>
          <w:b/>
          <w:bCs/>
          <w:sz w:val="24"/>
          <w:szCs w:val="24"/>
          <w:u w:val="thick"/>
        </w:rPr>
      </w:pPr>
      <w:r w:rsidRPr="00457057">
        <w:rPr>
          <w:b/>
          <w:bCs/>
          <w:sz w:val="24"/>
          <w:szCs w:val="24"/>
          <w:u w:val="thick"/>
        </w:rPr>
        <w:t>PURPOSE OF THE DOCUMENT</w:t>
      </w:r>
    </w:p>
    <w:p w14:paraId="43A9ECAC" w14:textId="3438AD19" w:rsidR="00387465" w:rsidRDefault="00387465" w:rsidP="00457057">
      <w:r>
        <w:t xml:space="preserve">This document serves as a reference for all stakeholders involved in the development </w:t>
      </w:r>
      <w:proofErr w:type="gramStart"/>
      <w:r>
        <w:t xml:space="preserve">of </w:t>
      </w:r>
      <w:r w:rsidRPr="00457057">
        <w:rPr>
          <w:b/>
          <w:bCs/>
          <w:i/>
          <w:iCs/>
        </w:rPr>
        <w:t xml:space="preserve"> </w:t>
      </w:r>
      <w:r w:rsidRPr="00457057">
        <w:rPr>
          <w:b/>
          <w:bCs/>
          <w:i/>
          <w:iCs/>
          <w:sz w:val="24"/>
          <w:szCs w:val="24"/>
        </w:rPr>
        <w:t>Online</w:t>
      </w:r>
      <w:proofErr w:type="gramEnd"/>
      <w:r w:rsidRPr="00457057">
        <w:rPr>
          <w:b/>
          <w:bCs/>
          <w:i/>
          <w:iCs/>
          <w:sz w:val="24"/>
          <w:szCs w:val="24"/>
        </w:rPr>
        <w:t xml:space="preserve"> Mental Health Support Platform</w:t>
      </w:r>
      <w:r>
        <w:t>. It provides a clear and concise description of the project's objectives, functionalities, and constraints.</w:t>
      </w:r>
    </w:p>
    <w:p w14:paraId="5B42B0ED" w14:textId="7A1B793B" w:rsidR="00387465" w:rsidRPr="00457057" w:rsidRDefault="005278E4" w:rsidP="00457057">
      <w:pPr>
        <w:pStyle w:val="ListParagraph"/>
        <w:numPr>
          <w:ilvl w:val="0"/>
          <w:numId w:val="31"/>
        </w:numPr>
        <w:rPr>
          <w:b/>
          <w:bCs/>
          <w:sz w:val="24"/>
          <w:szCs w:val="24"/>
          <w:u w:val="thick"/>
        </w:rPr>
      </w:pPr>
      <w:r w:rsidRPr="00457057">
        <w:rPr>
          <w:b/>
          <w:bCs/>
          <w:sz w:val="24"/>
          <w:szCs w:val="24"/>
          <w:u w:val="thick"/>
        </w:rPr>
        <w:t>SCOPE OF THE PROJECT</w:t>
      </w:r>
    </w:p>
    <w:p w14:paraId="601E5C5A" w14:textId="244505C7" w:rsidR="00387465" w:rsidRDefault="00387465" w:rsidP="00457057">
      <w:r>
        <w:t>The project's scope includes the development of an online platform accessible via web and mobile applications. It encompasses features such as user registration, therapist matching, secure communication channels, educational resources, and assessment tools for mental health evaluation. The scope also covers user support and maintenance.</w:t>
      </w:r>
    </w:p>
    <w:p w14:paraId="67071C16" w14:textId="068A1E52" w:rsidR="00387465" w:rsidRPr="00457057" w:rsidRDefault="005278E4" w:rsidP="00457057">
      <w:pPr>
        <w:pStyle w:val="ListParagraph"/>
        <w:numPr>
          <w:ilvl w:val="0"/>
          <w:numId w:val="31"/>
        </w:numPr>
        <w:rPr>
          <w:b/>
          <w:bCs/>
          <w:sz w:val="24"/>
          <w:szCs w:val="24"/>
          <w:u w:val="thick"/>
        </w:rPr>
      </w:pPr>
      <w:r w:rsidRPr="00457057">
        <w:rPr>
          <w:b/>
          <w:bCs/>
          <w:sz w:val="24"/>
          <w:szCs w:val="24"/>
          <w:u w:val="thick"/>
        </w:rPr>
        <w:t>OVERVIEW OF THE SOFTWARE BEING DESCRIBED</w:t>
      </w:r>
    </w:p>
    <w:p w14:paraId="639A270F" w14:textId="64B020E5" w:rsidR="00387465" w:rsidRDefault="00387465" w:rsidP="00457057">
      <w:r>
        <w:t xml:space="preserve">The </w:t>
      </w:r>
      <w:r w:rsidRPr="00457057">
        <w:rPr>
          <w:b/>
          <w:bCs/>
          <w:i/>
          <w:iCs/>
          <w:sz w:val="24"/>
          <w:szCs w:val="24"/>
        </w:rPr>
        <w:t>Online Mental Health Support Platform</w:t>
      </w:r>
      <w:r>
        <w:t xml:space="preserve"> will offer a user-friendly interface, allowing users to access mental health services, connect with therapists, and access a library of mental health resources. It will prioritize user privacy, data security, and seamless communication with mental health professionals.</w:t>
      </w:r>
    </w:p>
    <w:p w14:paraId="4B1785CB" w14:textId="51CDE9D2" w:rsidR="00387465" w:rsidRPr="00457057" w:rsidRDefault="00457057" w:rsidP="00387465">
      <w:pPr>
        <w:rPr>
          <w:b/>
          <w:bCs/>
          <w:sz w:val="24"/>
          <w:szCs w:val="24"/>
          <w:u w:val="thick"/>
        </w:rPr>
      </w:pPr>
      <w:proofErr w:type="gramStart"/>
      <w:r w:rsidRPr="00457057">
        <w:rPr>
          <w:b/>
          <w:bCs/>
          <w:sz w:val="24"/>
          <w:szCs w:val="24"/>
          <w:u w:val="thick"/>
        </w:rPr>
        <w:t xml:space="preserve">2 </w:t>
      </w:r>
      <w:r w:rsidR="005278E4" w:rsidRPr="00457057">
        <w:rPr>
          <w:b/>
          <w:bCs/>
          <w:sz w:val="24"/>
          <w:szCs w:val="24"/>
          <w:u w:val="thick"/>
        </w:rPr>
        <w:t>.</w:t>
      </w:r>
      <w:proofErr w:type="gramEnd"/>
      <w:r w:rsidR="005278E4" w:rsidRPr="00457057">
        <w:rPr>
          <w:b/>
          <w:bCs/>
          <w:sz w:val="24"/>
          <w:szCs w:val="24"/>
          <w:u w:val="thick"/>
        </w:rPr>
        <w:t xml:space="preserve"> DOCUMENT CONVENTIONS</w:t>
      </w:r>
    </w:p>
    <w:p w14:paraId="607499BB" w14:textId="77777777" w:rsidR="00387465" w:rsidRDefault="00387465" w:rsidP="00457057">
      <w:pPr>
        <w:spacing w:after="0"/>
      </w:pPr>
      <w:r>
        <w:t>Throughout this document, the following conventions and terminology will be used:</w:t>
      </w:r>
    </w:p>
    <w:p w14:paraId="743A84BB" w14:textId="54786537" w:rsidR="00387465" w:rsidRDefault="00387465" w:rsidP="00457057">
      <w:pPr>
        <w:pStyle w:val="ListParagraph"/>
        <w:numPr>
          <w:ilvl w:val="0"/>
          <w:numId w:val="34"/>
        </w:numPr>
        <w:spacing w:after="0"/>
      </w:pPr>
      <w:r w:rsidRPr="00457057">
        <w:rPr>
          <w:b/>
          <w:bCs/>
          <w:sz w:val="24"/>
          <w:szCs w:val="24"/>
          <w:u w:val="thick"/>
        </w:rPr>
        <w:t>User</w:t>
      </w:r>
      <w:r w:rsidRPr="005278E4">
        <w:rPr>
          <w:b/>
          <w:bCs/>
        </w:rPr>
        <w:t>:</w:t>
      </w:r>
      <w:r>
        <w:t xml:space="preserve"> Refers to individuals using the platform, including clients seeking support and therapists providing assistance.</w:t>
      </w:r>
    </w:p>
    <w:p w14:paraId="1F5C4901" w14:textId="77777777" w:rsidR="005278E4" w:rsidRDefault="00387465" w:rsidP="00457057">
      <w:pPr>
        <w:pStyle w:val="ListParagraph"/>
        <w:numPr>
          <w:ilvl w:val="0"/>
          <w:numId w:val="34"/>
        </w:numPr>
        <w:spacing w:after="0"/>
      </w:pPr>
      <w:r w:rsidRPr="00457057">
        <w:rPr>
          <w:b/>
          <w:bCs/>
          <w:sz w:val="24"/>
          <w:szCs w:val="24"/>
          <w:u w:val="thick"/>
        </w:rPr>
        <w:t>Platform:</w:t>
      </w:r>
      <w:r>
        <w:t xml:space="preserve"> Refers to the </w:t>
      </w:r>
      <w:r w:rsidRPr="00457057">
        <w:rPr>
          <w:b/>
          <w:bCs/>
          <w:i/>
          <w:iCs/>
          <w:sz w:val="24"/>
          <w:szCs w:val="24"/>
        </w:rPr>
        <w:t>Online Mental Health Support Platform</w:t>
      </w:r>
      <w:r>
        <w:t>.</w:t>
      </w:r>
    </w:p>
    <w:p w14:paraId="7E40851E" w14:textId="1B0AD37C" w:rsidR="00387465" w:rsidRDefault="00387465" w:rsidP="00457057">
      <w:pPr>
        <w:pStyle w:val="ListParagraph"/>
        <w:numPr>
          <w:ilvl w:val="0"/>
          <w:numId w:val="34"/>
        </w:numPr>
        <w:spacing w:after="0"/>
      </w:pPr>
      <w:r w:rsidRPr="00457057">
        <w:rPr>
          <w:b/>
          <w:bCs/>
          <w:sz w:val="24"/>
          <w:szCs w:val="24"/>
          <w:u w:val="thick"/>
        </w:rPr>
        <w:t>Administrator:</w:t>
      </w:r>
      <w:r>
        <w:t xml:space="preserve"> Refers to system administrators responsible for maintaining and monitoring the platform.</w:t>
      </w:r>
    </w:p>
    <w:p w14:paraId="0C3FCE88" w14:textId="13F45B67" w:rsidR="00387465" w:rsidRDefault="00387465" w:rsidP="00457057">
      <w:pPr>
        <w:pStyle w:val="ListParagraph"/>
        <w:numPr>
          <w:ilvl w:val="0"/>
          <w:numId w:val="34"/>
        </w:numPr>
        <w:spacing w:after="0"/>
      </w:pPr>
      <w:r w:rsidRPr="00457057">
        <w:rPr>
          <w:b/>
          <w:bCs/>
          <w:sz w:val="24"/>
          <w:szCs w:val="24"/>
          <w:u w:val="thick"/>
        </w:rPr>
        <w:t>SRS:</w:t>
      </w:r>
      <w:r>
        <w:t xml:space="preserve"> Software Requirements Specification.</w:t>
      </w:r>
    </w:p>
    <w:p w14:paraId="06E2E9FD" w14:textId="1B43EFEC" w:rsidR="00387465" w:rsidRDefault="00387465" w:rsidP="00457057">
      <w:pPr>
        <w:pStyle w:val="ListParagraph"/>
        <w:numPr>
          <w:ilvl w:val="0"/>
          <w:numId w:val="34"/>
        </w:numPr>
        <w:spacing w:after="0"/>
      </w:pPr>
      <w:r w:rsidRPr="00457057">
        <w:rPr>
          <w:b/>
          <w:bCs/>
          <w:sz w:val="24"/>
          <w:szCs w:val="24"/>
          <w:u w:val="thick"/>
        </w:rPr>
        <w:t>UI:</w:t>
      </w:r>
      <w:r>
        <w:t xml:space="preserve"> User Interface.</w:t>
      </w:r>
    </w:p>
    <w:p w14:paraId="42B8DBA2" w14:textId="6393106C" w:rsidR="00387465" w:rsidRDefault="00387465" w:rsidP="00457057">
      <w:pPr>
        <w:pStyle w:val="ListParagraph"/>
        <w:numPr>
          <w:ilvl w:val="0"/>
          <w:numId w:val="34"/>
        </w:numPr>
        <w:spacing w:after="0"/>
      </w:pPr>
      <w:r w:rsidRPr="00457057">
        <w:rPr>
          <w:b/>
          <w:bCs/>
          <w:sz w:val="24"/>
          <w:szCs w:val="24"/>
          <w:u w:val="thick"/>
        </w:rPr>
        <w:t>API:</w:t>
      </w:r>
      <w:r w:rsidRPr="005278E4">
        <w:t xml:space="preserve"> Application</w:t>
      </w:r>
      <w:r>
        <w:t xml:space="preserve"> Programming Interface.</w:t>
      </w:r>
    </w:p>
    <w:p w14:paraId="58ABBFFA" w14:textId="77777777" w:rsidR="00457057" w:rsidRPr="00457057" w:rsidRDefault="00457057" w:rsidP="00457057">
      <w:pPr>
        <w:spacing w:after="0"/>
        <w:rPr>
          <w:u w:val="thick"/>
        </w:rPr>
      </w:pPr>
    </w:p>
    <w:p w14:paraId="39CCE6C7" w14:textId="3E884006" w:rsidR="00387465" w:rsidRPr="00457057" w:rsidRDefault="00457057" w:rsidP="00387465">
      <w:pPr>
        <w:rPr>
          <w:b/>
          <w:bCs/>
          <w:sz w:val="24"/>
          <w:szCs w:val="24"/>
          <w:u w:val="thick"/>
        </w:rPr>
      </w:pPr>
      <w:r w:rsidRPr="00457057">
        <w:rPr>
          <w:b/>
          <w:bCs/>
          <w:sz w:val="24"/>
          <w:szCs w:val="24"/>
          <w:u w:val="thick"/>
        </w:rPr>
        <w:t>3</w:t>
      </w:r>
      <w:r w:rsidR="005278E4" w:rsidRPr="00457057">
        <w:rPr>
          <w:b/>
          <w:bCs/>
          <w:sz w:val="24"/>
          <w:szCs w:val="24"/>
          <w:u w:val="thick"/>
        </w:rPr>
        <w:t>. REFERENCES</w:t>
      </w:r>
    </w:p>
    <w:p w14:paraId="11449677" w14:textId="4564B64C" w:rsidR="00387465" w:rsidRDefault="00387465" w:rsidP="00387465">
      <w:r>
        <w:t>No external documents or sources are referenced in this SRS.</w:t>
      </w:r>
    </w:p>
    <w:p w14:paraId="1B2666FC" w14:textId="683143B9" w:rsidR="00387465" w:rsidRPr="00457057" w:rsidRDefault="00457057" w:rsidP="00457057">
      <w:pPr>
        <w:rPr>
          <w:b/>
          <w:bCs/>
          <w:sz w:val="24"/>
          <w:szCs w:val="24"/>
          <w:u w:val="thick"/>
        </w:rPr>
      </w:pPr>
      <w:r w:rsidRPr="00457057">
        <w:rPr>
          <w:b/>
          <w:bCs/>
          <w:sz w:val="24"/>
          <w:szCs w:val="24"/>
          <w:u w:val="thick"/>
        </w:rPr>
        <w:t>4</w:t>
      </w:r>
      <w:r w:rsidR="005278E4" w:rsidRPr="00457057">
        <w:rPr>
          <w:b/>
          <w:bCs/>
          <w:sz w:val="24"/>
          <w:szCs w:val="24"/>
          <w:u w:val="thick"/>
        </w:rPr>
        <w:t>. OVERALL DESCRIPTION</w:t>
      </w:r>
    </w:p>
    <w:p w14:paraId="4271FB75" w14:textId="3FCCD957" w:rsidR="00387465" w:rsidRPr="00457057" w:rsidRDefault="00457057" w:rsidP="00387465">
      <w:pPr>
        <w:rPr>
          <w:b/>
          <w:bCs/>
          <w:sz w:val="24"/>
          <w:szCs w:val="24"/>
          <w:u w:val="thick"/>
        </w:rPr>
      </w:pPr>
      <w:r>
        <w:rPr>
          <w:b/>
          <w:bCs/>
          <w:sz w:val="24"/>
          <w:szCs w:val="24"/>
          <w:u w:val="thick"/>
        </w:rPr>
        <w:t>4</w:t>
      </w:r>
      <w:r w:rsidR="005278E4" w:rsidRPr="00457057">
        <w:rPr>
          <w:b/>
          <w:bCs/>
          <w:sz w:val="24"/>
          <w:szCs w:val="24"/>
          <w:u w:val="thick"/>
        </w:rPr>
        <w:t>.1 PRODUCT PERSPECTIVE</w:t>
      </w:r>
    </w:p>
    <w:p w14:paraId="101D7BE4" w14:textId="06A88CFD" w:rsidR="00387465" w:rsidRDefault="00387465" w:rsidP="00387465">
      <w:r>
        <w:t xml:space="preserve">The </w:t>
      </w:r>
      <w:r w:rsidRPr="00457057">
        <w:rPr>
          <w:b/>
          <w:bCs/>
          <w:i/>
          <w:iCs/>
          <w:sz w:val="24"/>
          <w:szCs w:val="24"/>
        </w:rPr>
        <w:t>Online Mental Health Support Platform</w:t>
      </w:r>
      <w:r w:rsidRPr="00457057">
        <w:rPr>
          <w:sz w:val="24"/>
          <w:szCs w:val="24"/>
        </w:rPr>
        <w:t xml:space="preserve"> </w:t>
      </w:r>
      <w:r>
        <w:t>is a standalone application designed to connect users with mental health professionals. It does not depend on any other external systems or platforms.</w:t>
      </w:r>
    </w:p>
    <w:p w14:paraId="22663FB9" w14:textId="0445F5FB" w:rsidR="00387465" w:rsidRPr="00457057" w:rsidRDefault="00457057" w:rsidP="00387465">
      <w:pPr>
        <w:rPr>
          <w:b/>
          <w:bCs/>
          <w:sz w:val="24"/>
          <w:szCs w:val="24"/>
          <w:u w:val="thick"/>
        </w:rPr>
      </w:pPr>
      <w:r w:rsidRPr="00457057">
        <w:rPr>
          <w:b/>
          <w:bCs/>
          <w:sz w:val="24"/>
          <w:szCs w:val="24"/>
          <w:u w:val="thick"/>
        </w:rPr>
        <w:t>4</w:t>
      </w:r>
      <w:r w:rsidR="005278E4" w:rsidRPr="00457057">
        <w:rPr>
          <w:b/>
          <w:bCs/>
          <w:sz w:val="24"/>
          <w:szCs w:val="24"/>
          <w:u w:val="thick"/>
        </w:rPr>
        <w:t>.2 PRODUCT FUNCTIONS</w:t>
      </w:r>
    </w:p>
    <w:p w14:paraId="7A8308E7" w14:textId="1198DA55" w:rsidR="00387465" w:rsidRDefault="00387465" w:rsidP="00457057">
      <w:pPr>
        <w:pStyle w:val="ListParagraph"/>
        <w:numPr>
          <w:ilvl w:val="0"/>
          <w:numId w:val="35"/>
        </w:numPr>
      </w:pPr>
      <w:r>
        <w:t>User registration and authentication</w:t>
      </w:r>
    </w:p>
    <w:p w14:paraId="0FF9903D" w14:textId="3449BD79" w:rsidR="00387465" w:rsidRDefault="00387465" w:rsidP="00457057">
      <w:pPr>
        <w:pStyle w:val="ListParagraph"/>
        <w:numPr>
          <w:ilvl w:val="0"/>
          <w:numId w:val="35"/>
        </w:numPr>
      </w:pPr>
      <w:r>
        <w:lastRenderedPageBreak/>
        <w:t>User profile management</w:t>
      </w:r>
    </w:p>
    <w:p w14:paraId="741F339F" w14:textId="5C1380EF" w:rsidR="00387465" w:rsidRDefault="00387465" w:rsidP="00457057">
      <w:pPr>
        <w:pStyle w:val="ListParagraph"/>
        <w:numPr>
          <w:ilvl w:val="0"/>
          <w:numId w:val="35"/>
        </w:numPr>
      </w:pPr>
      <w:r>
        <w:t>Matching users with qualified therapists</w:t>
      </w:r>
    </w:p>
    <w:p w14:paraId="6C0C5531" w14:textId="6977640B" w:rsidR="00387465" w:rsidRDefault="00387465" w:rsidP="00457057">
      <w:pPr>
        <w:pStyle w:val="ListParagraph"/>
        <w:numPr>
          <w:ilvl w:val="0"/>
          <w:numId w:val="35"/>
        </w:numPr>
      </w:pPr>
      <w:r>
        <w:t>Secure and private messaging system</w:t>
      </w:r>
    </w:p>
    <w:p w14:paraId="302D3183" w14:textId="2968E18C" w:rsidR="00387465" w:rsidRDefault="00387465" w:rsidP="00457057">
      <w:pPr>
        <w:pStyle w:val="ListParagraph"/>
        <w:numPr>
          <w:ilvl w:val="0"/>
          <w:numId w:val="35"/>
        </w:numPr>
      </w:pPr>
      <w:r>
        <w:t>Access to a library of mental health resources</w:t>
      </w:r>
    </w:p>
    <w:p w14:paraId="50D13A0B" w14:textId="4C9E8EDB" w:rsidR="00387465" w:rsidRDefault="00387465" w:rsidP="00457057">
      <w:pPr>
        <w:pStyle w:val="ListParagraph"/>
        <w:numPr>
          <w:ilvl w:val="0"/>
          <w:numId w:val="35"/>
        </w:numPr>
      </w:pPr>
      <w:r>
        <w:t>Assessment tools for mental health evaluation</w:t>
      </w:r>
    </w:p>
    <w:p w14:paraId="47E2363C" w14:textId="6F97CB6E" w:rsidR="00387465" w:rsidRDefault="00387465" w:rsidP="00457057">
      <w:pPr>
        <w:pStyle w:val="ListParagraph"/>
        <w:numPr>
          <w:ilvl w:val="0"/>
          <w:numId w:val="35"/>
        </w:numPr>
      </w:pPr>
      <w:r>
        <w:t>User support and assistance</w:t>
      </w:r>
    </w:p>
    <w:p w14:paraId="6B732BA7" w14:textId="468DBA0A"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.3 USER CLASSES AND CHARACTERISTICS</w:t>
      </w:r>
    </w:p>
    <w:p w14:paraId="3C5E9CCE" w14:textId="77777777" w:rsidR="00387465" w:rsidRDefault="00387465" w:rsidP="00B82124">
      <w:pPr>
        <w:spacing w:after="0"/>
      </w:pPr>
      <w:r>
        <w:t>The platform will serve two main user classes:</w:t>
      </w:r>
    </w:p>
    <w:p w14:paraId="14B25D7C" w14:textId="63B7AE98" w:rsidR="00387465" w:rsidRDefault="00387465" w:rsidP="00B82124">
      <w:pPr>
        <w:pStyle w:val="ListParagraph"/>
        <w:numPr>
          <w:ilvl w:val="0"/>
          <w:numId w:val="36"/>
        </w:numPr>
        <w:spacing w:after="0"/>
      </w:pPr>
      <w:r w:rsidRPr="00B82124">
        <w:rPr>
          <w:b/>
          <w:bCs/>
          <w:sz w:val="24"/>
          <w:szCs w:val="24"/>
          <w:u w:val="thick"/>
        </w:rPr>
        <w:t>Clients:</w:t>
      </w:r>
      <w:r w:rsidRPr="00B82124">
        <w:rPr>
          <w:sz w:val="24"/>
          <w:szCs w:val="24"/>
        </w:rPr>
        <w:t xml:space="preserve"> </w:t>
      </w:r>
      <w:r>
        <w:t>Individuals seeking mental health support</w:t>
      </w:r>
    </w:p>
    <w:p w14:paraId="3676B034" w14:textId="76B0DFA8" w:rsidR="00B82124" w:rsidRDefault="00387465" w:rsidP="00B82124">
      <w:pPr>
        <w:pStyle w:val="ListParagraph"/>
        <w:numPr>
          <w:ilvl w:val="0"/>
          <w:numId w:val="36"/>
        </w:numPr>
        <w:spacing w:after="0"/>
      </w:pPr>
      <w:r w:rsidRPr="00B82124">
        <w:rPr>
          <w:b/>
          <w:bCs/>
          <w:sz w:val="24"/>
          <w:szCs w:val="24"/>
          <w:u w:val="thick"/>
        </w:rPr>
        <w:t>Therapists:</w:t>
      </w:r>
      <w:r w:rsidRPr="00B82124">
        <w:rPr>
          <w:sz w:val="24"/>
          <w:szCs w:val="24"/>
        </w:rPr>
        <w:t xml:space="preserve"> </w:t>
      </w:r>
      <w:r>
        <w:t>Qualified mental health professionals providing support</w:t>
      </w:r>
    </w:p>
    <w:p w14:paraId="7A811D59" w14:textId="77777777" w:rsidR="00B82124" w:rsidRDefault="00B82124" w:rsidP="00B82124">
      <w:pPr>
        <w:spacing w:after="0"/>
      </w:pPr>
    </w:p>
    <w:p w14:paraId="74495782" w14:textId="5DAFCF82"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.4 OPERATING ENVIRONMENT</w:t>
      </w:r>
    </w:p>
    <w:p w14:paraId="25273E43" w14:textId="2483E099" w:rsidR="00387465" w:rsidRDefault="00387465" w:rsidP="00387465">
      <w:r>
        <w:t>The platform will be accessible via web browsers (desktop and mobile) and dedicated mobile applications. It will require an internet connection for full functionality.</w:t>
      </w:r>
    </w:p>
    <w:p w14:paraId="390F9ABA" w14:textId="093CEB7A"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.5 DESIGN AND IMPLEMENTATION CONSTRAINTS</w:t>
      </w:r>
    </w:p>
    <w:p w14:paraId="26AFAF28" w14:textId="1D1451B8" w:rsidR="00387465" w:rsidRDefault="00387465" w:rsidP="00B82124">
      <w:pPr>
        <w:pStyle w:val="ListParagraph"/>
        <w:numPr>
          <w:ilvl w:val="0"/>
          <w:numId w:val="37"/>
        </w:numPr>
      </w:pPr>
      <w:r>
        <w:t>The platform must adhere to all relevant data protection and privacy regulations.</w:t>
      </w:r>
    </w:p>
    <w:p w14:paraId="3CDF665A" w14:textId="3A8DF80B" w:rsidR="00387465" w:rsidRDefault="00387465" w:rsidP="00B82124">
      <w:pPr>
        <w:pStyle w:val="ListParagraph"/>
        <w:numPr>
          <w:ilvl w:val="0"/>
          <w:numId w:val="37"/>
        </w:numPr>
      </w:pPr>
      <w:r>
        <w:t>Compatibility with various web browsers and mobile devices is essential.</w:t>
      </w:r>
    </w:p>
    <w:p w14:paraId="2DF846CA" w14:textId="0EB0B0E7" w:rsidR="00387465" w:rsidRDefault="00387465" w:rsidP="00B82124">
      <w:pPr>
        <w:pStyle w:val="ListParagraph"/>
        <w:numPr>
          <w:ilvl w:val="0"/>
          <w:numId w:val="37"/>
        </w:numPr>
      </w:pPr>
      <w:r>
        <w:t>Security measures must be implemented to protect user data and communications.</w:t>
      </w:r>
    </w:p>
    <w:p w14:paraId="7E35D288" w14:textId="4D8637AB"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.6 ASSUMPTIONS AND DEPENDENCIES</w:t>
      </w:r>
    </w:p>
    <w:p w14:paraId="71DA9D38" w14:textId="77777777" w:rsidR="00387465" w:rsidRDefault="00387465" w:rsidP="00387465">
      <w:r>
        <w:t>The successful development of the platform assumes:</w:t>
      </w:r>
    </w:p>
    <w:p w14:paraId="6ACE6A3F" w14:textId="359899D2" w:rsidR="00387465" w:rsidRDefault="00387465" w:rsidP="00B82124">
      <w:pPr>
        <w:pStyle w:val="ListParagraph"/>
        <w:numPr>
          <w:ilvl w:val="0"/>
          <w:numId w:val="38"/>
        </w:numPr>
      </w:pPr>
      <w:r>
        <w:t>Availability of qualified therapists willing to participate in the program.</w:t>
      </w:r>
    </w:p>
    <w:p w14:paraId="0BCEEB4D" w14:textId="1EFD8FCA" w:rsidR="00387465" w:rsidRDefault="00387465" w:rsidP="00B82124">
      <w:pPr>
        <w:pStyle w:val="ListParagraph"/>
        <w:numPr>
          <w:ilvl w:val="0"/>
          <w:numId w:val="38"/>
        </w:numPr>
      </w:pPr>
      <w:r>
        <w:t>Reliable internet connectivity for users.</w:t>
      </w:r>
    </w:p>
    <w:p w14:paraId="7A5F1BD0" w14:textId="6E4BFD13" w:rsidR="00387465" w:rsidRDefault="00387465" w:rsidP="00B82124">
      <w:pPr>
        <w:pStyle w:val="ListParagraph"/>
        <w:numPr>
          <w:ilvl w:val="0"/>
          <w:numId w:val="38"/>
        </w:numPr>
      </w:pPr>
      <w:r>
        <w:t>Compliance with legal and regulatory requirements regarding mental health services and data privacy.</w:t>
      </w:r>
    </w:p>
    <w:p w14:paraId="76366559" w14:textId="76A93764" w:rsidR="00387465" w:rsidRPr="00C445D9" w:rsidRDefault="00B82124" w:rsidP="00C445D9">
      <w:pPr>
        <w:spacing w:after="0"/>
        <w:rPr>
          <w:b/>
          <w:bCs/>
          <w:sz w:val="24"/>
          <w:szCs w:val="24"/>
          <w:u w:val="thick"/>
        </w:rPr>
      </w:pPr>
      <w:r w:rsidRPr="00C445D9">
        <w:rPr>
          <w:b/>
          <w:bCs/>
          <w:sz w:val="24"/>
          <w:szCs w:val="24"/>
          <w:u w:val="thick"/>
        </w:rPr>
        <w:t>5</w:t>
      </w:r>
      <w:r w:rsidR="005278E4" w:rsidRPr="00C445D9">
        <w:rPr>
          <w:b/>
          <w:bCs/>
          <w:sz w:val="24"/>
          <w:szCs w:val="24"/>
          <w:u w:val="thick"/>
        </w:rPr>
        <w:t>. SPECIFIC REQUIREMENTS</w:t>
      </w:r>
    </w:p>
    <w:p w14:paraId="2F445562" w14:textId="3C72F66E" w:rsidR="00387465" w:rsidRDefault="00B82124" w:rsidP="00C445D9">
      <w:pPr>
        <w:spacing w:after="0"/>
        <w:rPr>
          <w:b/>
          <w:bCs/>
          <w:sz w:val="24"/>
          <w:szCs w:val="24"/>
          <w:u w:val="thick"/>
        </w:rPr>
      </w:pPr>
      <w:r w:rsidRPr="00C445D9">
        <w:rPr>
          <w:b/>
          <w:bCs/>
          <w:sz w:val="24"/>
          <w:szCs w:val="24"/>
          <w:u w:val="thick"/>
        </w:rPr>
        <w:t>5</w:t>
      </w:r>
      <w:r w:rsidR="005278E4" w:rsidRPr="00C445D9">
        <w:rPr>
          <w:b/>
          <w:bCs/>
          <w:sz w:val="24"/>
          <w:szCs w:val="24"/>
          <w:u w:val="thick"/>
        </w:rPr>
        <w:t>.1 FUNCTIONAL REQUIREMENTS</w:t>
      </w:r>
    </w:p>
    <w:p w14:paraId="0A8FA13D" w14:textId="77777777" w:rsidR="00C445D9" w:rsidRPr="00C445D9" w:rsidRDefault="00C445D9" w:rsidP="00C445D9">
      <w:pPr>
        <w:spacing w:after="0"/>
        <w:rPr>
          <w:b/>
          <w:bCs/>
          <w:sz w:val="24"/>
          <w:szCs w:val="24"/>
          <w:u w:val="thick"/>
        </w:rPr>
      </w:pPr>
    </w:p>
    <w:tbl>
      <w:tblPr>
        <w:tblStyle w:val="TableGrid"/>
        <w:tblW w:w="0" w:type="auto"/>
        <w:tblLook w:val="04A0" w:firstRow="1" w:lastRow="0" w:firstColumn="1" w:lastColumn="0" w:noHBand="0" w:noVBand="1"/>
      </w:tblPr>
      <w:tblGrid>
        <w:gridCol w:w="1308"/>
        <w:gridCol w:w="1632"/>
        <w:gridCol w:w="6076"/>
      </w:tblGrid>
      <w:tr w:rsidR="00B82124" w14:paraId="6C94E565" w14:textId="77777777" w:rsidTr="00B82124">
        <w:tc>
          <w:tcPr>
            <w:tcW w:w="1308" w:type="dxa"/>
          </w:tcPr>
          <w:p w14:paraId="22444AEC" w14:textId="549FE357" w:rsidR="00B82124" w:rsidRDefault="00B82124" w:rsidP="00B82124">
            <w:pPr>
              <w:jc w:val="center"/>
            </w:pPr>
            <w:r>
              <w:t>FR001</w:t>
            </w:r>
          </w:p>
        </w:tc>
        <w:tc>
          <w:tcPr>
            <w:tcW w:w="1632" w:type="dxa"/>
          </w:tcPr>
          <w:p w14:paraId="0D93DB6A" w14:textId="3575228F" w:rsidR="00B82124" w:rsidRPr="00B82124" w:rsidRDefault="00B82124" w:rsidP="00B82124">
            <w:r>
              <w:t>User Registration</w:t>
            </w:r>
          </w:p>
        </w:tc>
        <w:tc>
          <w:tcPr>
            <w:tcW w:w="6076" w:type="dxa"/>
          </w:tcPr>
          <w:p w14:paraId="7C5539BC" w14:textId="64926750" w:rsidR="00B82124" w:rsidRPr="00B82124" w:rsidRDefault="00B82124" w:rsidP="00387465">
            <w:pPr>
              <w:rPr>
                <w:sz w:val="24"/>
                <w:szCs w:val="24"/>
              </w:rPr>
            </w:pPr>
            <w:r w:rsidRPr="00B82124">
              <w:t>Users should be able to create an account with their personal information.</w:t>
            </w:r>
          </w:p>
        </w:tc>
      </w:tr>
      <w:tr w:rsidR="00B82124" w14:paraId="3B8B3768" w14:textId="77777777" w:rsidTr="00B82124">
        <w:tc>
          <w:tcPr>
            <w:tcW w:w="1308" w:type="dxa"/>
          </w:tcPr>
          <w:p w14:paraId="29A6E9E2" w14:textId="14E15F3E" w:rsidR="00B82124" w:rsidRDefault="00B82124" w:rsidP="00B82124">
            <w:pPr>
              <w:jc w:val="center"/>
            </w:pPr>
            <w:r>
              <w:t>FR002</w:t>
            </w:r>
          </w:p>
        </w:tc>
        <w:tc>
          <w:tcPr>
            <w:tcW w:w="1632" w:type="dxa"/>
          </w:tcPr>
          <w:p w14:paraId="27313686" w14:textId="30FB0977" w:rsidR="00B82124" w:rsidRPr="00B82124" w:rsidRDefault="00B82124" w:rsidP="00B82124">
            <w:r>
              <w:t>User Authentication</w:t>
            </w:r>
          </w:p>
        </w:tc>
        <w:tc>
          <w:tcPr>
            <w:tcW w:w="6076" w:type="dxa"/>
          </w:tcPr>
          <w:p w14:paraId="5F924978" w14:textId="77777777" w:rsidR="00B82124" w:rsidRDefault="00B82124" w:rsidP="00387465">
            <w:r w:rsidRPr="00B82124">
              <w:t xml:space="preserve">User Authentication: </w:t>
            </w:r>
          </w:p>
          <w:p w14:paraId="26057CA3" w14:textId="0A195F88" w:rsidR="00B82124" w:rsidRPr="00B82124" w:rsidRDefault="00B82124" w:rsidP="00387465">
            <w:r w:rsidRPr="00B82124">
              <w:t>Users should be able to log in securely using username/email and password.</w:t>
            </w:r>
          </w:p>
        </w:tc>
      </w:tr>
      <w:tr w:rsidR="00B82124" w14:paraId="3453300E" w14:textId="77777777" w:rsidTr="00B82124">
        <w:tc>
          <w:tcPr>
            <w:tcW w:w="1308" w:type="dxa"/>
          </w:tcPr>
          <w:p w14:paraId="2A2137E1" w14:textId="250F90D0" w:rsidR="00B82124" w:rsidRDefault="00B82124" w:rsidP="00B82124">
            <w:pPr>
              <w:jc w:val="center"/>
            </w:pPr>
            <w:r>
              <w:t>FR003</w:t>
            </w:r>
          </w:p>
        </w:tc>
        <w:tc>
          <w:tcPr>
            <w:tcW w:w="1632" w:type="dxa"/>
          </w:tcPr>
          <w:p w14:paraId="66D9617A" w14:textId="036739CE" w:rsidR="00B82124" w:rsidRPr="00B82124" w:rsidRDefault="00B82124" w:rsidP="00B82124">
            <w:r>
              <w:t>Secure Communication</w:t>
            </w:r>
            <w:r w:rsidRPr="00B82124">
              <w:t xml:space="preserve"> </w:t>
            </w:r>
          </w:p>
        </w:tc>
        <w:tc>
          <w:tcPr>
            <w:tcW w:w="6076" w:type="dxa"/>
          </w:tcPr>
          <w:p w14:paraId="3C7D7736" w14:textId="6A05A197" w:rsidR="00B82124" w:rsidRPr="00B82124" w:rsidRDefault="00B82124" w:rsidP="00387465">
            <w:r w:rsidRPr="00B82124">
              <w:t>Provide a secure and private communication channel for users to interact with mental health professionals.</w:t>
            </w:r>
          </w:p>
        </w:tc>
      </w:tr>
      <w:tr w:rsidR="00B82124" w14:paraId="15468BB2" w14:textId="77777777" w:rsidTr="00B82124">
        <w:tc>
          <w:tcPr>
            <w:tcW w:w="1308" w:type="dxa"/>
          </w:tcPr>
          <w:p w14:paraId="03A26537" w14:textId="61333362" w:rsidR="00B82124" w:rsidRDefault="00B82124" w:rsidP="00B82124">
            <w:pPr>
              <w:jc w:val="center"/>
            </w:pPr>
            <w:r>
              <w:t>FR004</w:t>
            </w:r>
          </w:p>
        </w:tc>
        <w:tc>
          <w:tcPr>
            <w:tcW w:w="1632" w:type="dxa"/>
          </w:tcPr>
          <w:p w14:paraId="76674FF7" w14:textId="57697460" w:rsidR="00B82124" w:rsidRPr="00B82124" w:rsidRDefault="00B82124" w:rsidP="00B82124">
            <w:r>
              <w:t>User Matching</w:t>
            </w:r>
          </w:p>
        </w:tc>
        <w:tc>
          <w:tcPr>
            <w:tcW w:w="6076" w:type="dxa"/>
          </w:tcPr>
          <w:p w14:paraId="7473B07C" w14:textId="788C6A34" w:rsidR="00B82124" w:rsidRPr="00B82124" w:rsidRDefault="00B82124" w:rsidP="00387465">
            <w:r w:rsidRPr="00B82124">
              <w:t>Match users with appropriate mental health professionals based on their needs and preferences.</w:t>
            </w:r>
          </w:p>
        </w:tc>
      </w:tr>
      <w:tr w:rsidR="00B82124" w14:paraId="3651312E" w14:textId="77777777" w:rsidTr="00B82124">
        <w:tc>
          <w:tcPr>
            <w:tcW w:w="1308" w:type="dxa"/>
          </w:tcPr>
          <w:p w14:paraId="25C36900" w14:textId="04471CCF" w:rsidR="00B82124" w:rsidRDefault="00B82124" w:rsidP="00B82124">
            <w:pPr>
              <w:jc w:val="center"/>
            </w:pPr>
            <w:r>
              <w:t>FR005</w:t>
            </w:r>
          </w:p>
        </w:tc>
        <w:tc>
          <w:tcPr>
            <w:tcW w:w="1632" w:type="dxa"/>
          </w:tcPr>
          <w:p w14:paraId="4E69EEE0" w14:textId="08119666" w:rsidR="00B82124" w:rsidRPr="00B82124" w:rsidRDefault="00B82124" w:rsidP="00B82124">
            <w:r>
              <w:t>Appointment Scheduling</w:t>
            </w:r>
          </w:p>
        </w:tc>
        <w:tc>
          <w:tcPr>
            <w:tcW w:w="6076" w:type="dxa"/>
          </w:tcPr>
          <w:p w14:paraId="50FDDE97" w14:textId="62F7F775" w:rsidR="00B82124" w:rsidRPr="00B82124" w:rsidRDefault="00B82124" w:rsidP="00387465">
            <w:r w:rsidRPr="00B82124">
              <w:t>Users should be able to schedule appointments with mental health professionals.</w:t>
            </w:r>
          </w:p>
        </w:tc>
      </w:tr>
    </w:tbl>
    <w:p w14:paraId="03520FC2" w14:textId="77777777" w:rsidR="00C445D9" w:rsidRDefault="00C445D9" w:rsidP="00C445D9">
      <w:pPr>
        <w:spacing w:after="0"/>
        <w:rPr>
          <w:b/>
          <w:bCs/>
          <w:sz w:val="24"/>
          <w:szCs w:val="24"/>
          <w:u w:val="single"/>
        </w:rPr>
      </w:pPr>
    </w:p>
    <w:p w14:paraId="3C790290" w14:textId="0AF0492F" w:rsidR="00387465" w:rsidRPr="00434D07" w:rsidRDefault="00B82124" w:rsidP="00C445D9">
      <w:pPr>
        <w:spacing w:after="0"/>
        <w:rPr>
          <w:b/>
          <w:bCs/>
          <w:sz w:val="24"/>
          <w:szCs w:val="24"/>
          <w:u w:val="thick"/>
        </w:rPr>
      </w:pPr>
      <w:r w:rsidRPr="00434D07">
        <w:rPr>
          <w:b/>
          <w:bCs/>
          <w:sz w:val="24"/>
          <w:szCs w:val="24"/>
          <w:u w:val="thick"/>
        </w:rPr>
        <w:t>5</w:t>
      </w:r>
      <w:r w:rsidR="005E2C8D" w:rsidRPr="00434D07">
        <w:rPr>
          <w:b/>
          <w:bCs/>
          <w:sz w:val="24"/>
          <w:szCs w:val="24"/>
          <w:u w:val="thick"/>
        </w:rPr>
        <w:t>.2 NON-FUNCTIONAL REQUIREMENTS</w:t>
      </w:r>
    </w:p>
    <w:p w14:paraId="18F4D356" w14:textId="77777777" w:rsidR="00C445D9" w:rsidRDefault="00C445D9" w:rsidP="005E2C8D">
      <w:pPr>
        <w:jc w:val="center"/>
        <w:rPr>
          <w:b/>
          <w:bCs/>
          <w:sz w:val="24"/>
          <w:szCs w:val="24"/>
          <w:u w:val="single"/>
        </w:rPr>
      </w:pPr>
    </w:p>
    <w:tbl>
      <w:tblPr>
        <w:tblStyle w:val="TableGrid"/>
        <w:tblW w:w="0" w:type="auto"/>
        <w:tblLook w:val="04A0" w:firstRow="1" w:lastRow="0" w:firstColumn="1" w:lastColumn="0" w:noHBand="0" w:noVBand="1"/>
      </w:tblPr>
      <w:tblGrid>
        <w:gridCol w:w="1345"/>
        <w:gridCol w:w="1620"/>
        <w:gridCol w:w="6051"/>
      </w:tblGrid>
      <w:tr w:rsidR="009017FC" w14:paraId="163251B6" w14:textId="77777777" w:rsidTr="000E02E8">
        <w:tc>
          <w:tcPr>
            <w:tcW w:w="1345" w:type="dxa"/>
          </w:tcPr>
          <w:p w14:paraId="7F6DCAA9" w14:textId="150862E9" w:rsidR="009017FC" w:rsidRPr="000E02E8" w:rsidRDefault="009017FC" w:rsidP="005E2C8D">
            <w:pPr>
              <w:jc w:val="center"/>
            </w:pPr>
            <w:r w:rsidRPr="000E02E8">
              <w:lastRenderedPageBreak/>
              <w:t>NFR001</w:t>
            </w:r>
          </w:p>
        </w:tc>
        <w:tc>
          <w:tcPr>
            <w:tcW w:w="1620" w:type="dxa"/>
          </w:tcPr>
          <w:p w14:paraId="3204A078" w14:textId="7D6C9EB2" w:rsidR="009017FC" w:rsidRPr="000E02E8" w:rsidRDefault="000E02E8" w:rsidP="005E2C8D">
            <w:pPr>
              <w:jc w:val="center"/>
            </w:pPr>
            <w:r w:rsidRPr="000E02E8">
              <w:t>Security</w:t>
            </w:r>
          </w:p>
        </w:tc>
        <w:tc>
          <w:tcPr>
            <w:tcW w:w="6051" w:type="dxa"/>
          </w:tcPr>
          <w:p w14:paraId="768CE4CC" w14:textId="45F533EA" w:rsidR="009017FC" w:rsidRPr="000E02E8" w:rsidRDefault="000E02E8" w:rsidP="000E02E8">
            <w:r w:rsidRPr="000E02E8">
              <w:t>The platform must comply with industry-standard security protocols to safeguard user data and maintain confidentiality.</w:t>
            </w:r>
          </w:p>
        </w:tc>
      </w:tr>
      <w:tr w:rsidR="009017FC" w14:paraId="59DCAB89" w14:textId="77777777" w:rsidTr="000E02E8">
        <w:tc>
          <w:tcPr>
            <w:tcW w:w="1345" w:type="dxa"/>
          </w:tcPr>
          <w:p w14:paraId="2375604D" w14:textId="09D85EF0" w:rsidR="009017FC" w:rsidRPr="000E02E8" w:rsidRDefault="009017FC" w:rsidP="005E2C8D">
            <w:pPr>
              <w:jc w:val="center"/>
            </w:pPr>
            <w:r w:rsidRPr="000E02E8">
              <w:t>NFR002</w:t>
            </w:r>
          </w:p>
        </w:tc>
        <w:tc>
          <w:tcPr>
            <w:tcW w:w="1620" w:type="dxa"/>
          </w:tcPr>
          <w:p w14:paraId="68FC31C0" w14:textId="67F6CD03" w:rsidR="009017FC" w:rsidRPr="000E02E8" w:rsidRDefault="000E02E8" w:rsidP="005E2C8D">
            <w:pPr>
              <w:jc w:val="center"/>
            </w:pPr>
            <w:r w:rsidRPr="000E02E8">
              <w:t>Scalability</w:t>
            </w:r>
          </w:p>
        </w:tc>
        <w:tc>
          <w:tcPr>
            <w:tcW w:w="6051" w:type="dxa"/>
          </w:tcPr>
          <w:p w14:paraId="2E0D9367" w14:textId="27B21D30" w:rsidR="009017FC" w:rsidRPr="000E02E8" w:rsidRDefault="000E02E8" w:rsidP="000E02E8">
            <w:r w:rsidRPr="000E02E8">
              <w:t>The system should be able to handle increased user loads as the platform grows, ensuring it remains responsive and efficient.</w:t>
            </w:r>
          </w:p>
        </w:tc>
      </w:tr>
      <w:tr w:rsidR="009017FC" w14:paraId="0015D957" w14:textId="77777777" w:rsidTr="000E02E8">
        <w:tc>
          <w:tcPr>
            <w:tcW w:w="1345" w:type="dxa"/>
          </w:tcPr>
          <w:p w14:paraId="01AD8DCD" w14:textId="670E8874" w:rsidR="009017FC" w:rsidRPr="000E02E8" w:rsidRDefault="009017FC" w:rsidP="005E2C8D">
            <w:pPr>
              <w:jc w:val="center"/>
            </w:pPr>
            <w:r w:rsidRPr="000E02E8">
              <w:t>NFR003</w:t>
            </w:r>
          </w:p>
        </w:tc>
        <w:tc>
          <w:tcPr>
            <w:tcW w:w="1620" w:type="dxa"/>
          </w:tcPr>
          <w:p w14:paraId="7A259B94" w14:textId="35DC7A0D" w:rsidR="009017FC" w:rsidRPr="000E02E8" w:rsidRDefault="000E02E8" w:rsidP="005E2C8D">
            <w:pPr>
              <w:jc w:val="center"/>
            </w:pPr>
            <w:r w:rsidRPr="000E02E8">
              <w:t>Usability</w:t>
            </w:r>
          </w:p>
        </w:tc>
        <w:tc>
          <w:tcPr>
            <w:tcW w:w="6051" w:type="dxa"/>
          </w:tcPr>
          <w:p w14:paraId="0FCE801F" w14:textId="339195C5" w:rsidR="009017FC" w:rsidRPr="000E02E8" w:rsidRDefault="000E02E8" w:rsidP="000E02E8">
            <w:r w:rsidRPr="000E02E8">
              <w:t>The platform should have an intuitive user interface, making it easy for users of varying technological abilities to access and utilize the services.</w:t>
            </w:r>
          </w:p>
        </w:tc>
      </w:tr>
      <w:tr w:rsidR="009017FC" w14:paraId="61902F69" w14:textId="77777777" w:rsidTr="000E02E8">
        <w:tc>
          <w:tcPr>
            <w:tcW w:w="1345" w:type="dxa"/>
          </w:tcPr>
          <w:p w14:paraId="613F9B4C" w14:textId="0D444376" w:rsidR="009017FC" w:rsidRPr="000E02E8" w:rsidRDefault="009017FC" w:rsidP="005E2C8D">
            <w:pPr>
              <w:jc w:val="center"/>
            </w:pPr>
            <w:r w:rsidRPr="000E02E8">
              <w:t>NFR004</w:t>
            </w:r>
          </w:p>
        </w:tc>
        <w:tc>
          <w:tcPr>
            <w:tcW w:w="1620" w:type="dxa"/>
          </w:tcPr>
          <w:p w14:paraId="60359165" w14:textId="356BE058" w:rsidR="009017FC" w:rsidRPr="000E02E8" w:rsidRDefault="000E02E8" w:rsidP="005E2C8D">
            <w:pPr>
              <w:jc w:val="center"/>
            </w:pPr>
            <w:r w:rsidRPr="000E02E8">
              <w:t>Availability</w:t>
            </w:r>
          </w:p>
        </w:tc>
        <w:tc>
          <w:tcPr>
            <w:tcW w:w="6051" w:type="dxa"/>
          </w:tcPr>
          <w:p w14:paraId="0217AE8E" w14:textId="71FD43C3" w:rsidR="009017FC" w:rsidRPr="000E02E8" w:rsidRDefault="000E02E8" w:rsidP="000E02E8">
            <w:r w:rsidRPr="000E02E8">
              <w:t>The platform should have high uptime and reliability to ensure users can access support whenever they need it, minimizing downtime.</w:t>
            </w:r>
          </w:p>
        </w:tc>
      </w:tr>
      <w:tr w:rsidR="009017FC" w14:paraId="216E06D2" w14:textId="77777777" w:rsidTr="000E02E8">
        <w:tc>
          <w:tcPr>
            <w:tcW w:w="1345" w:type="dxa"/>
          </w:tcPr>
          <w:p w14:paraId="7377C754" w14:textId="0C65A36C" w:rsidR="009017FC" w:rsidRPr="000E02E8" w:rsidRDefault="009017FC" w:rsidP="005E2C8D">
            <w:pPr>
              <w:jc w:val="center"/>
            </w:pPr>
            <w:r w:rsidRPr="000E02E8">
              <w:t>NFR005</w:t>
            </w:r>
          </w:p>
        </w:tc>
        <w:tc>
          <w:tcPr>
            <w:tcW w:w="1620" w:type="dxa"/>
          </w:tcPr>
          <w:p w14:paraId="5526DFD8" w14:textId="07D332D2" w:rsidR="009017FC" w:rsidRPr="000E02E8" w:rsidRDefault="000E02E8" w:rsidP="005E2C8D">
            <w:pPr>
              <w:jc w:val="center"/>
            </w:pPr>
            <w:r w:rsidRPr="000E02E8">
              <w:t>Compliance</w:t>
            </w:r>
          </w:p>
        </w:tc>
        <w:tc>
          <w:tcPr>
            <w:tcW w:w="6051" w:type="dxa"/>
          </w:tcPr>
          <w:p w14:paraId="4F6644E6" w14:textId="07120928" w:rsidR="009017FC" w:rsidRPr="000E02E8" w:rsidRDefault="000E02E8" w:rsidP="000E02E8">
            <w:r w:rsidRPr="000E02E8">
              <w:t xml:space="preserve">The system must adhere to all legal and ethical standards and regulations governing online mental health services, including </w:t>
            </w:r>
            <w:proofErr w:type="spellStart"/>
            <w:r w:rsidRPr="000E02E8">
              <w:t>telehealth</w:t>
            </w:r>
            <w:proofErr w:type="spellEnd"/>
            <w:r w:rsidRPr="000E02E8">
              <w:t xml:space="preserve"> compliance and data privacy laws.</w:t>
            </w:r>
          </w:p>
        </w:tc>
      </w:tr>
    </w:tbl>
    <w:p w14:paraId="066CB429" w14:textId="77777777" w:rsidR="00E92B32" w:rsidRDefault="00E92B32" w:rsidP="00E92B32">
      <w:pPr>
        <w:spacing w:after="0"/>
        <w:rPr>
          <w:b/>
          <w:bCs/>
          <w:sz w:val="24"/>
          <w:szCs w:val="24"/>
          <w:u w:val="single"/>
        </w:rPr>
      </w:pPr>
    </w:p>
    <w:p w14:paraId="37DADFEB" w14:textId="15D1C4C1" w:rsidR="00387465" w:rsidRDefault="00E92B32" w:rsidP="00E92B32">
      <w:pPr>
        <w:spacing w:after="0"/>
        <w:rPr>
          <w:b/>
          <w:bCs/>
          <w:sz w:val="24"/>
          <w:szCs w:val="24"/>
          <w:u w:val="thick"/>
        </w:rPr>
      </w:pPr>
      <w:r w:rsidRPr="00434D07">
        <w:rPr>
          <w:b/>
          <w:bCs/>
          <w:sz w:val="24"/>
          <w:szCs w:val="24"/>
          <w:u w:val="thick"/>
        </w:rPr>
        <w:t>5.3</w:t>
      </w:r>
      <w:r w:rsidR="005E2C8D" w:rsidRPr="00434D07">
        <w:rPr>
          <w:b/>
          <w:bCs/>
          <w:sz w:val="24"/>
          <w:szCs w:val="24"/>
          <w:u w:val="thick"/>
        </w:rPr>
        <w:t xml:space="preserve"> EXTERNAL INTERFACES</w:t>
      </w:r>
    </w:p>
    <w:tbl>
      <w:tblPr>
        <w:tblStyle w:val="TableGrid"/>
        <w:tblW w:w="0" w:type="auto"/>
        <w:tblLook w:val="04A0" w:firstRow="1" w:lastRow="0" w:firstColumn="1" w:lastColumn="0" w:noHBand="0" w:noVBand="1"/>
      </w:tblPr>
      <w:tblGrid>
        <w:gridCol w:w="2875"/>
        <w:gridCol w:w="6141"/>
      </w:tblGrid>
      <w:tr w:rsidR="00CA1715" w14:paraId="1281FB4E" w14:textId="77777777" w:rsidTr="00CA1715">
        <w:tc>
          <w:tcPr>
            <w:tcW w:w="2875" w:type="dxa"/>
          </w:tcPr>
          <w:p w14:paraId="0EC92C66" w14:textId="1C625E6A"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Electronic Health Records (EHR) Systems</w:t>
            </w:r>
          </w:p>
        </w:tc>
        <w:tc>
          <w:tcPr>
            <w:tcW w:w="6141" w:type="dxa"/>
          </w:tcPr>
          <w:p w14:paraId="66320D31" w14:textId="77777777" w:rsidR="00CA1715" w:rsidRPr="00CA1715" w:rsidRDefault="00CA1715" w:rsidP="00CA1715">
            <w:pPr>
              <w:rPr>
                <w:rFonts w:cstheme="minorHAnsi"/>
              </w:rPr>
            </w:pPr>
            <w:r w:rsidRPr="00CA1715">
              <w:rPr>
                <w:rFonts w:cstheme="minorHAnsi"/>
              </w:rPr>
              <w:t>Secure access to client records for therapists and compliance with healthcare regulations.</w:t>
            </w:r>
          </w:p>
          <w:p w14:paraId="56B901AC" w14:textId="3ACC752B" w:rsidR="00CA1715" w:rsidRPr="00CA1715" w:rsidRDefault="00CA1715" w:rsidP="00CA1715">
            <w:pPr>
              <w:rPr>
                <w:rFonts w:cstheme="minorHAnsi"/>
              </w:rPr>
            </w:pPr>
          </w:p>
        </w:tc>
      </w:tr>
      <w:tr w:rsidR="00CA1715" w14:paraId="16FC90C0" w14:textId="77777777" w:rsidTr="00CA1715">
        <w:tc>
          <w:tcPr>
            <w:tcW w:w="2875" w:type="dxa"/>
          </w:tcPr>
          <w:p w14:paraId="1F928E51" w14:textId="5E05D951"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Payment Gateway Services</w:t>
            </w:r>
          </w:p>
        </w:tc>
        <w:tc>
          <w:tcPr>
            <w:tcW w:w="6141" w:type="dxa"/>
          </w:tcPr>
          <w:p w14:paraId="546A8EFE" w14:textId="791551D8" w:rsidR="00CA1715" w:rsidRPr="00CA1715" w:rsidRDefault="00CA1715" w:rsidP="00CA1715">
            <w:pPr>
              <w:rPr>
                <w:rFonts w:cstheme="minorHAnsi"/>
              </w:rPr>
            </w:pPr>
            <w:r w:rsidRPr="00CA1715">
              <w:rPr>
                <w:rFonts w:cstheme="minorHAnsi"/>
              </w:rPr>
              <w:t>Safe and convenient payment processing for therapy sessions and premium features.</w:t>
            </w:r>
          </w:p>
        </w:tc>
      </w:tr>
      <w:tr w:rsidR="00CA1715" w14:paraId="5D46F141" w14:textId="77777777" w:rsidTr="00CA1715">
        <w:tc>
          <w:tcPr>
            <w:tcW w:w="2875" w:type="dxa"/>
          </w:tcPr>
          <w:p w14:paraId="7249CD7E" w14:textId="2D00DAEC" w:rsidR="00CA1715" w:rsidRPr="00CA1715" w:rsidRDefault="00CA1715" w:rsidP="00E92B32">
            <w:pPr>
              <w:rPr>
                <w:b/>
                <w:bCs/>
                <w:color w:val="000000" w:themeColor="text1"/>
                <w:sz w:val="20"/>
                <w:szCs w:val="20"/>
                <w:u w:val="thick"/>
              </w:rPr>
            </w:pPr>
            <w:proofErr w:type="spellStart"/>
            <w:r w:rsidRPr="00CA1715">
              <w:rPr>
                <w:rFonts w:ascii="Segoe UI" w:hAnsi="Segoe UI" w:cs="Segoe UI"/>
                <w:color w:val="000000" w:themeColor="text1"/>
                <w:sz w:val="20"/>
                <w:szCs w:val="20"/>
                <w:shd w:val="clear" w:color="auto" w:fill="F7F7F8"/>
              </w:rPr>
              <w:t>Telehealth</w:t>
            </w:r>
            <w:proofErr w:type="spellEnd"/>
            <w:r w:rsidRPr="00CA1715">
              <w:rPr>
                <w:rFonts w:ascii="Segoe UI" w:hAnsi="Segoe UI" w:cs="Segoe UI"/>
                <w:color w:val="000000" w:themeColor="text1"/>
                <w:sz w:val="20"/>
                <w:szCs w:val="20"/>
                <w:shd w:val="clear" w:color="auto" w:fill="F7F7F8"/>
              </w:rPr>
              <w:t xml:space="preserve"> Platforms</w:t>
            </w:r>
          </w:p>
        </w:tc>
        <w:tc>
          <w:tcPr>
            <w:tcW w:w="6141" w:type="dxa"/>
          </w:tcPr>
          <w:p w14:paraId="145D6060" w14:textId="11CCCE5C" w:rsidR="00CA1715" w:rsidRPr="00CA1715" w:rsidRDefault="00CA1715" w:rsidP="00CA1715">
            <w:pPr>
              <w:rPr>
                <w:rFonts w:cstheme="minorHAnsi"/>
              </w:rPr>
            </w:pPr>
            <w:r w:rsidRPr="00CA1715">
              <w:rPr>
                <w:rFonts w:cstheme="minorHAnsi"/>
              </w:rPr>
              <w:t>Seamless video conferencing for remote mental health services.</w:t>
            </w:r>
          </w:p>
        </w:tc>
      </w:tr>
      <w:tr w:rsidR="00CA1715" w14:paraId="7CEF0D91" w14:textId="77777777" w:rsidTr="00CA1715">
        <w:tc>
          <w:tcPr>
            <w:tcW w:w="2875" w:type="dxa"/>
          </w:tcPr>
          <w:p w14:paraId="05A2352A" w14:textId="6E3DBBDC"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Pharmacy and Laboratory Systems</w:t>
            </w:r>
          </w:p>
        </w:tc>
        <w:tc>
          <w:tcPr>
            <w:tcW w:w="6141" w:type="dxa"/>
          </w:tcPr>
          <w:p w14:paraId="2E154C96" w14:textId="77777777" w:rsidR="00CA1715" w:rsidRPr="00CA1715" w:rsidRDefault="00CA1715" w:rsidP="00CA1715">
            <w:pPr>
              <w:rPr>
                <w:rFonts w:cstheme="minorHAnsi"/>
              </w:rPr>
            </w:pPr>
            <w:r w:rsidRPr="00CA1715">
              <w:rPr>
                <w:rFonts w:cstheme="minorHAnsi"/>
              </w:rPr>
              <w:t>Medication management and diagnostic test integration.</w:t>
            </w:r>
          </w:p>
          <w:p w14:paraId="3ADE4AF9" w14:textId="67074142" w:rsidR="00CA1715" w:rsidRPr="00CA1715" w:rsidRDefault="00CA1715" w:rsidP="00CA1715">
            <w:pPr>
              <w:rPr>
                <w:rFonts w:cstheme="minorHAnsi"/>
                <w:b/>
                <w:bCs/>
              </w:rPr>
            </w:pPr>
          </w:p>
        </w:tc>
      </w:tr>
      <w:tr w:rsidR="00CA1715" w14:paraId="732C0C79" w14:textId="77777777" w:rsidTr="00CA1715">
        <w:tc>
          <w:tcPr>
            <w:tcW w:w="2875" w:type="dxa"/>
          </w:tcPr>
          <w:p w14:paraId="79E86F14" w14:textId="26905096"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Language Translation Services</w:t>
            </w:r>
          </w:p>
        </w:tc>
        <w:tc>
          <w:tcPr>
            <w:tcW w:w="6141" w:type="dxa"/>
          </w:tcPr>
          <w:p w14:paraId="64FA58C3" w14:textId="1C5F5F04" w:rsidR="00CA1715" w:rsidRPr="00CA1715" w:rsidRDefault="00CA1715" w:rsidP="00E92B32">
            <w:pPr>
              <w:rPr>
                <w:rFonts w:cstheme="minorHAnsi"/>
                <w:b/>
                <w:bCs/>
              </w:rPr>
            </w:pPr>
            <w:r w:rsidRPr="00CA1715">
              <w:rPr>
                <w:rFonts w:cstheme="minorHAnsi"/>
              </w:rPr>
              <w:t>Real-time translation for diverse language accessibility.</w:t>
            </w:r>
          </w:p>
        </w:tc>
      </w:tr>
    </w:tbl>
    <w:p w14:paraId="75CB5435" w14:textId="77777777" w:rsidR="00434D07" w:rsidRPr="00434D07" w:rsidRDefault="00434D07" w:rsidP="00E92B32">
      <w:pPr>
        <w:spacing w:after="0"/>
        <w:rPr>
          <w:b/>
          <w:bCs/>
          <w:sz w:val="24"/>
          <w:szCs w:val="24"/>
          <w:u w:val="thick"/>
        </w:rPr>
      </w:pPr>
    </w:p>
    <w:p w14:paraId="60C34EAC" w14:textId="176699DF" w:rsidR="00E92B32" w:rsidRPr="00434D07" w:rsidRDefault="00E92B32" w:rsidP="00E92B32">
      <w:pPr>
        <w:spacing w:after="0"/>
        <w:rPr>
          <w:b/>
          <w:bCs/>
          <w:sz w:val="24"/>
          <w:szCs w:val="24"/>
          <w:u w:val="thick"/>
        </w:rPr>
      </w:pPr>
      <w:r w:rsidRPr="00434D07">
        <w:rPr>
          <w:b/>
          <w:bCs/>
          <w:sz w:val="24"/>
          <w:szCs w:val="24"/>
          <w:u w:val="thick"/>
        </w:rPr>
        <w:t>5.4</w:t>
      </w:r>
      <w:r w:rsidR="005E2C8D" w:rsidRPr="00434D07">
        <w:rPr>
          <w:b/>
          <w:bCs/>
          <w:sz w:val="24"/>
          <w:szCs w:val="24"/>
          <w:u w:val="thick"/>
        </w:rPr>
        <w:t>. SYSTEM FEATURES</w:t>
      </w:r>
    </w:p>
    <w:tbl>
      <w:tblPr>
        <w:tblStyle w:val="TableGrid"/>
        <w:tblW w:w="0" w:type="auto"/>
        <w:tblLook w:val="04A0" w:firstRow="1" w:lastRow="0" w:firstColumn="1" w:lastColumn="0" w:noHBand="0" w:noVBand="1"/>
      </w:tblPr>
      <w:tblGrid>
        <w:gridCol w:w="954"/>
        <w:gridCol w:w="3091"/>
        <w:gridCol w:w="4950"/>
      </w:tblGrid>
      <w:tr w:rsidR="00434D07" w14:paraId="1146ADA4" w14:textId="69812C47" w:rsidTr="00434D07">
        <w:tc>
          <w:tcPr>
            <w:tcW w:w="954" w:type="dxa"/>
          </w:tcPr>
          <w:p w14:paraId="391D7B10" w14:textId="0108DB60" w:rsidR="00434D07" w:rsidRPr="00E92B32" w:rsidRDefault="00434D07" w:rsidP="00E92B32">
            <w:pPr>
              <w:jc w:val="center"/>
              <w:rPr>
                <w:sz w:val="24"/>
                <w:szCs w:val="24"/>
              </w:rPr>
            </w:pPr>
            <w:r w:rsidRPr="00E92B32">
              <w:rPr>
                <w:sz w:val="24"/>
                <w:szCs w:val="24"/>
              </w:rPr>
              <w:t>SF001</w:t>
            </w:r>
          </w:p>
        </w:tc>
        <w:tc>
          <w:tcPr>
            <w:tcW w:w="3091" w:type="dxa"/>
          </w:tcPr>
          <w:p w14:paraId="3B06DC85" w14:textId="24B63CC5" w:rsidR="00434D07" w:rsidRDefault="00434D07" w:rsidP="00E92B32">
            <w:pPr>
              <w:rPr>
                <w:b/>
                <w:bCs/>
                <w:sz w:val="24"/>
                <w:szCs w:val="24"/>
                <w:u w:val="single"/>
              </w:rPr>
            </w:pPr>
            <w:r w:rsidRPr="00CE43B6">
              <w:t>User Registration and Authentication</w:t>
            </w:r>
          </w:p>
        </w:tc>
        <w:tc>
          <w:tcPr>
            <w:tcW w:w="4950" w:type="dxa"/>
          </w:tcPr>
          <w:p w14:paraId="1B8C83FA" w14:textId="4E127248" w:rsidR="00434D07" w:rsidRPr="00CE43B6" w:rsidRDefault="00434D07" w:rsidP="00434D07">
            <w:r w:rsidRPr="00434D07">
              <w:t>This feature allows individuals to create accounts and securely log in to the platform.</w:t>
            </w:r>
          </w:p>
        </w:tc>
      </w:tr>
      <w:tr w:rsidR="00434D07" w14:paraId="2756BEBE" w14:textId="08BFBBFC" w:rsidTr="00434D07">
        <w:tc>
          <w:tcPr>
            <w:tcW w:w="954" w:type="dxa"/>
          </w:tcPr>
          <w:p w14:paraId="5F801F74" w14:textId="4BD4A7F9" w:rsidR="00434D07" w:rsidRPr="00E92B32" w:rsidRDefault="00434D07" w:rsidP="00E92B32">
            <w:pPr>
              <w:jc w:val="center"/>
              <w:rPr>
                <w:sz w:val="24"/>
                <w:szCs w:val="24"/>
              </w:rPr>
            </w:pPr>
            <w:r w:rsidRPr="00E92B32">
              <w:rPr>
                <w:sz w:val="24"/>
                <w:szCs w:val="24"/>
              </w:rPr>
              <w:t>SF002</w:t>
            </w:r>
          </w:p>
        </w:tc>
        <w:tc>
          <w:tcPr>
            <w:tcW w:w="3091" w:type="dxa"/>
          </w:tcPr>
          <w:p w14:paraId="51438BCB" w14:textId="7E460A82" w:rsidR="00434D07" w:rsidRDefault="00434D07" w:rsidP="00E92B32">
            <w:pPr>
              <w:rPr>
                <w:b/>
                <w:bCs/>
                <w:sz w:val="24"/>
                <w:szCs w:val="24"/>
                <w:u w:val="single"/>
              </w:rPr>
            </w:pPr>
            <w:r w:rsidRPr="00CE43B6">
              <w:t>User Profiles</w:t>
            </w:r>
          </w:p>
        </w:tc>
        <w:tc>
          <w:tcPr>
            <w:tcW w:w="4950" w:type="dxa"/>
          </w:tcPr>
          <w:p w14:paraId="3E9B67D2" w14:textId="607ED0C6" w:rsidR="00434D07" w:rsidRPr="00CE43B6" w:rsidRDefault="00434D07" w:rsidP="00434D07">
            <w:r w:rsidRPr="00434D07">
              <w:t>Users can build personal profiles w</w:t>
            </w:r>
            <w:r>
              <w:t>ith information and preferences</w:t>
            </w:r>
          </w:p>
        </w:tc>
      </w:tr>
      <w:tr w:rsidR="00434D07" w14:paraId="72D5D2B6" w14:textId="4B3E02F6" w:rsidTr="00434D07">
        <w:tc>
          <w:tcPr>
            <w:tcW w:w="954" w:type="dxa"/>
          </w:tcPr>
          <w:p w14:paraId="45E04A40" w14:textId="383CDAD8" w:rsidR="00434D07" w:rsidRPr="00E92B32" w:rsidRDefault="00434D07" w:rsidP="00E92B32">
            <w:pPr>
              <w:jc w:val="center"/>
              <w:rPr>
                <w:sz w:val="24"/>
                <w:szCs w:val="24"/>
              </w:rPr>
            </w:pPr>
            <w:r w:rsidRPr="00E92B32">
              <w:rPr>
                <w:sz w:val="24"/>
                <w:szCs w:val="24"/>
              </w:rPr>
              <w:t>SF003</w:t>
            </w:r>
          </w:p>
        </w:tc>
        <w:tc>
          <w:tcPr>
            <w:tcW w:w="3091" w:type="dxa"/>
          </w:tcPr>
          <w:p w14:paraId="488D612D" w14:textId="600E1F3A" w:rsidR="00434D07" w:rsidRDefault="00434D07" w:rsidP="00E92B32">
            <w:pPr>
              <w:rPr>
                <w:b/>
                <w:bCs/>
                <w:sz w:val="24"/>
                <w:szCs w:val="24"/>
                <w:u w:val="single"/>
              </w:rPr>
            </w:pPr>
            <w:r w:rsidRPr="00CE43B6">
              <w:t>Matching and Recommendation</w:t>
            </w:r>
          </w:p>
        </w:tc>
        <w:tc>
          <w:tcPr>
            <w:tcW w:w="4950" w:type="dxa"/>
          </w:tcPr>
          <w:p w14:paraId="25046EA9" w14:textId="7D6F2B6C" w:rsidR="00434D07" w:rsidRPr="00CE43B6" w:rsidRDefault="00434D07" w:rsidP="00434D07">
            <w:r w:rsidRPr="00434D07">
              <w:t>Algorithms suggest therapists or resources based on user needs and preferences.</w:t>
            </w:r>
          </w:p>
        </w:tc>
      </w:tr>
      <w:tr w:rsidR="00434D07" w14:paraId="2CA46EB8" w14:textId="08168035" w:rsidTr="00434D07">
        <w:tc>
          <w:tcPr>
            <w:tcW w:w="954" w:type="dxa"/>
          </w:tcPr>
          <w:p w14:paraId="10018861" w14:textId="11A4582E" w:rsidR="00434D07" w:rsidRPr="00E92B32" w:rsidRDefault="00434D07" w:rsidP="00E92B32">
            <w:pPr>
              <w:jc w:val="center"/>
              <w:rPr>
                <w:sz w:val="24"/>
                <w:szCs w:val="24"/>
              </w:rPr>
            </w:pPr>
            <w:r w:rsidRPr="00E92B32">
              <w:rPr>
                <w:sz w:val="24"/>
                <w:szCs w:val="24"/>
              </w:rPr>
              <w:t>SF004</w:t>
            </w:r>
          </w:p>
        </w:tc>
        <w:tc>
          <w:tcPr>
            <w:tcW w:w="3091" w:type="dxa"/>
          </w:tcPr>
          <w:p w14:paraId="25D9B93F" w14:textId="18D0D39B" w:rsidR="00434D07" w:rsidRDefault="00434D07" w:rsidP="00E92B32">
            <w:pPr>
              <w:rPr>
                <w:b/>
                <w:bCs/>
                <w:sz w:val="24"/>
                <w:szCs w:val="24"/>
                <w:u w:val="single"/>
              </w:rPr>
            </w:pPr>
            <w:r w:rsidRPr="00CE43B6">
              <w:t>Appointment Management</w:t>
            </w:r>
          </w:p>
        </w:tc>
        <w:tc>
          <w:tcPr>
            <w:tcW w:w="4950" w:type="dxa"/>
          </w:tcPr>
          <w:p w14:paraId="624132BD" w14:textId="786D551C" w:rsidR="00434D07" w:rsidRPr="00CE43B6" w:rsidRDefault="00434D07" w:rsidP="00434D07">
            <w:r w:rsidRPr="00434D07">
              <w:t>Users can schedule, manage, and receive reminders for therapy sessions.</w:t>
            </w:r>
          </w:p>
        </w:tc>
      </w:tr>
      <w:tr w:rsidR="00434D07" w14:paraId="4ACFEC34" w14:textId="2F0CCC41" w:rsidTr="00434D07">
        <w:tc>
          <w:tcPr>
            <w:tcW w:w="954" w:type="dxa"/>
          </w:tcPr>
          <w:p w14:paraId="3B38519A" w14:textId="43A94AE6" w:rsidR="00434D07" w:rsidRPr="00E92B32" w:rsidRDefault="00434D07" w:rsidP="00E92B32">
            <w:pPr>
              <w:jc w:val="center"/>
              <w:rPr>
                <w:sz w:val="24"/>
                <w:szCs w:val="24"/>
              </w:rPr>
            </w:pPr>
            <w:r w:rsidRPr="00E92B32">
              <w:rPr>
                <w:sz w:val="24"/>
                <w:szCs w:val="24"/>
              </w:rPr>
              <w:t>SF005</w:t>
            </w:r>
          </w:p>
        </w:tc>
        <w:tc>
          <w:tcPr>
            <w:tcW w:w="3091" w:type="dxa"/>
          </w:tcPr>
          <w:p w14:paraId="7A9F42BB" w14:textId="1E52AB7D" w:rsidR="00434D07" w:rsidRDefault="00434D07" w:rsidP="00E92B32">
            <w:pPr>
              <w:rPr>
                <w:b/>
                <w:bCs/>
                <w:sz w:val="24"/>
                <w:szCs w:val="24"/>
                <w:u w:val="single"/>
              </w:rPr>
            </w:pPr>
            <w:r w:rsidRPr="00CE43B6">
              <w:t>Real-time Communication</w:t>
            </w:r>
          </w:p>
        </w:tc>
        <w:tc>
          <w:tcPr>
            <w:tcW w:w="4950" w:type="dxa"/>
          </w:tcPr>
          <w:p w14:paraId="1904A12C" w14:textId="06480095" w:rsidR="00434D07" w:rsidRPr="00CE43B6" w:rsidRDefault="00434D07" w:rsidP="00434D07">
            <w:r w:rsidRPr="00434D07">
              <w:t xml:space="preserve">Enables secure, real-time messaging or video calls </w:t>
            </w:r>
            <w:r>
              <w:t>between users and professionals</w:t>
            </w:r>
          </w:p>
        </w:tc>
      </w:tr>
      <w:tr w:rsidR="00434D07" w14:paraId="0E2CA83E" w14:textId="7F7129A0" w:rsidTr="00434D07">
        <w:tc>
          <w:tcPr>
            <w:tcW w:w="954" w:type="dxa"/>
          </w:tcPr>
          <w:p w14:paraId="25A572DD" w14:textId="50AB24C8" w:rsidR="00434D07" w:rsidRPr="00E92B32" w:rsidRDefault="00434D07" w:rsidP="00E92B32">
            <w:pPr>
              <w:jc w:val="center"/>
              <w:rPr>
                <w:sz w:val="24"/>
                <w:szCs w:val="24"/>
              </w:rPr>
            </w:pPr>
            <w:r w:rsidRPr="00E92B32">
              <w:rPr>
                <w:sz w:val="24"/>
                <w:szCs w:val="24"/>
              </w:rPr>
              <w:t>SF006</w:t>
            </w:r>
          </w:p>
        </w:tc>
        <w:tc>
          <w:tcPr>
            <w:tcW w:w="3091" w:type="dxa"/>
          </w:tcPr>
          <w:p w14:paraId="5734584F" w14:textId="6489AD81" w:rsidR="00434D07" w:rsidRDefault="00434D07" w:rsidP="00E92B32">
            <w:pPr>
              <w:rPr>
                <w:b/>
                <w:bCs/>
                <w:sz w:val="24"/>
                <w:szCs w:val="24"/>
                <w:u w:val="single"/>
              </w:rPr>
            </w:pPr>
            <w:r w:rsidRPr="00CE43B6">
              <w:t>Crisis Support and Hotlines</w:t>
            </w:r>
          </w:p>
        </w:tc>
        <w:tc>
          <w:tcPr>
            <w:tcW w:w="4950" w:type="dxa"/>
          </w:tcPr>
          <w:p w14:paraId="3356EB64" w14:textId="201892CD" w:rsidR="00434D07" w:rsidRPr="00CE43B6" w:rsidRDefault="00434D07" w:rsidP="00434D07">
            <w:r w:rsidRPr="00434D07">
              <w:t>Immediate access to crisis interventions and helplines for users in distress.</w:t>
            </w:r>
          </w:p>
        </w:tc>
      </w:tr>
      <w:tr w:rsidR="00434D07" w14:paraId="5545157C" w14:textId="65DF8239" w:rsidTr="00434D07">
        <w:tc>
          <w:tcPr>
            <w:tcW w:w="954" w:type="dxa"/>
          </w:tcPr>
          <w:p w14:paraId="623F0852" w14:textId="50AEF495" w:rsidR="00434D07" w:rsidRPr="00E92B32" w:rsidRDefault="00434D07" w:rsidP="00E92B32">
            <w:pPr>
              <w:jc w:val="center"/>
              <w:rPr>
                <w:sz w:val="24"/>
                <w:szCs w:val="24"/>
              </w:rPr>
            </w:pPr>
            <w:r w:rsidRPr="00E92B32">
              <w:rPr>
                <w:sz w:val="24"/>
                <w:szCs w:val="24"/>
              </w:rPr>
              <w:t>SF007</w:t>
            </w:r>
          </w:p>
        </w:tc>
        <w:tc>
          <w:tcPr>
            <w:tcW w:w="3091" w:type="dxa"/>
          </w:tcPr>
          <w:p w14:paraId="272F1BAA" w14:textId="10D21890" w:rsidR="00434D07" w:rsidRDefault="00434D07" w:rsidP="00E92B32">
            <w:pPr>
              <w:rPr>
                <w:b/>
                <w:bCs/>
                <w:sz w:val="24"/>
                <w:szCs w:val="24"/>
                <w:u w:val="single"/>
              </w:rPr>
            </w:pPr>
            <w:r w:rsidRPr="00CE43B6">
              <w:t>Content Library</w:t>
            </w:r>
          </w:p>
        </w:tc>
        <w:tc>
          <w:tcPr>
            <w:tcW w:w="4950" w:type="dxa"/>
          </w:tcPr>
          <w:p w14:paraId="4A93A8E3" w14:textId="6670D17D" w:rsidR="00434D07" w:rsidRPr="00CE43B6" w:rsidRDefault="00434D07" w:rsidP="00E92B32">
            <w:r w:rsidRPr="00434D07">
              <w:t>Provides a repository of articles, videos, and self-help materials on mental health topics</w:t>
            </w:r>
          </w:p>
        </w:tc>
      </w:tr>
    </w:tbl>
    <w:p w14:paraId="15D89D98" w14:textId="77777777" w:rsidR="00E92B32" w:rsidRPr="00434D07" w:rsidRDefault="00E92B32" w:rsidP="00E92B32">
      <w:pPr>
        <w:rPr>
          <w:b/>
          <w:bCs/>
          <w:sz w:val="24"/>
          <w:szCs w:val="24"/>
          <w:u w:val="thick"/>
        </w:rPr>
      </w:pPr>
    </w:p>
    <w:p w14:paraId="2AF1FE40" w14:textId="0A02508B" w:rsidR="00387465" w:rsidRPr="00434D07" w:rsidRDefault="00E92B32" w:rsidP="00E92B32">
      <w:pPr>
        <w:rPr>
          <w:b/>
          <w:bCs/>
          <w:sz w:val="24"/>
          <w:szCs w:val="24"/>
          <w:u w:val="thick"/>
        </w:rPr>
      </w:pPr>
      <w:r w:rsidRPr="00434D07">
        <w:rPr>
          <w:b/>
          <w:bCs/>
          <w:sz w:val="24"/>
          <w:szCs w:val="24"/>
          <w:u w:val="thick"/>
        </w:rPr>
        <w:t>5.5</w:t>
      </w:r>
      <w:r w:rsidR="005E2C8D" w:rsidRPr="00434D07">
        <w:rPr>
          <w:b/>
          <w:bCs/>
          <w:sz w:val="24"/>
          <w:szCs w:val="24"/>
          <w:u w:val="thick"/>
        </w:rPr>
        <w:t>. DATA REQUIREMENTS</w:t>
      </w:r>
    </w:p>
    <w:p w14:paraId="2922036D" w14:textId="462C705E" w:rsidR="00387465" w:rsidRDefault="00387465" w:rsidP="00E92B32">
      <w:pPr>
        <w:pStyle w:val="ListParagraph"/>
        <w:numPr>
          <w:ilvl w:val="1"/>
          <w:numId w:val="43"/>
        </w:numPr>
      </w:pPr>
      <w:r>
        <w:t>User account information (name, email, username, password)</w:t>
      </w:r>
    </w:p>
    <w:p w14:paraId="18EA38A7" w14:textId="19FC9088" w:rsidR="00387465" w:rsidRDefault="00387465" w:rsidP="00E92B32">
      <w:pPr>
        <w:pStyle w:val="ListParagraph"/>
        <w:numPr>
          <w:ilvl w:val="1"/>
          <w:numId w:val="43"/>
        </w:numPr>
      </w:pPr>
      <w:r>
        <w:t>User profiles (age, gender, communication preferences)</w:t>
      </w:r>
    </w:p>
    <w:p w14:paraId="6C8C2027" w14:textId="34623FBE" w:rsidR="00387465" w:rsidRDefault="00387465" w:rsidP="00E92B32">
      <w:pPr>
        <w:pStyle w:val="ListParagraph"/>
        <w:numPr>
          <w:ilvl w:val="1"/>
          <w:numId w:val="43"/>
        </w:numPr>
      </w:pPr>
      <w:r>
        <w:t>Therapist profiles (credentials, specialization)</w:t>
      </w:r>
    </w:p>
    <w:p w14:paraId="56BA6EEE" w14:textId="44CC6FD3" w:rsidR="00387465" w:rsidRDefault="00387465" w:rsidP="00E92B32">
      <w:pPr>
        <w:pStyle w:val="ListParagraph"/>
        <w:numPr>
          <w:ilvl w:val="1"/>
          <w:numId w:val="43"/>
        </w:numPr>
      </w:pPr>
      <w:r>
        <w:t>Messaging history (text, audio, video)</w:t>
      </w:r>
    </w:p>
    <w:p w14:paraId="493E768E" w14:textId="50191C74" w:rsidR="00387465" w:rsidRDefault="00387465" w:rsidP="00E92B32">
      <w:pPr>
        <w:pStyle w:val="ListParagraph"/>
        <w:numPr>
          <w:ilvl w:val="1"/>
          <w:numId w:val="43"/>
        </w:numPr>
      </w:pPr>
      <w:r>
        <w:t>Assessment results</w:t>
      </w:r>
    </w:p>
    <w:p w14:paraId="2EDFBDCD" w14:textId="265D1F10" w:rsidR="00387465" w:rsidRDefault="00387465" w:rsidP="00E92B32">
      <w:pPr>
        <w:pStyle w:val="ListParagraph"/>
        <w:numPr>
          <w:ilvl w:val="1"/>
          <w:numId w:val="43"/>
        </w:numPr>
      </w:pPr>
      <w:r>
        <w:t>Resource library content</w:t>
      </w:r>
    </w:p>
    <w:p w14:paraId="2E9CDBC8" w14:textId="5DF87AA2" w:rsidR="00E92B32" w:rsidRPr="00DA35FA" w:rsidRDefault="00936C42" w:rsidP="00DA35FA">
      <w:pPr>
        <w:rPr>
          <w:b/>
          <w:bCs/>
          <w:sz w:val="24"/>
          <w:szCs w:val="24"/>
          <w:u w:val="thick"/>
        </w:rPr>
      </w:pPr>
      <w:r w:rsidRPr="00434D07">
        <w:rPr>
          <w:b/>
          <w:bCs/>
          <w:sz w:val="24"/>
          <w:szCs w:val="24"/>
          <w:u w:val="thick"/>
        </w:rPr>
        <w:lastRenderedPageBreak/>
        <w:t>5.6</w:t>
      </w:r>
      <w:r w:rsidR="005E2C8D" w:rsidRPr="00434D07">
        <w:rPr>
          <w:b/>
          <w:bCs/>
          <w:sz w:val="24"/>
          <w:szCs w:val="24"/>
          <w:u w:val="thick"/>
        </w:rPr>
        <w:t>. USE CASES OR SCENARIOS</w:t>
      </w:r>
    </w:p>
    <w:p w14:paraId="5910C2C4" w14:textId="64AF3D91" w:rsidR="00387465" w:rsidRDefault="007627BF" w:rsidP="00CA1715">
      <w:pPr>
        <w:jc w:val="center"/>
        <w:rPr>
          <w:b/>
          <w:bCs/>
          <w:sz w:val="24"/>
          <w:szCs w:val="24"/>
          <w:u w:val="single"/>
        </w:rPr>
      </w:pPr>
      <w:r w:rsidRPr="00434D07">
        <w:rPr>
          <w:b/>
          <w:bCs/>
          <w:noProof/>
          <w:sz w:val="24"/>
          <w:szCs w:val="24"/>
        </w:rPr>
        <w:drawing>
          <wp:inline distT="0" distB="0" distL="0" distR="0" wp14:anchorId="177AA8DF" wp14:editId="34464961">
            <wp:extent cx="5731510" cy="3257550"/>
            <wp:effectExtent l="0" t="0" r="2540" b="0"/>
            <wp:docPr id="67163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38592" name=""/>
                    <pic:cNvPicPr/>
                  </pic:nvPicPr>
                  <pic:blipFill>
                    <a:blip r:embed="rId7"/>
                    <a:stretch>
                      <a:fillRect/>
                    </a:stretch>
                  </pic:blipFill>
                  <pic:spPr>
                    <a:xfrm>
                      <a:off x="0" y="0"/>
                      <a:ext cx="5731510" cy="3257550"/>
                    </a:xfrm>
                    <a:prstGeom prst="rect">
                      <a:avLst/>
                    </a:prstGeom>
                  </pic:spPr>
                </pic:pic>
              </a:graphicData>
            </a:graphic>
          </wp:inline>
        </w:drawing>
      </w:r>
    </w:p>
    <w:p w14:paraId="6E124606" w14:textId="69475EB4" w:rsidR="009F63CD" w:rsidRDefault="00CA1715" w:rsidP="009F63CD">
      <w:pPr>
        <w:rPr>
          <w:b/>
          <w:bCs/>
          <w:sz w:val="24"/>
          <w:szCs w:val="24"/>
          <w:u w:val="thick"/>
        </w:rPr>
      </w:pPr>
      <w:r w:rsidRPr="00CA1715">
        <w:rPr>
          <w:b/>
          <w:bCs/>
          <w:sz w:val="24"/>
          <w:szCs w:val="24"/>
          <w:u w:val="thick"/>
        </w:rPr>
        <w:t>6. USER INTERFACE REQUIREMENTS</w:t>
      </w:r>
    </w:p>
    <w:tbl>
      <w:tblPr>
        <w:tblStyle w:val="TableGrid"/>
        <w:tblW w:w="0" w:type="auto"/>
        <w:tblLook w:val="04A0" w:firstRow="1" w:lastRow="0" w:firstColumn="1" w:lastColumn="0" w:noHBand="0" w:noVBand="1"/>
      </w:tblPr>
      <w:tblGrid>
        <w:gridCol w:w="2785"/>
        <w:gridCol w:w="6231"/>
      </w:tblGrid>
      <w:tr w:rsidR="009F63CD" w14:paraId="409D16C9" w14:textId="77777777" w:rsidTr="009F63CD">
        <w:tc>
          <w:tcPr>
            <w:tcW w:w="2785" w:type="dxa"/>
          </w:tcPr>
          <w:p w14:paraId="0B40814D" w14:textId="3AB30427" w:rsidR="009F63CD" w:rsidRPr="009F63CD" w:rsidRDefault="009F63CD" w:rsidP="00CA1715">
            <w:pPr>
              <w:rPr>
                <w:b/>
                <w:bCs/>
                <w:sz w:val="24"/>
                <w:szCs w:val="24"/>
              </w:rPr>
            </w:pPr>
            <w:r w:rsidRPr="009F63CD">
              <w:rPr>
                <w:b/>
                <w:bCs/>
                <w:sz w:val="24"/>
                <w:szCs w:val="24"/>
              </w:rPr>
              <w:t>D</w:t>
            </w:r>
            <w:r>
              <w:rPr>
                <w:b/>
                <w:bCs/>
                <w:sz w:val="24"/>
                <w:szCs w:val="24"/>
              </w:rPr>
              <w:t>esign And Layout Specifications</w:t>
            </w:r>
          </w:p>
        </w:tc>
        <w:tc>
          <w:tcPr>
            <w:tcW w:w="6231" w:type="dxa"/>
          </w:tcPr>
          <w:p w14:paraId="22817619" w14:textId="77777777" w:rsidR="009F63CD" w:rsidRDefault="009F63CD" w:rsidP="009F63CD">
            <w:pPr>
              <w:pStyle w:val="ListParagraph"/>
              <w:numPr>
                <w:ilvl w:val="1"/>
                <w:numId w:val="23"/>
              </w:numPr>
            </w:pPr>
            <w:r>
              <w:t>The user interface should employ a clean and intuitive design with calming colors to create a positive user experience.</w:t>
            </w:r>
          </w:p>
          <w:p w14:paraId="44AD1F78" w14:textId="28260F4D" w:rsidR="009F63CD" w:rsidRPr="009F63CD" w:rsidRDefault="009F63CD" w:rsidP="009F63CD">
            <w:pPr>
              <w:pStyle w:val="ListParagraph"/>
              <w:numPr>
                <w:ilvl w:val="1"/>
                <w:numId w:val="23"/>
              </w:numPr>
            </w:pPr>
            <w:r>
              <w:t>The layout should be responsive, adapting to various screen sizes and orientations on both web and mobile platforms.</w:t>
            </w:r>
          </w:p>
        </w:tc>
      </w:tr>
      <w:tr w:rsidR="009F63CD" w14:paraId="6343894E" w14:textId="77777777" w:rsidTr="009F63CD">
        <w:trPr>
          <w:trHeight w:val="332"/>
        </w:trPr>
        <w:tc>
          <w:tcPr>
            <w:tcW w:w="2785" w:type="dxa"/>
          </w:tcPr>
          <w:p w14:paraId="657FEED7" w14:textId="750ABDC8" w:rsidR="009F63CD" w:rsidRPr="009F63CD" w:rsidRDefault="009F63CD" w:rsidP="00CA1715">
            <w:pPr>
              <w:rPr>
                <w:b/>
                <w:bCs/>
                <w:sz w:val="24"/>
                <w:szCs w:val="24"/>
              </w:rPr>
            </w:pPr>
            <w:r w:rsidRPr="009F63CD">
              <w:rPr>
                <w:b/>
                <w:bCs/>
                <w:sz w:val="24"/>
                <w:szCs w:val="24"/>
              </w:rPr>
              <w:t>User Interaction And Navigation</w:t>
            </w:r>
          </w:p>
        </w:tc>
        <w:tc>
          <w:tcPr>
            <w:tcW w:w="6231" w:type="dxa"/>
          </w:tcPr>
          <w:p w14:paraId="7602A435" w14:textId="77777777" w:rsidR="009F63CD" w:rsidRDefault="009F63CD" w:rsidP="009F63CD">
            <w:pPr>
              <w:pStyle w:val="ListParagraph"/>
              <w:numPr>
                <w:ilvl w:val="1"/>
                <w:numId w:val="25"/>
              </w:numPr>
            </w:pPr>
            <w:r>
              <w:t>The navigation menu should be prominently displayed, allowing users to access key features with ease.</w:t>
            </w:r>
          </w:p>
          <w:p w14:paraId="77FA956E" w14:textId="311E602B" w:rsidR="009F63CD" w:rsidRPr="009F63CD" w:rsidRDefault="009F63CD" w:rsidP="009F63CD">
            <w:pPr>
              <w:pStyle w:val="ListParagraph"/>
              <w:numPr>
                <w:ilvl w:val="1"/>
                <w:numId w:val="25"/>
              </w:numPr>
            </w:pPr>
            <w:r>
              <w:t>Users should be able to initiate therapist matching, access the resource library, and use assessment tools from the homepage.</w:t>
            </w:r>
          </w:p>
        </w:tc>
      </w:tr>
    </w:tbl>
    <w:p w14:paraId="418ADC6A" w14:textId="7E72E7C5" w:rsidR="00387465" w:rsidRDefault="00CA1715" w:rsidP="00CA1715">
      <w:pPr>
        <w:rPr>
          <w:b/>
          <w:bCs/>
          <w:sz w:val="24"/>
          <w:szCs w:val="24"/>
          <w:u w:val="thick"/>
        </w:rPr>
      </w:pPr>
      <w:r>
        <w:rPr>
          <w:b/>
          <w:bCs/>
          <w:sz w:val="24"/>
          <w:szCs w:val="24"/>
          <w:u w:val="thick"/>
        </w:rPr>
        <w:t>7.</w:t>
      </w:r>
      <w:r w:rsidR="007627BF" w:rsidRPr="00CA1715">
        <w:rPr>
          <w:b/>
          <w:bCs/>
          <w:sz w:val="24"/>
          <w:szCs w:val="24"/>
          <w:u w:val="thick"/>
        </w:rPr>
        <w:t xml:space="preserve"> QUALITY ATTRIBUTES</w:t>
      </w:r>
    </w:p>
    <w:tbl>
      <w:tblPr>
        <w:tblStyle w:val="TableGrid"/>
        <w:tblW w:w="0" w:type="auto"/>
        <w:tblLook w:val="04A0" w:firstRow="1" w:lastRow="0" w:firstColumn="1" w:lastColumn="0" w:noHBand="0" w:noVBand="1"/>
      </w:tblPr>
      <w:tblGrid>
        <w:gridCol w:w="2155"/>
        <w:gridCol w:w="6861"/>
      </w:tblGrid>
      <w:tr w:rsidR="009F63CD" w14:paraId="0761CC61" w14:textId="77777777" w:rsidTr="009F63CD">
        <w:tc>
          <w:tcPr>
            <w:tcW w:w="2155" w:type="dxa"/>
          </w:tcPr>
          <w:p w14:paraId="2DB090F6" w14:textId="3BD3BFCD" w:rsidR="009F63CD" w:rsidRPr="009F63CD" w:rsidRDefault="009F63CD" w:rsidP="009F63CD">
            <w:pPr>
              <w:jc w:val="center"/>
              <w:rPr>
                <w:b/>
                <w:bCs/>
                <w:sz w:val="24"/>
                <w:szCs w:val="24"/>
              </w:rPr>
            </w:pPr>
            <w:r w:rsidRPr="009F63CD">
              <w:rPr>
                <w:b/>
                <w:bCs/>
                <w:sz w:val="24"/>
                <w:szCs w:val="24"/>
              </w:rPr>
              <w:t>Reliability</w:t>
            </w:r>
          </w:p>
        </w:tc>
        <w:tc>
          <w:tcPr>
            <w:tcW w:w="6861" w:type="dxa"/>
          </w:tcPr>
          <w:p w14:paraId="08D18247" w14:textId="77777777" w:rsidR="009F63CD" w:rsidRDefault="009F63CD" w:rsidP="009F63CD">
            <w:pPr>
              <w:pStyle w:val="ListParagraph"/>
              <w:numPr>
                <w:ilvl w:val="1"/>
                <w:numId w:val="26"/>
              </w:numPr>
            </w:pPr>
            <w:r>
              <w:t>The platform should ensure secure data transmission and storage to maintain user trust.</w:t>
            </w:r>
          </w:p>
          <w:p w14:paraId="69B6081A" w14:textId="41A79434" w:rsidR="009F63CD" w:rsidRPr="009F63CD" w:rsidRDefault="009F63CD" w:rsidP="009F63CD">
            <w:pPr>
              <w:pStyle w:val="ListParagraph"/>
              <w:numPr>
                <w:ilvl w:val="1"/>
                <w:numId w:val="26"/>
              </w:numPr>
            </w:pPr>
            <w:r>
              <w:t>It should minimize downtime through effective error handling and regular maintenance.</w:t>
            </w:r>
          </w:p>
        </w:tc>
      </w:tr>
      <w:tr w:rsidR="009F63CD" w14:paraId="73809C64" w14:textId="77777777" w:rsidTr="009F63CD">
        <w:tc>
          <w:tcPr>
            <w:tcW w:w="2155" w:type="dxa"/>
          </w:tcPr>
          <w:p w14:paraId="4DEA4D2D" w14:textId="4080A85D" w:rsidR="009F63CD" w:rsidRPr="009F63CD" w:rsidRDefault="009F63CD" w:rsidP="009F63CD">
            <w:pPr>
              <w:jc w:val="center"/>
              <w:rPr>
                <w:b/>
                <w:bCs/>
                <w:sz w:val="24"/>
                <w:szCs w:val="24"/>
              </w:rPr>
            </w:pPr>
            <w:r w:rsidRPr="009F63CD">
              <w:rPr>
                <w:b/>
                <w:bCs/>
                <w:sz w:val="24"/>
                <w:szCs w:val="24"/>
              </w:rPr>
              <w:t>Availability</w:t>
            </w:r>
          </w:p>
        </w:tc>
        <w:tc>
          <w:tcPr>
            <w:tcW w:w="6861" w:type="dxa"/>
          </w:tcPr>
          <w:p w14:paraId="25AF3446" w14:textId="77777777" w:rsidR="009F63CD" w:rsidRDefault="009F63CD" w:rsidP="009F63CD">
            <w:pPr>
              <w:pStyle w:val="ListParagraph"/>
              <w:numPr>
                <w:ilvl w:val="1"/>
                <w:numId w:val="26"/>
              </w:numPr>
            </w:pPr>
            <w:r>
              <w:t>The platform should have high availability (99.9%) to ensure users can access support when needed.</w:t>
            </w:r>
          </w:p>
          <w:p w14:paraId="309F8A12" w14:textId="00479856" w:rsidR="009F63CD" w:rsidRPr="009F63CD" w:rsidRDefault="009F63CD" w:rsidP="009F63CD">
            <w:pPr>
              <w:pStyle w:val="ListParagraph"/>
              <w:numPr>
                <w:ilvl w:val="1"/>
                <w:numId w:val="26"/>
              </w:numPr>
            </w:pPr>
            <w:r>
              <w:t>Scheduled maintenance should be communicated to users in advance.</w:t>
            </w:r>
          </w:p>
        </w:tc>
      </w:tr>
      <w:tr w:rsidR="009F63CD" w14:paraId="4E59FA92" w14:textId="77777777" w:rsidTr="009F63CD">
        <w:tc>
          <w:tcPr>
            <w:tcW w:w="2155" w:type="dxa"/>
          </w:tcPr>
          <w:p w14:paraId="27FCAFF3" w14:textId="65FB61B8" w:rsidR="009F63CD" w:rsidRPr="009F63CD" w:rsidRDefault="009F63CD" w:rsidP="009F63CD">
            <w:pPr>
              <w:jc w:val="center"/>
              <w:rPr>
                <w:b/>
                <w:bCs/>
                <w:sz w:val="24"/>
                <w:szCs w:val="24"/>
              </w:rPr>
            </w:pPr>
            <w:r w:rsidRPr="009F63CD">
              <w:rPr>
                <w:b/>
                <w:bCs/>
                <w:sz w:val="24"/>
                <w:szCs w:val="24"/>
              </w:rPr>
              <w:t>Scalability</w:t>
            </w:r>
          </w:p>
        </w:tc>
        <w:tc>
          <w:tcPr>
            <w:tcW w:w="6861" w:type="dxa"/>
          </w:tcPr>
          <w:p w14:paraId="3CA0683E" w14:textId="77777777" w:rsidR="009F63CD" w:rsidRDefault="009F63CD" w:rsidP="009F63CD">
            <w:pPr>
              <w:pStyle w:val="ListParagraph"/>
              <w:numPr>
                <w:ilvl w:val="1"/>
                <w:numId w:val="27"/>
              </w:numPr>
            </w:pPr>
            <w:r>
              <w:t>The system should be designed to accommodate a growing user base.</w:t>
            </w:r>
          </w:p>
          <w:p w14:paraId="23F6CE6D" w14:textId="0723EFE5" w:rsidR="009F63CD" w:rsidRPr="009F63CD" w:rsidRDefault="009F63CD" w:rsidP="009F63CD">
            <w:pPr>
              <w:pStyle w:val="ListParagraph"/>
              <w:numPr>
                <w:ilvl w:val="1"/>
                <w:numId w:val="27"/>
              </w:numPr>
            </w:pPr>
            <w:r>
              <w:t>Scalability should not compromise performance.</w:t>
            </w:r>
          </w:p>
        </w:tc>
      </w:tr>
      <w:tr w:rsidR="009F63CD" w14:paraId="0F456964" w14:textId="77777777" w:rsidTr="009F63CD">
        <w:tc>
          <w:tcPr>
            <w:tcW w:w="2155" w:type="dxa"/>
          </w:tcPr>
          <w:p w14:paraId="6CEE9E1C" w14:textId="0327B5BD" w:rsidR="009F63CD" w:rsidRPr="009F63CD" w:rsidRDefault="009F63CD" w:rsidP="009F63CD">
            <w:pPr>
              <w:jc w:val="center"/>
              <w:rPr>
                <w:b/>
                <w:bCs/>
                <w:sz w:val="24"/>
                <w:szCs w:val="24"/>
              </w:rPr>
            </w:pPr>
            <w:r w:rsidRPr="009F63CD">
              <w:rPr>
                <w:b/>
                <w:bCs/>
                <w:sz w:val="24"/>
                <w:szCs w:val="24"/>
              </w:rPr>
              <w:t>Maintainability</w:t>
            </w:r>
          </w:p>
        </w:tc>
        <w:tc>
          <w:tcPr>
            <w:tcW w:w="6861" w:type="dxa"/>
          </w:tcPr>
          <w:p w14:paraId="500765E0" w14:textId="77777777" w:rsidR="009F63CD" w:rsidRDefault="009F63CD" w:rsidP="009F63CD">
            <w:pPr>
              <w:pStyle w:val="ListParagraph"/>
              <w:numPr>
                <w:ilvl w:val="1"/>
                <w:numId w:val="27"/>
              </w:numPr>
            </w:pPr>
            <w:r>
              <w:t>The platform should support seamless updates and bug fixes without causing significant disruption.</w:t>
            </w:r>
          </w:p>
          <w:p w14:paraId="193487AB" w14:textId="71B2FC1D" w:rsidR="009F63CD" w:rsidRPr="009F63CD" w:rsidRDefault="009F63CD" w:rsidP="009F63CD">
            <w:pPr>
              <w:pStyle w:val="ListParagraph"/>
              <w:numPr>
                <w:ilvl w:val="1"/>
                <w:numId w:val="27"/>
              </w:numPr>
            </w:pPr>
            <w:r>
              <w:t>Codebase should be well-documented to ease maintenance efforts.</w:t>
            </w:r>
          </w:p>
        </w:tc>
      </w:tr>
      <w:tr w:rsidR="009F63CD" w14:paraId="5377B9DC" w14:textId="77777777" w:rsidTr="009F63CD">
        <w:tc>
          <w:tcPr>
            <w:tcW w:w="2155" w:type="dxa"/>
          </w:tcPr>
          <w:p w14:paraId="74E8D2A1" w14:textId="657D5D75" w:rsidR="009F63CD" w:rsidRPr="009F63CD" w:rsidRDefault="009F63CD" w:rsidP="009F63CD">
            <w:pPr>
              <w:jc w:val="center"/>
              <w:rPr>
                <w:b/>
                <w:bCs/>
                <w:sz w:val="24"/>
                <w:szCs w:val="24"/>
              </w:rPr>
            </w:pPr>
            <w:r w:rsidRPr="009F63CD">
              <w:rPr>
                <w:b/>
                <w:bCs/>
                <w:sz w:val="24"/>
                <w:szCs w:val="24"/>
              </w:rPr>
              <w:t>Portability</w:t>
            </w:r>
          </w:p>
        </w:tc>
        <w:tc>
          <w:tcPr>
            <w:tcW w:w="6861" w:type="dxa"/>
          </w:tcPr>
          <w:p w14:paraId="7509A276" w14:textId="77777777" w:rsidR="009F63CD" w:rsidRDefault="009F63CD" w:rsidP="009F63CD">
            <w:pPr>
              <w:pStyle w:val="ListParagraph"/>
              <w:numPr>
                <w:ilvl w:val="1"/>
                <w:numId w:val="27"/>
              </w:numPr>
            </w:pPr>
            <w:r>
              <w:t>The web-based platform should be compatible with major web browsers, including Chrome, Firefox, Safari, and Edge.</w:t>
            </w:r>
          </w:p>
          <w:p w14:paraId="22E55843" w14:textId="76CC3F6C" w:rsidR="009F63CD" w:rsidRPr="009F63CD" w:rsidRDefault="009F63CD" w:rsidP="009F63CD">
            <w:pPr>
              <w:pStyle w:val="ListParagraph"/>
              <w:numPr>
                <w:ilvl w:val="1"/>
                <w:numId w:val="27"/>
              </w:numPr>
            </w:pPr>
            <w:r>
              <w:t xml:space="preserve">Mobile applications should be available for Android and </w:t>
            </w:r>
            <w:proofErr w:type="spellStart"/>
            <w:r>
              <w:t>iOS</w:t>
            </w:r>
            <w:proofErr w:type="spellEnd"/>
            <w:r>
              <w:t xml:space="preserve"> devices.</w:t>
            </w:r>
          </w:p>
        </w:tc>
      </w:tr>
    </w:tbl>
    <w:p w14:paraId="20857D55" w14:textId="77777777" w:rsidR="00DA35FA" w:rsidRDefault="00DA35FA" w:rsidP="009F63CD">
      <w:pPr>
        <w:rPr>
          <w:b/>
          <w:bCs/>
          <w:sz w:val="24"/>
          <w:szCs w:val="24"/>
          <w:u w:val="single"/>
        </w:rPr>
      </w:pPr>
    </w:p>
    <w:p w14:paraId="223B37F6" w14:textId="15BF7C5A" w:rsidR="00387465" w:rsidRPr="009F63CD" w:rsidRDefault="009F63CD" w:rsidP="009F63CD">
      <w:pPr>
        <w:rPr>
          <w:b/>
          <w:bCs/>
          <w:sz w:val="24"/>
          <w:szCs w:val="24"/>
          <w:u w:val="thick"/>
        </w:rPr>
      </w:pPr>
      <w:bookmarkStart w:id="0" w:name="_GoBack"/>
      <w:bookmarkEnd w:id="0"/>
      <w:r w:rsidRPr="009F63CD">
        <w:rPr>
          <w:b/>
          <w:bCs/>
          <w:sz w:val="24"/>
          <w:szCs w:val="24"/>
          <w:u w:val="thick"/>
        </w:rPr>
        <w:t>8</w:t>
      </w:r>
      <w:r w:rsidR="007627BF" w:rsidRPr="009F63CD">
        <w:rPr>
          <w:b/>
          <w:bCs/>
          <w:sz w:val="24"/>
          <w:szCs w:val="24"/>
          <w:u w:val="thick"/>
        </w:rPr>
        <w:t>. CONSTRAINTS</w:t>
      </w:r>
    </w:p>
    <w:p w14:paraId="7ADB15CA" w14:textId="47A100DF" w:rsidR="00387465" w:rsidRDefault="00387465" w:rsidP="009F63CD">
      <w:pPr>
        <w:pStyle w:val="ListParagraph"/>
        <w:numPr>
          <w:ilvl w:val="1"/>
          <w:numId w:val="50"/>
        </w:numPr>
      </w:pPr>
      <w:r>
        <w:lastRenderedPageBreak/>
        <w:t>Compliance with data protection laws (e.g., GDPR, HIPAA) and mental health practice regulations is mandatory.</w:t>
      </w:r>
    </w:p>
    <w:p w14:paraId="453C1EA3" w14:textId="69DC7DEA" w:rsidR="00387465" w:rsidRDefault="00387465" w:rsidP="009F63CD">
      <w:pPr>
        <w:pStyle w:val="ListParagraph"/>
        <w:numPr>
          <w:ilvl w:val="1"/>
          <w:numId w:val="50"/>
        </w:numPr>
      </w:pPr>
      <w:r>
        <w:t>Platform content must adhere to ethical guidelines and standards.</w:t>
      </w:r>
    </w:p>
    <w:p w14:paraId="1F77AF87" w14:textId="7AC13C98" w:rsidR="00387465" w:rsidRPr="009F63CD" w:rsidRDefault="009F63CD" w:rsidP="009F63CD">
      <w:pPr>
        <w:rPr>
          <w:b/>
          <w:bCs/>
          <w:sz w:val="24"/>
          <w:szCs w:val="24"/>
          <w:u w:val="thick"/>
        </w:rPr>
      </w:pPr>
      <w:r w:rsidRPr="009F63CD">
        <w:rPr>
          <w:b/>
          <w:bCs/>
          <w:sz w:val="24"/>
          <w:szCs w:val="24"/>
          <w:u w:val="thick"/>
        </w:rPr>
        <w:t>9</w:t>
      </w:r>
      <w:r w:rsidR="007627BF" w:rsidRPr="009F63CD">
        <w:rPr>
          <w:b/>
          <w:bCs/>
          <w:sz w:val="24"/>
          <w:szCs w:val="24"/>
          <w:u w:val="thick"/>
        </w:rPr>
        <w:t>. ASSUMPTIONS AND DEPENDENCIES</w:t>
      </w:r>
    </w:p>
    <w:p w14:paraId="4D959ED1" w14:textId="753DC67C" w:rsidR="00387465" w:rsidRPr="009F63CD" w:rsidRDefault="009F63CD" w:rsidP="009F63CD">
      <w:pPr>
        <w:spacing w:after="0"/>
        <w:rPr>
          <w:b/>
          <w:bCs/>
          <w:sz w:val="24"/>
          <w:szCs w:val="24"/>
          <w:u w:val="thick"/>
        </w:rPr>
      </w:pPr>
      <w:r>
        <w:rPr>
          <w:b/>
          <w:bCs/>
          <w:sz w:val="24"/>
          <w:szCs w:val="24"/>
          <w:u w:val="thick"/>
        </w:rPr>
        <w:t>9</w:t>
      </w:r>
      <w:r w:rsidR="007627BF" w:rsidRPr="009F63CD">
        <w:rPr>
          <w:b/>
          <w:bCs/>
          <w:sz w:val="24"/>
          <w:szCs w:val="24"/>
          <w:u w:val="thick"/>
        </w:rPr>
        <w:t>.1 ASSUMPTIONS</w:t>
      </w:r>
    </w:p>
    <w:p w14:paraId="7FFA8A6B" w14:textId="174D2DD8" w:rsidR="00387465" w:rsidRDefault="00387465" w:rsidP="009F63CD">
      <w:pPr>
        <w:pStyle w:val="ListParagraph"/>
        <w:numPr>
          <w:ilvl w:val="1"/>
          <w:numId w:val="49"/>
        </w:numPr>
        <w:spacing w:after="0"/>
      </w:pPr>
      <w:r>
        <w:t>Assumed the availability of qualified therapists willing to participate in the platform.</w:t>
      </w:r>
    </w:p>
    <w:p w14:paraId="2D762A7B" w14:textId="1673FCA6" w:rsidR="00387465" w:rsidRDefault="00387465" w:rsidP="009F63CD">
      <w:pPr>
        <w:pStyle w:val="ListParagraph"/>
        <w:numPr>
          <w:ilvl w:val="1"/>
          <w:numId w:val="49"/>
        </w:numPr>
        <w:spacing w:after="0"/>
      </w:pPr>
      <w:r>
        <w:t>Users have access to stable internet connections to use the platform effectively.</w:t>
      </w:r>
    </w:p>
    <w:p w14:paraId="2948808F" w14:textId="05D81CF8" w:rsidR="00387465" w:rsidRPr="009F63CD" w:rsidRDefault="009F63CD" w:rsidP="009F63CD">
      <w:pPr>
        <w:spacing w:after="0"/>
        <w:rPr>
          <w:b/>
          <w:bCs/>
          <w:sz w:val="24"/>
          <w:szCs w:val="24"/>
          <w:u w:val="thick"/>
        </w:rPr>
      </w:pPr>
      <w:r>
        <w:rPr>
          <w:b/>
          <w:bCs/>
          <w:sz w:val="24"/>
          <w:szCs w:val="24"/>
          <w:u w:val="thick"/>
        </w:rPr>
        <w:t>9.</w:t>
      </w:r>
      <w:r w:rsidR="007627BF" w:rsidRPr="009F63CD">
        <w:rPr>
          <w:b/>
          <w:bCs/>
          <w:sz w:val="24"/>
          <w:szCs w:val="24"/>
          <w:u w:val="thick"/>
        </w:rPr>
        <w:t>2 DEPENDENCIES</w:t>
      </w:r>
    </w:p>
    <w:p w14:paraId="5D78B98D" w14:textId="1B511D1D" w:rsidR="00387465" w:rsidRDefault="00387465" w:rsidP="009F63CD">
      <w:pPr>
        <w:pStyle w:val="ListParagraph"/>
        <w:numPr>
          <w:ilvl w:val="0"/>
          <w:numId w:val="48"/>
        </w:numPr>
        <w:spacing w:after="0"/>
      </w:pPr>
      <w:r>
        <w:t>The platform may depend on third-party APIs for features like payment processing and external authentication.</w:t>
      </w:r>
    </w:p>
    <w:p w14:paraId="0E9CF541" w14:textId="74134192" w:rsidR="00387465" w:rsidRDefault="00387465" w:rsidP="009F63CD">
      <w:pPr>
        <w:pStyle w:val="ListParagraph"/>
        <w:numPr>
          <w:ilvl w:val="0"/>
          <w:numId w:val="48"/>
        </w:numPr>
        <w:spacing w:after="0"/>
      </w:pPr>
      <w:r>
        <w:t>Maintenance and security updates may be dependent on external software libraries and services.</w:t>
      </w:r>
    </w:p>
    <w:p w14:paraId="6B34B85F" w14:textId="6BBE0852" w:rsidR="00387465" w:rsidRPr="009F63CD" w:rsidRDefault="009F63CD" w:rsidP="009F63CD">
      <w:pPr>
        <w:rPr>
          <w:b/>
          <w:bCs/>
          <w:sz w:val="24"/>
          <w:szCs w:val="24"/>
          <w:u w:val="thick"/>
        </w:rPr>
      </w:pPr>
      <w:r w:rsidRPr="009F63CD">
        <w:rPr>
          <w:b/>
          <w:bCs/>
          <w:sz w:val="24"/>
          <w:szCs w:val="24"/>
          <w:u w:val="thick"/>
        </w:rPr>
        <w:t>10.</w:t>
      </w:r>
      <w:r w:rsidR="007627BF" w:rsidRPr="009F63CD">
        <w:rPr>
          <w:b/>
          <w:bCs/>
          <w:sz w:val="24"/>
          <w:szCs w:val="24"/>
          <w:u w:val="thick"/>
        </w:rPr>
        <w:t xml:space="preserve"> APPENDICES</w:t>
      </w:r>
    </w:p>
    <w:p w14:paraId="609204AD" w14:textId="54E88CC0" w:rsidR="00387465" w:rsidRDefault="00387465" w:rsidP="009F63CD">
      <w:pPr>
        <w:pStyle w:val="ListParagraph"/>
        <w:numPr>
          <w:ilvl w:val="1"/>
          <w:numId w:val="47"/>
        </w:numPr>
      </w:pPr>
      <w:r>
        <w:t>Detailed use case diagrams, data flow diagrams, and wireframes will be included in separate documentation.</w:t>
      </w:r>
    </w:p>
    <w:p w14:paraId="5A8146D3" w14:textId="0DDC36D8" w:rsidR="00387465" w:rsidRPr="005E2C8D" w:rsidRDefault="00387465" w:rsidP="009F63CD">
      <w:pPr>
        <w:pStyle w:val="ListParagraph"/>
        <w:numPr>
          <w:ilvl w:val="1"/>
          <w:numId w:val="47"/>
        </w:numPr>
      </w:pPr>
      <w:r>
        <w:t>Any additional technical specifications or reference materials will be provided in the appendices.</w:t>
      </w:r>
    </w:p>
    <w:p w14:paraId="51252056" w14:textId="4B86B66F" w:rsidR="00387465" w:rsidRPr="009F63CD" w:rsidRDefault="007627BF" w:rsidP="009F63CD">
      <w:pPr>
        <w:rPr>
          <w:b/>
          <w:bCs/>
          <w:sz w:val="24"/>
          <w:szCs w:val="24"/>
          <w:u w:val="thick"/>
        </w:rPr>
      </w:pPr>
      <w:r w:rsidRPr="009F63CD">
        <w:rPr>
          <w:b/>
          <w:bCs/>
          <w:sz w:val="24"/>
          <w:szCs w:val="24"/>
          <w:u w:val="thick"/>
        </w:rPr>
        <w:t>1</w:t>
      </w:r>
      <w:r w:rsidR="009F63CD" w:rsidRPr="009F63CD">
        <w:rPr>
          <w:b/>
          <w:bCs/>
          <w:sz w:val="24"/>
          <w:szCs w:val="24"/>
          <w:u w:val="thick"/>
        </w:rPr>
        <w:t>1</w:t>
      </w:r>
      <w:r w:rsidRPr="009F63CD">
        <w:rPr>
          <w:b/>
          <w:bCs/>
          <w:sz w:val="24"/>
          <w:szCs w:val="24"/>
          <w:u w:val="thick"/>
        </w:rPr>
        <w:t>. GLOSSARY</w:t>
      </w:r>
    </w:p>
    <w:p w14:paraId="470C5FF8" w14:textId="54BEC59D" w:rsidR="00387465" w:rsidRDefault="00387465" w:rsidP="009F63CD">
      <w:pPr>
        <w:pStyle w:val="ListParagraph"/>
        <w:numPr>
          <w:ilvl w:val="1"/>
          <w:numId w:val="46"/>
        </w:numPr>
      </w:pPr>
      <w:r w:rsidRPr="007627BF">
        <w:rPr>
          <w:b/>
          <w:bCs/>
        </w:rPr>
        <w:t>GDPR:</w:t>
      </w:r>
      <w:r>
        <w:t xml:space="preserve"> General Data Protection Regulation, a European Union regulation governing data protection and privacy.</w:t>
      </w:r>
    </w:p>
    <w:p w14:paraId="356AC7B4" w14:textId="3D94DFF0" w:rsidR="00387465" w:rsidRDefault="00387465" w:rsidP="009F63CD">
      <w:pPr>
        <w:pStyle w:val="ListParagraph"/>
        <w:numPr>
          <w:ilvl w:val="1"/>
          <w:numId w:val="46"/>
        </w:numPr>
      </w:pPr>
      <w:r w:rsidRPr="007627BF">
        <w:rPr>
          <w:b/>
          <w:bCs/>
        </w:rPr>
        <w:t>Web Browser:</w:t>
      </w:r>
      <w:r>
        <w:t xml:space="preserve"> Software application used to access and display web pages on the internet.</w:t>
      </w:r>
    </w:p>
    <w:p w14:paraId="2D1B49CA" w14:textId="4DCDAA3F" w:rsidR="00326A9E" w:rsidRDefault="00387465" w:rsidP="009F63CD">
      <w:pPr>
        <w:pStyle w:val="ListParagraph"/>
        <w:numPr>
          <w:ilvl w:val="1"/>
          <w:numId w:val="46"/>
        </w:numPr>
      </w:pPr>
      <w:r w:rsidRPr="007627BF">
        <w:rPr>
          <w:b/>
          <w:bCs/>
        </w:rPr>
        <w:t>Mobile Application:</w:t>
      </w:r>
      <w:r>
        <w:t xml:space="preserve"> Software designed to run on mobile devices, such as smartphones and tablets.</w:t>
      </w:r>
    </w:p>
    <w:sectPr w:rsidR="00326A9E" w:rsidSect="007627BF">
      <w:headerReference w:type="default" r:id="rId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514FD" w14:textId="77777777" w:rsidR="00282D82" w:rsidRDefault="00282D82" w:rsidP="00DA35FA">
      <w:pPr>
        <w:spacing w:after="0" w:line="240" w:lineRule="auto"/>
      </w:pPr>
      <w:r>
        <w:separator/>
      </w:r>
    </w:p>
  </w:endnote>
  <w:endnote w:type="continuationSeparator" w:id="0">
    <w:p w14:paraId="2FC41D23" w14:textId="77777777" w:rsidR="00282D82" w:rsidRDefault="00282D82" w:rsidP="00DA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FE65" w14:textId="56F097DF" w:rsidR="00DA35FA" w:rsidRDefault="00DA35FA" w:rsidP="00DA35FA">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92003" w14:textId="77777777" w:rsidR="00282D82" w:rsidRDefault="00282D82" w:rsidP="00DA35FA">
      <w:pPr>
        <w:spacing w:after="0" w:line="240" w:lineRule="auto"/>
      </w:pPr>
      <w:r>
        <w:separator/>
      </w:r>
    </w:p>
  </w:footnote>
  <w:footnote w:type="continuationSeparator" w:id="0">
    <w:p w14:paraId="0AA6D89D" w14:textId="77777777" w:rsidR="00282D82" w:rsidRDefault="00282D82" w:rsidP="00DA35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FA9FC" w14:textId="12DA5B97" w:rsidR="00DA35FA" w:rsidRDefault="00DA35FA" w:rsidP="00DA35FA">
    <w:pPr>
      <w:pStyle w:val="Header"/>
    </w:pPr>
    <w:r>
      <w:t>LAB 03</w:t>
    </w:r>
  </w:p>
  <w:p w14:paraId="005819FF" w14:textId="77777777" w:rsidR="00DA35FA" w:rsidRDefault="00DA3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6E"/>
    <w:multiLevelType w:val="hybridMultilevel"/>
    <w:tmpl w:val="AFB6449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F81032"/>
    <w:multiLevelType w:val="hybridMultilevel"/>
    <w:tmpl w:val="FEBAE396"/>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7422FBB"/>
    <w:multiLevelType w:val="hybridMultilevel"/>
    <w:tmpl w:val="AA7AB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88761ED"/>
    <w:multiLevelType w:val="hybridMultilevel"/>
    <w:tmpl w:val="097E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823C5"/>
    <w:multiLevelType w:val="hybridMultilevel"/>
    <w:tmpl w:val="B4C6C7FA"/>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0B335547"/>
    <w:multiLevelType w:val="hybridMultilevel"/>
    <w:tmpl w:val="B202859C"/>
    <w:lvl w:ilvl="0" w:tplc="0409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nsid w:val="0C6E0C16"/>
    <w:multiLevelType w:val="hybridMultilevel"/>
    <w:tmpl w:val="FAFA0A0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0CB948F9"/>
    <w:multiLevelType w:val="hybridMultilevel"/>
    <w:tmpl w:val="8AF07A3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0CBB031B"/>
    <w:multiLevelType w:val="hybridMultilevel"/>
    <w:tmpl w:val="AFB8AD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0ECA0C82"/>
    <w:multiLevelType w:val="hybridMultilevel"/>
    <w:tmpl w:val="36245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0F96276F"/>
    <w:multiLevelType w:val="hybridMultilevel"/>
    <w:tmpl w:val="2E50383E"/>
    <w:lvl w:ilvl="0" w:tplc="4676A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A07C44"/>
    <w:multiLevelType w:val="hybridMultilevel"/>
    <w:tmpl w:val="29DAD9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131D6BB7"/>
    <w:multiLevelType w:val="hybridMultilevel"/>
    <w:tmpl w:val="50A8B92E"/>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14972C59"/>
    <w:multiLevelType w:val="hybridMultilevel"/>
    <w:tmpl w:val="199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14AF34BA"/>
    <w:multiLevelType w:val="hybridMultilevel"/>
    <w:tmpl w:val="F416A806"/>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nsid w:val="171E7EF2"/>
    <w:multiLevelType w:val="hybridMultilevel"/>
    <w:tmpl w:val="90B27EB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1A056AAB"/>
    <w:multiLevelType w:val="hybridMultilevel"/>
    <w:tmpl w:val="C360E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1CAC397F"/>
    <w:multiLevelType w:val="hybridMultilevel"/>
    <w:tmpl w:val="F71CA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1EB8317E"/>
    <w:multiLevelType w:val="hybridMultilevel"/>
    <w:tmpl w:val="D5FE24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217B19B7"/>
    <w:multiLevelType w:val="hybridMultilevel"/>
    <w:tmpl w:val="31469BBE"/>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2ECC06D3"/>
    <w:multiLevelType w:val="hybridMultilevel"/>
    <w:tmpl w:val="E3749E0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2F807C7"/>
    <w:multiLevelType w:val="hybridMultilevel"/>
    <w:tmpl w:val="40008F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FD4518"/>
    <w:multiLevelType w:val="hybridMultilevel"/>
    <w:tmpl w:val="D94493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nsid w:val="37724403"/>
    <w:multiLevelType w:val="hybridMultilevel"/>
    <w:tmpl w:val="B9D0E3AE"/>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3D231D35"/>
    <w:multiLevelType w:val="hybridMultilevel"/>
    <w:tmpl w:val="A970A6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F7F2C33"/>
    <w:multiLevelType w:val="hybridMultilevel"/>
    <w:tmpl w:val="A808B27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402166F3"/>
    <w:multiLevelType w:val="hybridMultilevel"/>
    <w:tmpl w:val="A3AEC5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nsid w:val="42533EA4"/>
    <w:multiLevelType w:val="hybridMultilevel"/>
    <w:tmpl w:val="40906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449E139B"/>
    <w:multiLevelType w:val="hybridMultilevel"/>
    <w:tmpl w:val="AD7AC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48B930C3"/>
    <w:multiLevelType w:val="hybridMultilevel"/>
    <w:tmpl w:val="E68079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480C5B"/>
    <w:multiLevelType w:val="hybridMultilevel"/>
    <w:tmpl w:val="3ED044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4DE51505"/>
    <w:multiLevelType w:val="hybridMultilevel"/>
    <w:tmpl w:val="3AA64B9C"/>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4FF3653A"/>
    <w:multiLevelType w:val="hybridMultilevel"/>
    <w:tmpl w:val="3A7E5FC0"/>
    <w:lvl w:ilvl="0" w:tplc="88B60F5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nsid w:val="51DD5716"/>
    <w:multiLevelType w:val="hybridMultilevel"/>
    <w:tmpl w:val="055A8896"/>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nsid w:val="52B247E3"/>
    <w:multiLevelType w:val="hybridMultilevel"/>
    <w:tmpl w:val="1BFE3EAE"/>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nsid w:val="52F127AD"/>
    <w:multiLevelType w:val="hybridMultilevel"/>
    <w:tmpl w:val="824E676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5F24256B"/>
    <w:multiLevelType w:val="hybridMultilevel"/>
    <w:tmpl w:val="63C60A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nsid w:val="64487820"/>
    <w:multiLevelType w:val="hybridMultilevel"/>
    <w:tmpl w:val="75C20168"/>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6AF91C4D"/>
    <w:multiLevelType w:val="hybridMultilevel"/>
    <w:tmpl w:val="D856EAD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6D74497F"/>
    <w:multiLevelType w:val="hybridMultilevel"/>
    <w:tmpl w:val="3CFAD61E"/>
    <w:lvl w:ilvl="0" w:tplc="20000001">
      <w:start w:val="1"/>
      <w:numFmt w:val="bullet"/>
      <w:lvlText w:val=""/>
      <w:lvlJc w:val="left"/>
      <w:pPr>
        <w:ind w:left="1080" w:hanging="360"/>
      </w:pPr>
      <w:rPr>
        <w:rFonts w:ascii="Symbol" w:hAnsi="Symbol" w:hint="default"/>
      </w:rPr>
    </w:lvl>
    <w:lvl w:ilvl="1" w:tplc="CEEE2B4C">
      <w:numFmt w:val="bullet"/>
      <w:lvlText w:val="-"/>
      <w:lvlJc w:val="left"/>
      <w:pPr>
        <w:ind w:left="1800" w:hanging="360"/>
      </w:pPr>
      <w:rPr>
        <w:rFonts w:ascii="Calibri" w:eastAsiaTheme="minorHAnsi" w:hAnsi="Calibri" w:cs="Calibri"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nsid w:val="70582EA3"/>
    <w:multiLevelType w:val="hybridMultilevel"/>
    <w:tmpl w:val="BB18F716"/>
    <w:lvl w:ilvl="0" w:tplc="FFFFFFFF">
      <w:start w:val="1"/>
      <w:numFmt w:val="bullet"/>
      <w:lvlText w:val=""/>
      <w:lvlJc w:val="left"/>
      <w:pPr>
        <w:ind w:left="108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nsid w:val="71800D02"/>
    <w:multiLevelType w:val="hybridMultilevel"/>
    <w:tmpl w:val="9ACC2428"/>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1AF1CEF"/>
    <w:multiLevelType w:val="hybridMultilevel"/>
    <w:tmpl w:val="73760FE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B66400"/>
    <w:multiLevelType w:val="hybridMultilevel"/>
    <w:tmpl w:val="A7641ABE"/>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nsid w:val="741934F5"/>
    <w:multiLevelType w:val="hybridMultilevel"/>
    <w:tmpl w:val="8F22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BA5549"/>
    <w:multiLevelType w:val="hybridMultilevel"/>
    <w:tmpl w:val="4746B2E2"/>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nsid w:val="75882D7A"/>
    <w:multiLevelType w:val="hybridMultilevel"/>
    <w:tmpl w:val="9BCEA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6748BB"/>
    <w:multiLevelType w:val="hybridMultilevel"/>
    <w:tmpl w:val="73E8EEE8"/>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nsid w:val="7B605F5D"/>
    <w:multiLevelType w:val="hybridMultilevel"/>
    <w:tmpl w:val="77A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DF5839"/>
    <w:multiLevelType w:val="hybridMultilevel"/>
    <w:tmpl w:val="70B65AB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6"/>
  </w:num>
  <w:num w:numId="4">
    <w:abstractNumId w:val="36"/>
  </w:num>
  <w:num w:numId="5">
    <w:abstractNumId w:val="16"/>
  </w:num>
  <w:num w:numId="6">
    <w:abstractNumId w:val="4"/>
  </w:num>
  <w:num w:numId="7">
    <w:abstractNumId w:val="32"/>
  </w:num>
  <w:num w:numId="8">
    <w:abstractNumId w:val="19"/>
  </w:num>
  <w:num w:numId="9">
    <w:abstractNumId w:val="9"/>
  </w:num>
  <w:num w:numId="10">
    <w:abstractNumId w:val="17"/>
  </w:num>
  <w:num w:numId="11">
    <w:abstractNumId w:val="27"/>
  </w:num>
  <w:num w:numId="12">
    <w:abstractNumId w:val="47"/>
  </w:num>
  <w:num w:numId="13">
    <w:abstractNumId w:val="43"/>
  </w:num>
  <w:num w:numId="14">
    <w:abstractNumId w:val="33"/>
  </w:num>
  <w:num w:numId="15">
    <w:abstractNumId w:val="39"/>
  </w:num>
  <w:num w:numId="16">
    <w:abstractNumId w:val="6"/>
  </w:num>
  <w:num w:numId="17">
    <w:abstractNumId w:val="30"/>
  </w:num>
  <w:num w:numId="18">
    <w:abstractNumId w:val="49"/>
  </w:num>
  <w:num w:numId="19">
    <w:abstractNumId w:val="38"/>
  </w:num>
  <w:num w:numId="20">
    <w:abstractNumId w:val="8"/>
  </w:num>
  <w:num w:numId="21">
    <w:abstractNumId w:val="7"/>
  </w:num>
  <w:num w:numId="22">
    <w:abstractNumId w:val="13"/>
  </w:num>
  <w:num w:numId="23">
    <w:abstractNumId w:val="40"/>
  </w:num>
  <w:num w:numId="24">
    <w:abstractNumId w:val="18"/>
  </w:num>
  <w:num w:numId="25">
    <w:abstractNumId w:val="0"/>
  </w:num>
  <w:num w:numId="26">
    <w:abstractNumId w:val="20"/>
  </w:num>
  <w:num w:numId="27">
    <w:abstractNumId w:val="37"/>
  </w:num>
  <w:num w:numId="28">
    <w:abstractNumId w:val="2"/>
  </w:num>
  <w:num w:numId="29">
    <w:abstractNumId w:val="15"/>
  </w:num>
  <w:num w:numId="30">
    <w:abstractNumId w:val="11"/>
  </w:num>
  <w:num w:numId="31">
    <w:abstractNumId w:val="41"/>
  </w:num>
  <w:num w:numId="32">
    <w:abstractNumId w:val="10"/>
  </w:num>
  <w:num w:numId="33">
    <w:abstractNumId w:val="5"/>
  </w:num>
  <w:num w:numId="34">
    <w:abstractNumId w:val="45"/>
  </w:num>
  <w:num w:numId="35">
    <w:abstractNumId w:val="21"/>
  </w:num>
  <w:num w:numId="36">
    <w:abstractNumId w:val="34"/>
  </w:num>
  <w:num w:numId="37">
    <w:abstractNumId w:val="14"/>
  </w:num>
  <w:num w:numId="38">
    <w:abstractNumId w:val="25"/>
  </w:num>
  <w:num w:numId="39">
    <w:abstractNumId w:val="42"/>
  </w:num>
  <w:num w:numId="40">
    <w:abstractNumId w:val="24"/>
  </w:num>
  <w:num w:numId="41">
    <w:abstractNumId w:val="44"/>
  </w:num>
  <w:num w:numId="42">
    <w:abstractNumId w:val="48"/>
  </w:num>
  <w:num w:numId="43">
    <w:abstractNumId w:val="12"/>
  </w:num>
  <w:num w:numId="44">
    <w:abstractNumId w:val="3"/>
  </w:num>
  <w:num w:numId="45">
    <w:abstractNumId w:val="46"/>
  </w:num>
  <w:num w:numId="46">
    <w:abstractNumId w:val="35"/>
  </w:num>
  <w:num w:numId="47">
    <w:abstractNumId w:val="23"/>
  </w:num>
  <w:num w:numId="48">
    <w:abstractNumId w:val="29"/>
  </w:num>
  <w:num w:numId="49">
    <w:abstractNumId w:val="3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65"/>
    <w:rsid w:val="000E02E8"/>
    <w:rsid w:val="00272A35"/>
    <w:rsid w:val="00282D82"/>
    <w:rsid w:val="00326A9E"/>
    <w:rsid w:val="00387465"/>
    <w:rsid w:val="00434D07"/>
    <w:rsid w:val="00457057"/>
    <w:rsid w:val="005278E4"/>
    <w:rsid w:val="005E2C8D"/>
    <w:rsid w:val="007627BF"/>
    <w:rsid w:val="009017FC"/>
    <w:rsid w:val="00936C42"/>
    <w:rsid w:val="009F63CD"/>
    <w:rsid w:val="00A135A4"/>
    <w:rsid w:val="00AD51DC"/>
    <w:rsid w:val="00B82124"/>
    <w:rsid w:val="00C445D9"/>
    <w:rsid w:val="00CA1715"/>
    <w:rsid w:val="00DA35FA"/>
    <w:rsid w:val="00E92B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EE4F"/>
  <w15:chartTrackingRefBased/>
  <w15:docId w15:val="{751E32B3-A69D-4657-9A0D-C359BCA5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E4"/>
    <w:pPr>
      <w:ind w:left="720"/>
      <w:contextualSpacing/>
    </w:pPr>
  </w:style>
  <w:style w:type="table" w:styleId="TableGrid">
    <w:name w:val="Table Grid"/>
    <w:basedOn w:val="TableNormal"/>
    <w:uiPriority w:val="39"/>
    <w:rsid w:val="00B82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FA"/>
  </w:style>
  <w:style w:type="paragraph" w:styleId="Footer">
    <w:name w:val="footer"/>
    <w:basedOn w:val="Normal"/>
    <w:link w:val="FooterChar"/>
    <w:uiPriority w:val="99"/>
    <w:unhideWhenUsed/>
    <w:rsid w:val="00DA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508821">
      <w:bodyDiv w:val="1"/>
      <w:marLeft w:val="0"/>
      <w:marRight w:val="0"/>
      <w:marTop w:val="0"/>
      <w:marBottom w:val="0"/>
      <w:divBdr>
        <w:top w:val="none" w:sz="0" w:space="0" w:color="auto"/>
        <w:left w:val="none" w:sz="0" w:space="0" w:color="auto"/>
        <w:bottom w:val="none" w:sz="0" w:space="0" w:color="auto"/>
        <w:right w:val="none" w:sz="0" w:space="0" w:color="auto"/>
      </w:divBdr>
    </w:div>
    <w:div w:id="1258560980">
      <w:bodyDiv w:val="1"/>
      <w:marLeft w:val="0"/>
      <w:marRight w:val="0"/>
      <w:marTop w:val="0"/>
      <w:marBottom w:val="0"/>
      <w:divBdr>
        <w:top w:val="none" w:sz="0" w:space="0" w:color="auto"/>
        <w:left w:val="none" w:sz="0" w:space="0" w:color="auto"/>
        <w:bottom w:val="none" w:sz="0" w:space="0" w:color="auto"/>
        <w:right w:val="none" w:sz="0" w:space="0" w:color="auto"/>
      </w:divBdr>
    </w:div>
    <w:div w:id="1453942836">
      <w:bodyDiv w:val="1"/>
      <w:marLeft w:val="0"/>
      <w:marRight w:val="0"/>
      <w:marTop w:val="0"/>
      <w:marBottom w:val="0"/>
      <w:divBdr>
        <w:top w:val="none" w:sz="0" w:space="0" w:color="auto"/>
        <w:left w:val="none" w:sz="0" w:space="0" w:color="auto"/>
        <w:bottom w:val="none" w:sz="0" w:space="0" w:color="auto"/>
        <w:right w:val="none" w:sz="0" w:space="0" w:color="auto"/>
      </w:divBdr>
    </w:div>
    <w:div w:id="1886063175">
      <w:bodyDiv w:val="1"/>
      <w:marLeft w:val="0"/>
      <w:marRight w:val="0"/>
      <w:marTop w:val="0"/>
      <w:marBottom w:val="0"/>
      <w:divBdr>
        <w:top w:val="none" w:sz="0" w:space="0" w:color="auto"/>
        <w:left w:val="none" w:sz="0" w:space="0" w:color="auto"/>
        <w:bottom w:val="none" w:sz="0" w:space="0" w:color="auto"/>
        <w:right w:val="none" w:sz="0" w:space="0" w:color="auto"/>
      </w:divBdr>
    </w:div>
    <w:div w:id="2012638661">
      <w:bodyDiv w:val="1"/>
      <w:marLeft w:val="0"/>
      <w:marRight w:val="0"/>
      <w:marTop w:val="0"/>
      <w:marBottom w:val="0"/>
      <w:divBdr>
        <w:top w:val="none" w:sz="0" w:space="0" w:color="auto"/>
        <w:left w:val="none" w:sz="0" w:space="0" w:color="auto"/>
        <w:bottom w:val="none" w:sz="0" w:space="0" w:color="auto"/>
        <w:right w:val="none" w:sz="0" w:space="0" w:color="auto"/>
      </w:divBdr>
      <w:divsChild>
        <w:div w:id="1003166072">
          <w:marLeft w:val="0"/>
          <w:marRight w:val="0"/>
          <w:marTop w:val="0"/>
          <w:marBottom w:val="0"/>
          <w:divBdr>
            <w:top w:val="single" w:sz="2" w:space="0" w:color="D9D9E3"/>
            <w:left w:val="single" w:sz="2" w:space="0" w:color="D9D9E3"/>
            <w:bottom w:val="single" w:sz="2" w:space="0" w:color="D9D9E3"/>
            <w:right w:val="single" w:sz="2" w:space="0" w:color="D9D9E3"/>
          </w:divBdr>
          <w:divsChild>
            <w:div w:id="804158117">
              <w:marLeft w:val="0"/>
              <w:marRight w:val="0"/>
              <w:marTop w:val="0"/>
              <w:marBottom w:val="0"/>
              <w:divBdr>
                <w:top w:val="single" w:sz="2" w:space="0" w:color="D9D9E3"/>
                <w:left w:val="single" w:sz="2" w:space="0" w:color="D9D9E3"/>
                <w:bottom w:val="single" w:sz="2" w:space="0" w:color="D9D9E3"/>
                <w:right w:val="single" w:sz="2" w:space="0" w:color="D9D9E3"/>
              </w:divBdr>
              <w:divsChild>
                <w:div w:id="817461278">
                  <w:marLeft w:val="0"/>
                  <w:marRight w:val="0"/>
                  <w:marTop w:val="0"/>
                  <w:marBottom w:val="0"/>
                  <w:divBdr>
                    <w:top w:val="single" w:sz="2" w:space="0" w:color="D9D9E3"/>
                    <w:left w:val="single" w:sz="2" w:space="0" w:color="D9D9E3"/>
                    <w:bottom w:val="single" w:sz="2" w:space="0" w:color="D9D9E3"/>
                    <w:right w:val="single" w:sz="2" w:space="0" w:color="D9D9E3"/>
                  </w:divBdr>
                  <w:divsChild>
                    <w:div w:id="1535464105">
                      <w:marLeft w:val="0"/>
                      <w:marRight w:val="0"/>
                      <w:marTop w:val="0"/>
                      <w:marBottom w:val="0"/>
                      <w:divBdr>
                        <w:top w:val="single" w:sz="2" w:space="0" w:color="D9D9E3"/>
                        <w:left w:val="single" w:sz="2" w:space="0" w:color="D9D9E3"/>
                        <w:bottom w:val="single" w:sz="2" w:space="0" w:color="D9D9E3"/>
                        <w:right w:val="single" w:sz="2" w:space="0" w:color="D9D9E3"/>
                      </w:divBdr>
                      <w:divsChild>
                        <w:div w:id="667484372">
                          <w:marLeft w:val="0"/>
                          <w:marRight w:val="0"/>
                          <w:marTop w:val="0"/>
                          <w:marBottom w:val="0"/>
                          <w:divBdr>
                            <w:top w:val="single" w:sz="2" w:space="0" w:color="auto"/>
                            <w:left w:val="single" w:sz="2" w:space="0" w:color="auto"/>
                            <w:bottom w:val="single" w:sz="6" w:space="0" w:color="auto"/>
                            <w:right w:val="single" w:sz="2" w:space="0" w:color="auto"/>
                          </w:divBdr>
                          <w:divsChild>
                            <w:div w:id="195560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673027">
                                  <w:marLeft w:val="0"/>
                                  <w:marRight w:val="0"/>
                                  <w:marTop w:val="0"/>
                                  <w:marBottom w:val="0"/>
                                  <w:divBdr>
                                    <w:top w:val="single" w:sz="2" w:space="0" w:color="D9D9E3"/>
                                    <w:left w:val="single" w:sz="2" w:space="0" w:color="D9D9E3"/>
                                    <w:bottom w:val="single" w:sz="2" w:space="0" w:color="D9D9E3"/>
                                    <w:right w:val="single" w:sz="2" w:space="0" w:color="D9D9E3"/>
                                  </w:divBdr>
                                  <w:divsChild>
                                    <w:div w:id="2045667274">
                                      <w:marLeft w:val="0"/>
                                      <w:marRight w:val="0"/>
                                      <w:marTop w:val="0"/>
                                      <w:marBottom w:val="0"/>
                                      <w:divBdr>
                                        <w:top w:val="single" w:sz="2" w:space="0" w:color="D9D9E3"/>
                                        <w:left w:val="single" w:sz="2" w:space="0" w:color="D9D9E3"/>
                                        <w:bottom w:val="single" w:sz="2" w:space="0" w:color="D9D9E3"/>
                                        <w:right w:val="single" w:sz="2" w:space="0" w:color="D9D9E3"/>
                                      </w:divBdr>
                                      <w:divsChild>
                                        <w:div w:id="994719601">
                                          <w:marLeft w:val="0"/>
                                          <w:marRight w:val="0"/>
                                          <w:marTop w:val="0"/>
                                          <w:marBottom w:val="0"/>
                                          <w:divBdr>
                                            <w:top w:val="single" w:sz="2" w:space="0" w:color="D9D9E3"/>
                                            <w:left w:val="single" w:sz="2" w:space="0" w:color="D9D9E3"/>
                                            <w:bottom w:val="single" w:sz="2" w:space="0" w:color="D9D9E3"/>
                                            <w:right w:val="single" w:sz="2" w:space="0" w:color="D9D9E3"/>
                                          </w:divBdr>
                                          <w:divsChild>
                                            <w:div w:id="1630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3924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3549115">
          <w:marLeft w:val="0"/>
          <w:marRight w:val="0"/>
          <w:marTop w:val="0"/>
          <w:marBottom w:val="0"/>
          <w:divBdr>
            <w:top w:val="none" w:sz="0" w:space="0" w:color="auto"/>
            <w:left w:val="none" w:sz="0" w:space="0" w:color="auto"/>
            <w:bottom w:val="none" w:sz="0" w:space="0" w:color="auto"/>
            <w:right w:val="none" w:sz="0" w:space="0" w:color="auto"/>
          </w:divBdr>
        </w:div>
      </w:divsChild>
    </w:div>
    <w:div w:id="20991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DELL</cp:lastModifiedBy>
  <cp:revision>2</cp:revision>
  <dcterms:created xsi:type="dcterms:W3CDTF">2023-10-07T11:54:00Z</dcterms:created>
  <dcterms:modified xsi:type="dcterms:W3CDTF">2023-10-07T11:54:00Z</dcterms:modified>
</cp:coreProperties>
</file>