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0A5D" w14:textId="0AA39F7C" w:rsidR="00F856C5" w:rsidRPr="0013140E" w:rsidRDefault="00290282" w:rsidP="0041686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Give</w:t>
      </w:r>
      <w:r w:rsidR="00790AEE" w:rsidRPr="0013140E">
        <w:rPr>
          <w:rFonts w:ascii="Arial" w:hAnsi="Arial" w:cs="Arial"/>
          <w:sz w:val="20"/>
          <w:szCs w:val="20"/>
        </w:rPr>
        <w:t>n the provided data, the three conclusions that can be drawn about cro</w:t>
      </w:r>
      <w:r w:rsidR="0093758F" w:rsidRPr="0013140E">
        <w:rPr>
          <w:rFonts w:ascii="Arial" w:hAnsi="Arial" w:cs="Arial"/>
          <w:sz w:val="20"/>
          <w:szCs w:val="20"/>
        </w:rPr>
        <w:t>wd funding campaigns are:</w:t>
      </w:r>
    </w:p>
    <w:p w14:paraId="5C4650EC" w14:textId="6C21B7C1" w:rsidR="00907B2A" w:rsidRPr="0013140E" w:rsidRDefault="00907B2A" w:rsidP="0041686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We can </w:t>
      </w:r>
      <w:r w:rsidR="00A46646" w:rsidRPr="0013140E">
        <w:rPr>
          <w:rFonts w:ascii="Arial" w:hAnsi="Arial" w:cs="Arial"/>
          <w:sz w:val="20"/>
          <w:szCs w:val="20"/>
        </w:rPr>
        <w:t>understand</w:t>
      </w:r>
      <w:r w:rsidR="008E3DD5" w:rsidRPr="0013140E">
        <w:rPr>
          <w:rFonts w:ascii="Arial" w:hAnsi="Arial" w:cs="Arial"/>
          <w:sz w:val="20"/>
          <w:szCs w:val="20"/>
        </w:rPr>
        <w:t xml:space="preserve"> and </w:t>
      </w:r>
      <w:r w:rsidR="006E7B12" w:rsidRPr="0013140E">
        <w:rPr>
          <w:rFonts w:ascii="Arial" w:hAnsi="Arial" w:cs="Arial"/>
          <w:sz w:val="20"/>
          <w:szCs w:val="20"/>
        </w:rPr>
        <w:t>visualize the</w:t>
      </w:r>
      <w:r w:rsidR="00A46646" w:rsidRPr="0013140E">
        <w:rPr>
          <w:rFonts w:ascii="Arial" w:hAnsi="Arial" w:cs="Arial"/>
          <w:sz w:val="20"/>
          <w:szCs w:val="20"/>
        </w:rPr>
        <w:t xml:space="preserve"> market trend</w:t>
      </w:r>
      <w:r w:rsidR="003F081D" w:rsidRPr="0013140E">
        <w:rPr>
          <w:rFonts w:ascii="Arial" w:hAnsi="Arial" w:cs="Arial"/>
          <w:sz w:val="20"/>
          <w:szCs w:val="20"/>
        </w:rPr>
        <w:t>s</w:t>
      </w:r>
      <w:r w:rsidR="00664F41" w:rsidRPr="0013140E">
        <w:rPr>
          <w:rFonts w:ascii="Arial" w:hAnsi="Arial" w:cs="Arial"/>
          <w:sz w:val="20"/>
          <w:szCs w:val="20"/>
        </w:rPr>
        <w:t xml:space="preserve">, </w:t>
      </w:r>
      <w:r w:rsidR="00A46646" w:rsidRPr="0013140E">
        <w:rPr>
          <w:rFonts w:ascii="Arial" w:hAnsi="Arial" w:cs="Arial"/>
          <w:sz w:val="20"/>
          <w:szCs w:val="20"/>
        </w:rPr>
        <w:t>inclinations</w:t>
      </w:r>
      <w:r w:rsidR="00F53A8D" w:rsidRPr="0013140E">
        <w:rPr>
          <w:rFonts w:ascii="Arial" w:hAnsi="Arial" w:cs="Arial"/>
          <w:sz w:val="20"/>
          <w:szCs w:val="20"/>
        </w:rPr>
        <w:t>, preferences</w:t>
      </w:r>
      <w:r w:rsidR="00664F41" w:rsidRPr="0013140E">
        <w:rPr>
          <w:rFonts w:ascii="Arial" w:hAnsi="Arial" w:cs="Arial"/>
          <w:sz w:val="20"/>
          <w:szCs w:val="20"/>
        </w:rPr>
        <w:t xml:space="preserve"> and identify the popular categories that received </w:t>
      </w:r>
      <w:r w:rsidR="001826AE" w:rsidRPr="0013140E">
        <w:rPr>
          <w:rFonts w:ascii="Arial" w:hAnsi="Arial" w:cs="Arial"/>
          <w:sz w:val="20"/>
          <w:szCs w:val="20"/>
        </w:rPr>
        <w:t>more funding</w:t>
      </w:r>
      <w:r w:rsidR="00EF3FA0" w:rsidRPr="0013140E">
        <w:rPr>
          <w:rFonts w:ascii="Arial" w:hAnsi="Arial" w:cs="Arial"/>
          <w:sz w:val="20"/>
          <w:szCs w:val="20"/>
        </w:rPr>
        <w:t xml:space="preserve"> for campaigns</w:t>
      </w:r>
      <w:r w:rsidR="00034417" w:rsidRPr="0013140E">
        <w:rPr>
          <w:rFonts w:ascii="Arial" w:hAnsi="Arial" w:cs="Arial"/>
          <w:sz w:val="20"/>
          <w:szCs w:val="20"/>
        </w:rPr>
        <w:t>.</w:t>
      </w:r>
    </w:p>
    <w:p w14:paraId="2CD2C28B" w14:textId="0712EC33" w:rsidR="004C6FCB" w:rsidRPr="0013140E" w:rsidRDefault="004C6FCB" w:rsidP="0041686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Seasonal trends can be identified </w:t>
      </w:r>
      <w:r w:rsidR="00642F3D" w:rsidRPr="0013140E">
        <w:rPr>
          <w:rFonts w:ascii="Arial" w:hAnsi="Arial" w:cs="Arial"/>
          <w:sz w:val="20"/>
          <w:szCs w:val="20"/>
        </w:rPr>
        <w:t xml:space="preserve">visualizing the chart </w:t>
      </w:r>
      <w:r w:rsidR="007E0BBE" w:rsidRPr="0013140E">
        <w:rPr>
          <w:rFonts w:ascii="Arial" w:hAnsi="Arial" w:cs="Arial"/>
          <w:sz w:val="20"/>
          <w:szCs w:val="20"/>
        </w:rPr>
        <w:t>which</w:t>
      </w:r>
      <w:r w:rsidR="00642F3D" w:rsidRPr="0013140E">
        <w:rPr>
          <w:rFonts w:ascii="Arial" w:hAnsi="Arial" w:cs="Arial"/>
          <w:sz w:val="20"/>
          <w:szCs w:val="20"/>
        </w:rPr>
        <w:t xml:space="preserve"> </w:t>
      </w:r>
      <w:r w:rsidR="00995C6B" w:rsidRPr="0013140E">
        <w:rPr>
          <w:rFonts w:ascii="Arial" w:hAnsi="Arial" w:cs="Arial"/>
          <w:sz w:val="20"/>
          <w:szCs w:val="20"/>
        </w:rPr>
        <w:t>s</w:t>
      </w:r>
      <w:r w:rsidR="00F73D02" w:rsidRPr="0013140E">
        <w:rPr>
          <w:rFonts w:ascii="Arial" w:hAnsi="Arial" w:cs="Arial"/>
          <w:sz w:val="20"/>
          <w:szCs w:val="20"/>
        </w:rPr>
        <w:t>uggest</w:t>
      </w:r>
      <w:r w:rsidR="007E0BBE" w:rsidRPr="0013140E">
        <w:rPr>
          <w:rFonts w:ascii="Arial" w:hAnsi="Arial" w:cs="Arial"/>
          <w:sz w:val="20"/>
          <w:szCs w:val="20"/>
        </w:rPr>
        <w:t>s</w:t>
      </w:r>
      <w:r w:rsidR="00F73D02" w:rsidRPr="0013140E">
        <w:rPr>
          <w:rFonts w:ascii="Arial" w:hAnsi="Arial" w:cs="Arial"/>
          <w:sz w:val="20"/>
          <w:szCs w:val="20"/>
        </w:rPr>
        <w:t xml:space="preserve"> us the best month/time to launch a particular campaign</w:t>
      </w:r>
      <w:r w:rsidR="001E57C3" w:rsidRPr="0013140E">
        <w:rPr>
          <w:rFonts w:ascii="Arial" w:hAnsi="Arial" w:cs="Arial"/>
          <w:sz w:val="20"/>
          <w:szCs w:val="20"/>
        </w:rPr>
        <w:t xml:space="preserve"> which </w:t>
      </w:r>
      <w:r w:rsidR="00A956B6" w:rsidRPr="0013140E">
        <w:rPr>
          <w:rFonts w:ascii="Arial" w:hAnsi="Arial" w:cs="Arial"/>
          <w:sz w:val="20"/>
          <w:szCs w:val="20"/>
        </w:rPr>
        <w:t>is essential for optimizing the chances of success</w:t>
      </w:r>
      <w:r w:rsidR="006E7B12" w:rsidRPr="0013140E">
        <w:rPr>
          <w:rFonts w:ascii="Arial" w:hAnsi="Arial" w:cs="Arial"/>
          <w:sz w:val="20"/>
          <w:szCs w:val="20"/>
        </w:rPr>
        <w:t xml:space="preserve"> as it pinpoints the favourable month.</w:t>
      </w:r>
    </w:p>
    <w:p w14:paraId="633FFEAA" w14:textId="27843EB6" w:rsidR="004C6FCB" w:rsidRPr="0013140E" w:rsidRDefault="00C22965" w:rsidP="0041686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The correlation between funding goals and success rates</w:t>
      </w:r>
      <w:r w:rsidR="003E6CFA" w:rsidRPr="0013140E">
        <w:rPr>
          <w:rFonts w:ascii="Arial" w:hAnsi="Arial" w:cs="Arial"/>
          <w:sz w:val="20"/>
          <w:szCs w:val="20"/>
        </w:rPr>
        <w:t xml:space="preserve"> provides valuable insights and</w:t>
      </w:r>
      <w:r w:rsidRPr="0013140E">
        <w:rPr>
          <w:rFonts w:ascii="Arial" w:hAnsi="Arial" w:cs="Arial"/>
          <w:sz w:val="20"/>
          <w:szCs w:val="20"/>
        </w:rPr>
        <w:t xml:space="preserve"> </w:t>
      </w:r>
      <w:r w:rsidR="004748EF" w:rsidRPr="0013140E">
        <w:rPr>
          <w:rFonts w:ascii="Arial" w:hAnsi="Arial" w:cs="Arial"/>
          <w:sz w:val="20"/>
          <w:szCs w:val="20"/>
        </w:rPr>
        <w:t xml:space="preserve">reveals </w:t>
      </w:r>
      <w:r w:rsidR="0024292F" w:rsidRPr="0013140E">
        <w:rPr>
          <w:rFonts w:ascii="Arial" w:hAnsi="Arial" w:cs="Arial"/>
          <w:sz w:val="20"/>
          <w:szCs w:val="20"/>
        </w:rPr>
        <w:t xml:space="preserve">whether the campaign </w:t>
      </w:r>
      <w:r w:rsidR="00625720" w:rsidRPr="0013140E">
        <w:rPr>
          <w:rFonts w:ascii="Arial" w:hAnsi="Arial" w:cs="Arial"/>
          <w:sz w:val="20"/>
          <w:szCs w:val="20"/>
        </w:rPr>
        <w:t>with lower or higher targets are more likely to succeed</w:t>
      </w:r>
      <w:r w:rsidR="004F38DE" w:rsidRPr="0013140E">
        <w:rPr>
          <w:rFonts w:ascii="Arial" w:hAnsi="Arial" w:cs="Arial"/>
          <w:sz w:val="20"/>
          <w:szCs w:val="20"/>
        </w:rPr>
        <w:t>.</w:t>
      </w:r>
    </w:p>
    <w:p w14:paraId="52BA9122" w14:textId="77777777" w:rsidR="003C4EBC" w:rsidRPr="0013140E" w:rsidRDefault="00EE500F" w:rsidP="0041686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Some limitations of the data set are:</w:t>
      </w:r>
    </w:p>
    <w:p w14:paraId="4CEC9A8C" w14:textId="77CC3760" w:rsidR="00824D28" w:rsidRPr="0013140E" w:rsidRDefault="000360C6" w:rsidP="00416861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Geographic</w:t>
      </w:r>
      <w:r w:rsidR="00417E7F" w:rsidRPr="0013140E">
        <w:rPr>
          <w:rFonts w:ascii="Arial" w:hAnsi="Arial" w:cs="Arial"/>
          <w:sz w:val="20"/>
          <w:szCs w:val="20"/>
        </w:rPr>
        <w:t>al</w:t>
      </w:r>
      <w:r w:rsidRPr="0013140E">
        <w:rPr>
          <w:rFonts w:ascii="Arial" w:hAnsi="Arial" w:cs="Arial"/>
          <w:sz w:val="20"/>
          <w:szCs w:val="20"/>
        </w:rPr>
        <w:t xml:space="preserve"> insights of the backers can help us </w:t>
      </w:r>
      <w:r w:rsidR="003C4EBC" w:rsidRPr="0013140E">
        <w:rPr>
          <w:rFonts w:ascii="Arial" w:hAnsi="Arial" w:cs="Arial"/>
          <w:sz w:val="20"/>
          <w:szCs w:val="20"/>
        </w:rPr>
        <w:t>analyse</w:t>
      </w:r>
      <w:r w:rsidRPr="0013140E">
        <w:rPr>
          <w:rFonts w:ascii="Arial" w:hAnsi="Arial" w:cs="Arial"/>
          <w:sz w:val="20"/>
          <w:szCs w:val="20"/>
        </w:rPr>
        <w:t xml:space="preserve"> </w:t>
      </w:r>
      <w:r w:rsidR="00134349" w:rsidRPr="0013140E">
        <w:rPr>
          <w:rFonts w:ascii="Arial" w:hAnsi="Arial" w:cs="Arial"/>
          <w:sz w:val="20"/>
          <w:szCs w:val="20"/>
        </w:rPr>
        <w:t xml:space="preserve">and indicate where the support </w:t>
      </w:r>
      <w:r w:rsidR="003C4EBC" w:rsidRPr="0013140E">
        <w:rPr>
          <w:rFonts w:ascii="Arial" w:hAnsi="Arial" w:cs="Arial"/>
          <w:sz w:val="20"/>
          <w:szCs w:val="20"/>
        </w:rPr>
        <w:t xml:space="preserve">is coming from and </w:t>
      </w:r>
      <w:r w:rsidR="00417E7F" w:rsidRPr="0013140E">
        <w:rPr>
          <w:rFonts w:ascii="Arial" w:hAnsi="Arial" w:cs="Arial"/>
          <w:sz w:val="20"/>
          <w:szCs w:val="20"/>
        </w:rPr>
        <w:t>provide</w:t>
      </w:r>
      <w:r w:rsidR="003C4EBC" w:rsidRPr="0013140E">
        <w:rPr>
          <w:rFonts w:ascii="Arial" w:hAnsi="Arial" w:cs="Arial"/>
          <w:sz w:val="20"/>
          <w:szCs w:val="20"/>
        </w:rPr>
        <w:t xml:space="preserve"> us </w:t>
      </w:r>
      <w:r w:rsidR="002D2EE7" w:rsidRPr="0013140E">
        <w:rPr>
          <w:rFonts w:ascii="Arial" w:hAnsi="Arial" w:cs="Arial"/>
          <w:sz w:val="20"/>
          <w:szCs w:val="20"/>
        </w:rPr>
        <w:t xml:space="preserve">guidance for the future </w:t>
      </w:r>
      <w:r w:rsidR="00490244" w:rsidRPr="0013140E">
        <w:rPr>
          <w:rFonts w:ascii="Arial" w:hAnsi="Arial" w:cs="Arial"/>
          <w:sz w:val="20"/>
          <w:szCs w:val="20"/>
        </w:rPr>
        <w:t>campaigns.</w:t>
      </w:r>
    </w:p>
    <w:p w14:paraId="3C53129F" w14:textId="5EE9846D" w:rsidR="002D2EE7" w:rsidRPr="0013140E" w:rsidRDefault="007F2CAD" w:rsidP="00416861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Data about the </w:t>
      </w:r>
      <w:r w:rsidR="00374542" w:rsidRPr="0013140E">
        <w:rPr>
          <w:rFonts w:ascii="Arial" w:hAnsi="Arial" w:cs="Arial"/>
          <w:sz w:val="20"/>
          <w:szCs w:val="20"/>
        </w:rPr>
        <w:t>post-campaign success hel</w:t>
      </w:r>
      <w:r w:rsidR="00490244" w:rsidRPr="0013140E">
        <w:rPr>
          <w:rFonts w:ascii="Arial" w:hAnsi="Arial" w:cs="Arial"/>
          <w:sz w:val="20"/>
          <w:szCs w:val="20"/>
        </w:rPr>
        <w:t>ps us in identifying major pitfalls</w:t>
      </w:r>
      <w:r w:rsidR="0037287A" w:rsidRPr="0013140E">
        <w:rPr>
          <w:rFonts w:ascii="Arial" w:hAnsi="Arial" w:cs="Arial"/>
          <w:sz w:val="20"/>
          <w:szCs w:val="20"/>
        </w:rPr>
        <w:t>.</w:t>
      </w:r>
    </w:p>
    <w:p w14:paraId="17D03C44" w14:textId="46386EAA" w:rsidR="002378F8" w:rsidRPr="0013140E" w:rsidRDefault="002378F8" w:rsidP="00416861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Data about the </w:t>
      </w:r>
      <w:r w:rsidR="00DE2056" w:rsidRPr="0013140E">
        <w:rPr>
          <w:rFonts w:ascii="Arial" w:hAnsi="Arial" w:cs="Arial"/>
          <w:sz w:val="20"/>
          <w:szCs w:val="20"/>
        </w:rPr>
        <w:t>channel/platform we used to promote our campaigns is a very valuable factor</w:t>
      </w:r>
      <w:r w:rsidR="0037287A" w:rsidRPr="0013140E">
        <w:rPr>
          <w:rFonts w:ascii="Arial" w:hAnsi="Arial" w:cs="Arial"/>
          <w:sz w:val="20"/>
          <w:szCs w:val="20"/>
        </w:rPr>
        <w:t>.</w:t>
      </w:r>
    </w:p>
    <w:p w14:paraId="2597AB2B" w14:textId="4FC3D1BE" w:rsidR="003864D2" w:rsidRPr="0013140E" w:rsidRDefault="00E508D9" w:rsidP="0041686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Some other possible tables/graph that we can create </w:t>
      </w:r>
      <w:r w:rsidR="00C75B79" w:rsidRPr="0013140E">
        <w:rPr>
          <w:rFonts w:ascii="Arial" w:hAnsi="Arial" w:cs="Arial"/>
          <w:sz w:val="20"/>
          <w:szCs w:val="20"/>
        </w:rPr>
        <w:t>is:</w:t>
      </w:r>
    </w:p>
    <w:p w14:paraId="0369A49E" w14:textId="2ABA3613" w:rsidR="00C75B79" w:rsidRPr="0013140E" w:rsidRDefault="00276055" w:rsidP="00416861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 xml:space="preserve">Bar chart </w:t>
      </w:r>
      <w:r w:rsidR="000037D7" w:rsidRPr="0013140E">
        <w:rPr>
          <w:rFonts w:ascii="Arial" w:hAnsi="Arial" w:cs="Arial"/>
          <w:sz w:val="20"/>
          <w:szCs w:val="20"/>
        </w:rPr>
        <w:t>to show the success by category</w:t>
      </w:r>
      <w:r w:rsidR="000B2788" w:rsidRPr="0013140E">
        <w:rPr>
          <w:rFonts w:ascii="Arial" w:hAnsi="Arial" w:cs="Arial"/>
          <w:sz w:val="20"/>
          <w:szCs w:val="20"/>
        </w:rPr>
        <w:t xml:space="preserve"> and </w:t>
      </w:r>
      <w:r w:rsidR="00317CDB" w:rsidRPr="0013140E">
        <w:rPr>
          <w:rFonts w:ascii="Arial" w:hAnsi="Arial" w:cs="Arial"/>
          <w:sz w:val="20"/>
          <w:szCs w:val="20"/>
        </w:rPr>
        <w:t xml:space="preserve">comparing the funding goals vs actual fund </w:t>
      </w:r>
      <w:r w:rsidR="00865BB6" w:rsidRPr="0013140E">
        <w:rPr>
          <w:rFonts w:ascii="Arial" w:hAnsi="Arial" w:cs="Arial"/>
          <w:sz w:val="20"/>
          <w:szCs w:val="20"/>
        </w:rPr>
        <w:t>raised.</w:t>
      </w:r>
    </w:p>
    <w:p w14:paraId="49BE3A1E" w14:textId="5C736702" w:rsidR="003864D2" w:rsidRPr="0013140E" w:rsidRDefault="009D17F5" w:rsidP="00416861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Radar Chart to show</w:t>
      </w:r>
      <w:r w:rsidR="00A94545" w:rsidRPr="0013140E">
        <w:rPr>
          <w:rFonts w:ascii="Arial" w:hAnsi="Arial" w:cs="Arial"/>
          <w:sz w:val="20"/>
          <w:szCs w:val="20"/>
        </w:rPr>
        <w:t xml:space="preserve"> campaigns based </w:t>
      </w:r>
      <w:r w:rsidR="00FD4140" w:rsidRPr="0013140E">
        <w:rPr>
          <w:rFonts w:ascii="Arial" w:hAnsi="Arial" w:cs="Arial"/>
          <w:sz w:val="20"/>
          <w:szCs w:val="20"/>
        </w:rPr>
        <w:t>on multiple metrics: funding, backers and duration.</w:t>
      </w:r>
    </w:p>
    <w:p w14:paraId="21B6E639" w14:textId="08F1EFC8" w:rsidR="00A3250E" w:rsidRPr="0013140E" w:rsidRDefault="00A3250E" w:rsidP="00416861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Scatter Plots</w:t>
      </w:r>
      <w:r w:rsidR="00E22E1B" w:rsidRPr="0013140E">
        <w:rPr>
          <w:rFonts w:ascii="Arial" w:hAnsi="Arial" w:cs="Arial"/>
          <w:sz w:val="20"/>
          <w:szCs w:val="20"/>
        </w:rPr>
        <w:t xml:space="preserve"> to visualize the </w:t>
      </w:r>
      <w:r w:rsidR="00982836" w:rsidRPr="0013140E">
        <w:rPr>
          <w:rFonts w:ascii="Arial" w:hAnsi="Arial" w:cs="Arial"/>
          <w:sz w:val="20"/>
          <w:szCs w:val="20"/>
        </w:rPr>
        <w:t>relationship between type of campaign and success rate.</w:t>
      </w:r>
    </w:p>
    <w:p w14:paraId="066BBE78" w14:textId="77777777" w:rsidR="0093758F" w:rsidRPr="0013140E" w:rsidRDefault="0093758F" w:rsidP="0041686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62858EF" w14:textId="77777777" w:rsidR="0093758F" w:rsidRPr="0013140E" w:rsidRDefault="0093758F" w:rsidP="0041686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62436C5" w14:textId="149580E0" w:rsidR="000769E1" w:rsidRPr="000769E1" w:rsidRDefault="000769E1" w:rsidP="00416861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AU"/>
          <w14:ligatures w14:val="none"/>
        </w:rPr>
      </w:pPr>
    </w:p>
    <w:p w14:paraId="442605D0" w14:textId="77777777" w:rsidR="003B7268" w:rsidRDefault="003B7268" w:rsidP="00416861">
      <w:pPr>
        <w:jc w:val="both"/>
        <w:rPr>
          <w:rFonts w:ascii="Arial" w:hAnsi="Arial" w:cs="Arial"/>
          <w:color w:val="2B2B2B"/>
          <w:sz w:val="20"/>
          <w:szCs w:val="20"/>
        </w:rPr>
      </w:pPr>
    </w:p>
    <w:p w14:paraId="53B04494" w14:textId="77777777" w:rsidR="003B7268" w:rsidRPr="0013140E" w:rsidRDefault="003B7268" w:rsidP="00416861">
      <w:pPr>
        <w:jc w:val="both"/>
        <w:rPr>
          <w:rFonts w:ascii="Arial" w:hAnsi="Arial" w:cs="Arial"/>
          <w:sz w:val="20"/>
          <w:szCs w:val="20"/>
        </w:rPr>
      </w:pPr>
    </w:p>
    <w:sectPr w:rsidR="003B7268" w:rsidRPr="001314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4AE1" w14:textId="77777777" w:rsidR="00AC1E23" w:rsidRDefault="00AC1E23" w:rsidP="004D62E2">
      <w:pPr>
        <w:spacing w:after="0" w:line="240" w:lineRule="auto"/>
      </w:pPr>
      <w:r>
        <w:separator/>
      </w:r>
    </w:p>
  </w:endnote>
  <w:endnote w:type="continuationSeparator" w:id="0">
    <w:p w14:paraId="1454E666" w14:textId="77777777" w:rsidR="00AC1E23" w:rsidRDefault="00AC1E23" w:rsidP="004D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9C0D" w14:textId="77777777" w:rsidR="00AC1E23" w:rsidRDefault="00AC1E23" w:rsidP="004D62E2">
      <w:pPr>
        <w:spacing w:after="0" w:line="240" w:lineRule="auto"/>
      </w:pPr>
      <w:r>
        <w:separator/>
      </w:r>
    </w:p>
  </w:footnote>
  <w:footnote w:type="continuationSeparator" w:id="0">
    <w:p w14:paraId="28C45C5D" w14:textId="77777777" w:rsidR="00AC1E23" w:rsidRDefault="00AC1E23" w:rsidP="004D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98A9" w14:textId="32A53444" w:rsidR="004D62E2" w:rsidRPr="002A6970" w:rsidRDefault="004D62E2" w:rsidP="002A6970">
    <w:pPr>
      <w:pStyle w:val="Header"/>
      <w:jc w:val="center"/>
      <w:rPr>
        <w:b/>
        <w:bCs/>
        <w:sz w:val="28"/>
        <w:szCs w:val="28"/>
        <w:u w:val="single"/>
      </w:rPr>
    </w:pPr>
    <w:r w:rsidRPr="002A6970">
      <w:rPr>
        <w:b/>
        <w:bCs/>
        <w:sz w:val="28"/>
        <w:szCs w:val="28"/>
        <w:u w:val="single"/>
      </w:rPr>
      <w:t>Modul</w:t>
    </w:r>
    <w:r w:rsidR="002A6970" w:rsidRPr="002A6970">
      <w:rPr>
        <w:b/>
        <w:bCs/>
        <w:sz w:val="28"/>
        <w:szCs w:val="28"/>
        <w:u w:val="single"/>
      </w:rPr>
      <w:t>e 1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EA8"/>
    <w:multiLevelType w:val="multilevel"/>
    <w:tmpl w:val="A6C6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37AC"/>
    <w:multiLevelType w:val="hybridMultilevel"/>
    <w:tmpl w:val="6C8A51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F4D0C"/>
    <w:multiLevelType w:val="hybridMultilevel"/>
    <w:tmpl w:val="166ED1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B76"/>
    <w:multiLevelType w:val="hybridMultilevel"/>
    <w:tmpl w:val="BE8450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D0061"/>
    <w:multiLevelType w:val="multilevel"/>
    <w:tmpl w:val="5E7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C4898"/>
    <w:multiLevelType w:val="hybridMultilevel"/>
    <w:tmpl w:val="6C8A516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BC4D9E"/>
    <w:multiLevelType w:val="hybridMultilevel"/>
    <w:tmpl w:val="566029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53E25"/>
    <w:multiLevelType w:val="hybridMultilevel"/>
    <w:tmpl w:val="89EA437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D2F5F"/>
    <w:multiLevelType w:val="multilevel"/>
    <w:tmpl w:val="0AFC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C686D"/>
    <w:multiLevelType w:val="hybridMultilevel"/>
    <w:tmpl w:val="C4E41A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42E1F"/>
    <w:multiLevelType w:val="multilevel"/>
    <w:tmpl w:val="3EE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E5EE2"/>
    <w:multiLevelType w:val="hybridMultilevel"/>
    <w:tmpl w:val="79BA5EC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800866">
    <w:abstractNumId w:val="6"/>
  </w:num>
  <w:num w:numId="2" w16cid:durableId="979460192">
    <w:abstractNumId w:val="0"/>
  </w:num>
  <w:num w:numId="3" w16cid:durableId="551188630">
    <w:abstractNumId w:val="8"/>
  </w:num>
  <w:num w:numId="4" w16cid:durableId="711076218">
    <w:abstractNumId w:val="10"/>
  </w:num>
  <w:num w:numId="5" w16cid:durableId="770509423">
    <w:abstractNumId w:val="9"/>
  </w:num>
  <w:num w:numId="6" w16cid:durableId="1554930388">
    <w:abstractNumId w:val="7"/>
  </w:num>
  <w:num w:numId="7" w16cid:durableId="191260927">
    <w:abstractNumId w:val="5"/>
  </w:num>
  <w:num w:numId="8" w16cid:durableId="794640160">
    <w:abstractNumId w:val="11"/>
  </w:num>
  <w:num w:numId="9" w16cid:durableId="904991017">
    <w:abstractNumId w:val="3"/>
  </w:num>
  <w:num w:numId="10" w16cid:durableId="1781224467">
    <w:abstractNumId w:val="2"/>
  </w:num>
  <w:num w:numId="11" w16cid:durableId="2130470912">
    <w:abstractNumId w:val="1"/>
  </w:num>
  <w:num w:numId="12" w16cid:durableId="31491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41"/>
    <w:rsid w:val="000037D7"/>
    <w:rsid w:val="00034417"/>
    <w:rsid w:val="000360C6"/>
    <w:rsid w:val="000769E1"/>
    <w:rsid w:val="000B2788"/>
    <w:rsid w:val="0013140E"/>
    <w:rsid w:val="00134349"/>
    <w:rsid w:val="001826AE"/>
    <w:rsid w:val="00194B1F"/>
    <w:rsid w:val="001E57C3"/>
    <w:rsid w:val="00226275"/>
    <w:rsid w:val="002378F8"/>
    <w:rsid w:val="0024292F"/>
    <w:rsid w:val="00276055"/>
    <w:rsid w:val="00290282"/>
    <w:rsid w:val="002A6970"/>
    <w:rsid w:val="002D2EE7"/>
    <w:rsid w:val="00317CDB"/>
    <w:rsid w:val="0037287A"/>
    <w:rsid w:val="00374542"/>
    <w:rsid w:val="003864D2"/>
    <w:rsid w:val="003B7268"/>
    <w:rsid w:val="003C4EBC"/>
    <w:rsid w:val="003E6CFA"/>
    <w:rsid w:val="003F081D"/>
    <w:rsid w:val="00401AD5"/>
    <w:rsid w:val="00416861"/>
    <w:rsid w:val="00417E7F"/>
    <w:rsid w:val="004413F8"/>
    <w:rsid w:val="004748EF"/>
    <w:rsid w:val="00490244"/>
    <w:rsid w:val="004908E7"/>
    <w:rsid w:val="004C6FCB"/>
    <w:rsid w:val="004D62E2"/>
    <w:rsid w:val="004F38DE"/>
    <w:rsid w:val="005945F3"/>
    <w:rsid w:val="005976D7"/>
    <w:rsid w:val="00625720"/>
    <w:rsid w:val="00642F3D"/>
    <w:rsid w:val="00647AF7"/>
    <w:rsid w:val="00655717"/>
    <w:rsid w:val="00664F41"/>
    <w:rsid w:val="006B622B"/>
    <w:rsid w:val="006D36E3"/>
    <w:rsid w:val="006E7B12"/>
    <w:rsid w:val="007906D9"/>
    <w:rsid w:val="00790AEE"/>
    <w:rsid w:val="00791779"/>
    <w:rsid w:val="007E0BBE"/>
    <w:rsid w:val="007F2CAD"/>
    <w:rsid w:val="00824D28"/>
    <w:rsid w:val="00865BB6"/>
    <w:rsid w:val="008B7B63"/>
    <w:rsid w:val="008E3DD5"/>
    <w:rsid w:val="00907B2A"/>
    <w:rsid w:val="0093758F"/>
    <w:rsid w:val="00982836"/>
    <w:rsid w:val="0098545F"/>
    <w:rsid w:val="00995C6B"/>
    <w:rsid w:val="009D17F5"/>
    <w:rsid w:val="009D29A5"/>
    <w:rsid w:val="009F7306"/>
    <w:rsid w:val="00A17B96"/>
    <w:rsid w:val="00A3250E"/>
    <w:rsid w:val="00A46646"/>
    <w:rsid w:val="00A94545"/>
    <w:rsid w:val="00A956B6"/>
    <w:rsid w:val="00AC1E23"/>
    <w:rsid w:val="00B67192"/>
    <w:rsid w:val="00B80D32"/>
    <w:rsid w:val="00B83AB3"/>
    <w:rsid w:val="00BF2EBB"/>
    <w:rsid w:val="00C22965"/>
    <w:rsid w:val="00C24821"/>
    <w:rsid w:val="00C40582"/>
    <w:rsid w:val="00C708C5"/>
    <w:rsid w:val="00C75B79"/>
    <w:rsid w:val="00CD009F"/>
    <w:rsid w:val="00D25D32"/>
    <w:rsid w:val="00DE2056"/>
    <w:rsid w:val="00E22E1B"/>
    <w:rsid w:val="00E42341"/>
    <w:rsid w:val="00E508D9"/>
    <w:rsid w:val="00E84F4B"/>
    <w:rsid w:val="00EE4F50"/>
    <w:rsid w:val="00EE500F"/>
    <w:rsid w:val="00EF3FA0"/>
    <w:rsid w:val="00F07003"/>
    <w:rsid w:val="00F37551"/>
    <w:rsid w:val="00F53A8D"/>
    <w:rsid w:val="00F73D02"/>
    <w:rsid w:val="00F856C5"/>
    <w:rsid w:val="00F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54740"/>
  <w15:chartTrackingRefBased/>
  <w15:docId w15:val="{E397BEE8-F4E3-4D19-ABF7-B29339B8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769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E2"/>
  </w:style>
  <w:style w:type="paragraph" w:styleId="Footer">
    <w:name w:val="footer"/>
    <w:basedOn w:val="Normal"/>
    <w:link w:val="FooterChar"/>
    <w:uiPriority w:val="99"/>
    <w:unhideWhenUsed/>
    <w:rsid w:val="004D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598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62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8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5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5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9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625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199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677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84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7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3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8466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8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3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00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91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41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42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06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8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8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586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2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8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6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Singh</dc:creator>
  <cp:keywords/>
  <dc:description/>
  <cp:lastModifiedBy>Rakhi Singh</cp:lastModifiedBy>
  <cp:revision>91</cp:revision>
  <dcterms:created xsi:type="dcterms:W3CDTF">2023-09-06T10:59:00Z</dcterms:created>
  <dcterms:modified xsi:type="dcterms:W3CDTF">2023-09-07T11:58:00Z</dcterms:modified>
</cp:coreProperties>
</file>