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media/image13.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3200" w:after="0"/>
        <w:rPr/>
      </w:pPr>
      <w:r>
        <w:rPr/>
      </w:r>
    </w:p>
    <w:p>
      <w:pPr>
        <w:pStyle w:val="Normal"/>
        <w:jc w:val="left"/>
        <w:rPr/>
      </w:pPr>
      <w:r>
        <w:rPr>
          <w:b/>
          <w:bCs/>
          <w:color w:val="2E75B6"/>
          <w:sz w:val="32"/>
          <w:szCs w:val="32"/>
        </w:rPr>
        <w:t>BRERP</w:t>
      </w:r>
    </w:p>
    <w:p>
      <w:pPr>
        <w:pStyle w:val="Normal"/>
        <w:rPr/>
      </w:pPr>
      <w:r>
        <w:rPr>
          <w:b/>
          <w:bCs/>
          <w:color w:val="1F3864"/>
          <w:sz w:val="60"/>
          <w:szCs w:val="60"/>
        </w:rPr>
        <w:t>Document Management System</w:t>
      </w:r>
    </w:p>
    <w:p>
      <w:pPr>
        <w:pStyle w:val="Normal"/>
        <w:pBdr>
          <w:bottom w:val="single" w:sz="12" w:space="8" w:color="2E75B6"/>
        </w:pBdr>
        <w:spacing w:before="0" w:after="300"/>
        <w:rPr/>
      </w:pPr>
      <w:r>
        <w:rPr>
          <w:color w:val="595959"/>
          <w:sz w:val="44"/>
          <w:szCs w:val="44"/>
        </w:rPr>
        <w:t>End User Manual</w:t>
      </w:r>
    </w:p>
    <w:p>
      <w:pPr>
        <w:pStyle w:val="Normal"/>
        <w:rPr/>
      </w:pPr>
      <w:r>
        <w:rPr>
          <w:color w:val="404040"/>
          <w:sz w:val="24"/>
          <w:szCs w:val="24"/>
        </w:rPr>
        <w:t>A complete guide to storing, finding, reviewing, approving and protecting your organisation’s documents.</w:t>
      </w:r>
    </w:p>
    <w:p>
      <w:pPr>
        <w:pStyle w:val="Normal"/>
        <w:spacing w:before="2400" w:after="0"/>
        <w:rPr/>
      </w:pPr>
      <w:r>
        <w:rPr>
          <w:color w:val="595959"/>
          <w:sz w:val="22"/>
          <w:szCs w:val="22"/>
        </w:rPr>
        <w:t>Version 1.0  |  September 2026</w:t>
      </w:r>
    </w:p>
    <w:p>
      <w:pPr>
        <w:pStyle w:val="Normal"/>
        <w:rPr/>
      </w:pPr>
      <w:r>
        <w:rPr>
          <w:color w:val="595959"/>
          <w:sz w:val="22"/>
          <w:szCs w:val="22"/>
        </w:rPr>
        <w:t>Audience: all system users, approvers, registry officers and administrators</w:t>
      </w:r>
    </w:p>
    <w:p>
      <w:pPr>
        <w:pStyle w:val="Normal"/>
        <w:rPr/>
      </w:pPr>
      <w:r>
        <w:rPr/>
      </w:r>
      <w:r>
        <w:br w:type="page"/>
      </w:r>
    </w:p>
    <w:p>
      <w:pPr>
        <w:pStyle w:val="Normal"/>
        <w:spacing w:before="0" w:after="200"/>
        <w:rPr/>
      </w:pPr>
      <w:r>
        <w:rPr>
          <w:b/>
          <w:bCs/>
          <w:color w:val="1F3864"/>
          <w:sz w:val="36"/>
          <w:szCs w:val="36"/>
        </w:rPr>
        <w:t>Contents</w:t>
      </w:r>
    </w:p>
    <w:sdt>
      <w:sdtPr>
        <w:docPartObj>
          <w:docPartGallery w:val="Table of Contents"/>
          <w:docPartUnique w:val="true"/>
        </w:docPartObj>
      </w:sdtPr>
      <w:sdtContent>
        <w:p>
          <w:pPr>
            <w:pStyle w:val="Normal"/>
            <w:widowControl/>
            <w:suppressAutoHyphens w:val="true"/>
            <w:bidi w:val="0"/>
            <w:spacing w:before="0" w:after="0"/>
            <w:jc w:val="left"/>
            <w:rPr>
              <w:rFonts w:ascii="Calibri" w:hAnsi="Calibri" w:eastAsia="Calibri" w:cs="Calibri"/>
              <w:color w:val="auto"/>
              <w:kern w:val="0"/>
              <w:sz w:val="22"/>
              <w:szCs w:val="22"/>
              <w:lang w:val="en-US" w:eastAsia="zh-CN" w:bidi="hi-IN"/>
            </w:rPr>
          </w:pPr>
          <w:r>
            <w:fldChar w:fldCharType="begin"/>
          </w:r>
          <w:r>
            <w:rPr>
              <w:sz w:val="22"/>
              <w:kern w:val="0"/>
              <w:szCs w:val="22"/>
              <w:rFonts w:eastAsia="Calibri" w:cs="Calibri"/>
              <w:color w:val="auto"/>
              <w:lang w:val="en-US" w:eastAsia="zh-CN" w:bidi="hi-IN"/>
            </w:rPr>
            <w:instrText xml:space="preserve"> TOC \o "1-2" \h</w:instrText>
          </w:r>
          <w:r>
            <w:rPr>
              <w:sz w:val="22"/>
              <w:kern w:val="0"/>
              <w:szCs w:val="22"/>
              <w:rFonts w:eastAsia="Calibri" w:cs="Calibri"/>
              <w:color w:val="auto"/>
              <w:lang w:val="en-US" w:eastAsia="zh-CN" w:bidi="hi-IN"/>
            </w:rPr>
            <w:fldChar w:fldCharType="separate"/>
          </w:r>
          <w:sdt>
            <w:sdtPr>
              <w:alias w:val="Contents"/>
              <w:text/>
            </w:sdtPr>
            <w:sdtContent>
              <w:r>
                <w:rPr>
                  <w:rFonts w:eastAsia="Calibri" w:cs="Calibri"/>
                  <w:color w:val="auto"/>
                  <w:kern w:val="0"/>
                  <w:sz w:val="22"/>
                  <w:szCs w:val="22"/>
                  <w:lang w:val="en-US" w:eastAsia="zh-CN" w:bidi="hi-IN"/>
                </w:rPr>
              </w:r>
              <w:r>
                <w:rPr>
                  <w:rFonts w:eastAsia="Calibri" w:cs="Calibri"/>
                  <w:color w:val="auto"/>
                  <w:kern w:val="0"/>
                  <w:sz w:val="22"/>
                  <w:szCs w:val="22"/>
                  <w:lang w:val="en-US" w:eastAsia="zh-CN" w:bidi="hi-IN"/>
                </w:rPr>
              </w:r>
            </w:sdtContent>
          </w:sdt>
          <w:r>
            <w:rPr>
              <w:sz w:val="22"/>
              <w:kern w:val="0"/>
              <w:szCs w:val="22"/>
              <w:rFonts w:eastAsia="Calibri" w:cs="Calibri"/>
              <w:color w:val="auto"/>
              <w:lang w:val="en-US" w:eastAsia="zh-CN" w:bidi="hi-IN"/>
            </w:rPr>
            <w:fldChar w:fldCharType="end"/>
          </w:r>
        </w:p>
      </w:sdtContent>
    </w:sdt>
    <w:p>
      <w:pPr>
        <w:pStyle w:val="Normal"/>
        <w:rPr/>
      </w:pPr>
      <w:r>
        <w:rPr/>
      </w:r>
    </w:p>
    <w:p>
      <w:pPr>
        <w:pStyle w:val="Normal"/>
        <w:rPr/>
      </w:pPr>
      <w:r>
        <w:rPr/>
      </w:r>
      <w:r>
        <w:br w:type="page"/>
      </w:r>
    </w:p>
    <w:p>
      <w:pPr>
        <w:pStyle w:val="Heading1"/>
        <w:spacing w:before="0" w:after="200"/>
        <w:rPr/>
      </w:pPr>
      <w:r>
        <w:rPr/>
        <w:t>1. Introduction</w:t>
      </w:r>
    </w:p>
    <w:p>
      <w:pPr>
        <w:pStyle w:val="Heading2"/>
        <w:rPr/>
      </w:pPr>
      <w:r>
        <w:rPr/>
        <w:t>1.1 Purpose of this manual</w:t>
      </w:r>
    </w:p>
    <w:p>
      <w:pPr>
        <w:pStyle w:val="Normal"/>
        <w:spacing w:before="0" w:after="120"/>
        <w:rPr/>
      </w:pPr>
      <w:r>
        <w:rPr/>
        <w:t>This manual explains how to use the BRERP Document Management System (DMS) in your daily work. It is written for people who use the system, not for developers. Each chapter describes a task, the screens involved and the exact steps to follow.</w:t>
      </w:r>
    </w:p>
    <w:p>
      <w:pPr>
        <w:pStyle w:val="Heading2"/>
        <w:rPr/>
      </w:pPr>
      <w:r>
        <w:rPr/>
        <w:t>1.2 What the system does</w:t>
      </w:r>
    </w:p>
    <w:p>
      <w:pPr>
        <w:pStyle w:val="ListParagraph"/>
        <w:numPr>
          <w:ilvl w:val="0"/>
          <w:numId w:val="38"/>
        </w:numPr>
        <w:rPr/>
      </w:pPr>
      <w:r>
        <w:rPr>
          <w:b/>
          <w:bCs/>
        </w:rPr>
        <w:t>Central repository</w:t>
      </w:r>
      <w:r>
        <w:rPr/>
        <w:t xml:space="preserve"> – keep every electronic document in one secure, searchable place, organised in repositories (folders).</w:t>
      </w:r>
    </w:p>
    <w:p>
      <w:pPr>
        <w:pStyle w:val="ListParagraph"/>
        <w:numPr>
          <w:ilvl w:val="0"/>
          <w:numId w:val="39"/>
        </w:numPr>
        <w:rPr/>
      </w:pPr>
      <w:r>
        <w:rPr>
          <w:b/>
          <w:bCs/>
        </w:rPr>
        <w:t>Version control</w:t>
      </w:r>
      <w:r>
        <w:rPr/>
        <w:t xml:space="preserve"> – every change is kept as a version; earlier versions can always be viewed.</w:t>
      </w:r>
    </w:p>
    <w:p>
      <w:pPr>
        <w:pStyle w:val="ListParagraph"/>
        <w:numPr>
          <w:ilvl w:val="0"/>
          <w:numId w:val="40"/>
        </w:numPr>
        <w:rPr/>
      </w:pPr>
      <w:r>
        <w:rPr>
          <w:b/>
          <w:bCs/>
        </w:rPr>
        <w:t>Check-out / check-in</w:t>
      </w:r>
      <w:r>
        <w:rPr/>
        <w:t xml:space="preserve"> – prevents two people from editing the same document at once.</w:t>
      </w:r>
    </w:p>
    <w:p>
      <w:pPr>
        <w:pStyle w:val="ListParagraph"/>
        <w:numPr>
          <w:ilvl w:val="0"/>
          <w:numId w:val="41"/>
        </w:numPr>
        <w:rPr/>
      </w:pPr>
      <w:r>
        <w:rPr>
          <w:b/>
          <w:bCs/>
        </w:rPr>
        <w:t>Validation, approval and signing</w:t>
      </w:r>
      <w:r>
        <w:rPr/>
        <w:t xml:space="preserve"> – route documents through a defined approval workflow.</w:t>
      </w:r>
    </w:p>
    <w:p>
      <w:pPr>
        <w:pStyle w:val="ListParagraph"/>
        <w:numPr>
          <w:ilvl w:val="0"/>
          <w:numId w:val="42"/>
        </w:numPr>
        <w:rPr/>
      </w:pPr>
      <w:r>
        <w:rPr>
          <w:b/>
          <w:bCs/>
        </w:rPr>
        <w:t>Review and annotation</w:t>
      </w:r>
      <w:r>
        <w:rPr/>
        <w:t xml:space="preserve"> – request a review and mark up documents with comments.</w:t>
      </w:r>
    </w:p>
    <w:p>
      <w:pPr>
        <w:pStyle w:val="ListParagraph"/>
        <w:numPr>
          <w:ilvl w:val="0"/>
          <w:numId w:val="43"/>
        </w:numPr>
        <w:rPr/>
      </w:pPr>
      <w:r>
        <w:rPr>
          <w:b/>
          <w:bCs/>
        </w:rPr>
        <w:t>Tags and search</w:t>
      </w:r>
      <w:r>
        <w:rPr/>
        <w:t xml:space="preserve"> – classify documents and find them quickly.</w:t>
      </w:r>
    </w:p>
    <w:p>
      <w:pPr>
        <w:pStyle w:val="ListParagraph"/>
        <w:numPr>
          <w:ilvl w:val="0"/>
          <w:numId w:val="44"/>
        </w:numPr>
        <w:rPr/>
      </w:pPr>
      <w:r>
        <w:rPr>
          <w:b/>
          <w:bCs/>
        </w:rPr>
        <w:t>Legal holds</w:t>
      </w:r>
      <w:r>
        <w:rPr/>
        <w:t xml:space="preserve"> – freeze documents that must be preserved for legal or audit reasons.</w:t>
      </w:r>
    </w:p>
    <w:p>
      <w:pPr>
        <w:pStyle w:val="ListParagraph"/>
        <w:numPr>
          <w:ilvl w:val="0"/>
          <w:numId w:val="45"/>
        </w:numPr>
        <w:rPr/>
      </w:pPr>
      <w:r>
        <w:rPr>
          <w:b/>
          <w:bCs/>
        </w:rPr>
        <w:t>Physical registry</w:t>
      </w:r>
      <w:r>
        <w:rPr/>
        <w:t xml:space="preserve"> – track paper files, their storage locations, movements and loans.</w:t>
      </w:r>
    </w:p>
    <w:p>
      <w:pPr>
        <w:pStyle w:val="ListParagraph"/>
        <w:numPr>
          <w:ilvl w:val="0"/>
          <w:numId w:val="46"/>
        </w:numPr>
        <w:rPr/>
      </w:pPr>
      <w:r>
        <w:rPr>
          <w:b/>
          <w:bCs/>
        </w:rPr>
        <w:t>Audit trail and reports</w:t>
      </w:r>
      <w:r>
        <w:rPr/>
        <w:t xml:space="preserve"> – every action is recorded; reports can be exported.</w:t>
      </w:r>
    </w:p>
    <w:p>
      <w:pPr>
        <w:pStyle w:val="ListParagraph"/>
        <w:numPr>
          <w:ilvl w:val="0"/>
          <w:numId w:val="47"/>
        </w:numPr>
        <w:rPr/>
      </w:pPr>
      <w:r>
        <w:rPr>
          <w:b/>
          <w:bCs/>
        </w:rPr>
        <w:t>Security</w:t>
      </w:r>
      <w:r>
        <w:rPr/>
        <w:t xml:space="preserve"> – role-based access, per-document permissions, two-factor authentication and automatic session time-out.</w:t>
      </w:r>
    </w:p>
    <w:p>
      <w:pPr>
        <w:pStyle w:val="Heading2"/>
        <w:rPr/>
      </w:pPr>
      <w:r>
        <w:rPr/>
        <w:t>1.3 Conventions used</w:t>
      </w:r>
    </w:p>
    <w:tbl>
      <w:tblPr>
        <w:tblW w:w="9360" w:type="dxa"/>
        <w:jc w:val="left"/>
        <w:tblInd w:w="0" w:type="dxa"/>
        <w:tblLayout w:type="fixed"/>
        <w:tblCellMar>
          <w:top w:w="70" w:type="dxa"/>
          <w:left w:w="110" w:type="dxa"/>
          <w:bottom w:w="70" w:type="dxa"/>
          <w:right w:w="110" w:type="dxa"/>
        </w:tblCellMar>
      </w:tblPr>
      <w:tblGrid>
        <w:gridCol w:w="2398"/>
        <w:gridCol w:w="6961"/>
      </w:tblGrid>
      <w:tr>
        <w:trPr>
          <w:tblHeader w:val="true"/>
        </w:trPr>
        <w:tc>
          <w:tcPr>
            <w:tcW w:w="2398"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Convention</w:t>
            </w:r>
          </w:p>
        </w:tc>
        <w:tc>
          <w:tcPr>
            <w:tcW w:w="6961"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Meaning</w:t>
            </w:r>
          </w:p>
        </w:tc>
      </w:tr>
      <w:tr>
        <w:trPr>
          <w:cantSplit w:val="true"/>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b/>
                <w:bCs/>
              </w:rPr>
              <w:t>Bold text</w:t>
            </w:r>
          </w:p>
        </w:tc>
        <w:tc>
          <w:tcPr>
            <w:tcW w:w="6961" w:type="dxa"/>
            <w:tcBorders>
              <w:top w:val="single" w:sz="4" w:space="0" w:color="BFBFBF"/>
              <w:left w:val="single" w:sz="4" w:space="0" w:color="BFBFBF"/>
              <w:bottom w:val="single" w:sz="4" w:space="0" w:color="BFBFBF"/>
              <w:right w:val="single" w:sz="4" w:space="0" w:color="BFBFBF"/>
            </w:tcBorders>
          </w:tcPr>
          <w:p>
            <w:pPr>
              <w:pStyle w:val="Normal"/>
              <w:rPr/>
            </w:pPr>
            <w:r>
              <w:rPr/>
              <w:t>Names of buttons, menus, tabs and fields as they appear on screen.</w:t>
            </w:r>
          </w:p>
        </w:tc>
      </w:tr>
      <w:tr>
        <w:trPr>
          <w:cantSplit w:val="true"/>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t>Menu &gt; Sub-menu</w:t>
            </w:r>
          </w:p>
        </w:tc>
        <w:tc>
          <w:tcPr>
            <w:tcW w:w="6961" w:type="dxa"/>
            <w:tcBorders>
              <w:top w:val="single" w:sz="4" w:space="0" w:color="BFBFBF"/>
              <w:left w:val="single" w:sz="4" w:space="0" w:color="BFBFBF"/>
              <w:bottom w:val="single" w:sz="4" w:space="0" w:color="BFBFBF"/>
              <w:right w:val="single" w:sz="4" w:space="0" w:color="BFBFBF"/>
            </w:tcBorders>
          </w:tcPr>
          <w:p>
            <w:pPr>
              <w:pStyle w:val="Normal"/>
              <w:rPr/>
            </w:pPr>
            <w:r>
              <w:rPr/>
              <w:t>A navigation path, for example Document Management &gt; Repository.</w:t>
            </w:r>
          </w:p>
        </w:tc>
      </w:tr>
      <w:tr>
        <w:trPr>
          <w:cantSplit w:val="true"/>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t>Note / Tip / Important</w:t>
            </w:r>
          </w:p>
        </w:tc>
        <w:tc>
          <w:tcPr>
            <w:tcW w:w="6961" w:type="dxa"/>
            <w:tcBorders>
              <w:top w:val="single" w:sz="4" w:space="0" w:color="BFBFBF"/>
              <w:left w:val="single" w:sz="4" w:space="0" w:color="BFBFBF"/>
              <w:bottom w:val="single" w:sz="4" w:space="0" w:color="BFBFBF"/>
              <w:right w:val="single" w:sz="4" w:space="0" w:color="BFBFBF"/>
            </w:tcBorders>
          </w:tcPr>
          <w:p>
            <w:pPr>
              <w:pStyle w:val="Normal"/>
              <w:rPr/>
            </w:pPr>
            <w:r>
              <w:rPr/>
              <w:t>Shaded boxes giving extra information, shortcuts or warnings.</w:t>
            </w:r>
          </w:p>
        </w:tc>
      </w:tr>
    </w:tbl>
    <w:p>
      <w:pPr>
        <w:pStyle w:val="Normal"/>
        <w:spacing w:lineRule="exact" w:line="120" w:before="0" w:after="0"/>
        <w:rPr/>
      </w:pPr>
      <w:r>
        <w:rPr/>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left w:val="single" w:sz="24" w:space="0" w:color="2E75B6"/>
            </w:tcBorders>
            <w:shd w:color="auto" w:fill="EAF2FA" w:val="clear"/>
          </w:tcPr>
          <w:p>
            <w:pPr>
              <w:pStyle w:val="Normal"/>
              <w:rPr/>
            </w:pPr>
            <w:r>
              <w:rPr>
                <w:b/>
                <w:bCs/>
              </w:rPr>
              <w:t xml:space="preserve">Note: </w:t>
            </w:r>
            <w:r>
              <w:rPr/>
              <w:t>What you see on screen depends on the permissions your administrator has given you. If a menu or button described in this manual is missing, you probably do not have the permission for it. Contact your administrator.</w:t>
            </w:r>
          </w:p>
        </w:tc>
      </w:tr>
    </w:tbl>
    <w:p>
      <w:pPr>
        <w:pStyle w:val="Normal"/>
        <w:spacing w:lineRule="exact" w:line="120" w:before="0" w:after="0"/>
        <w:rPr/>
      </w:pPr>
      <w:r>
        <w:rPr/>
      </w:r>
      <w:r>
        <w:br w:type="page"/>
      </w:r>
    </w:p>
    <w:p>
      <w:pPr>
        <w:pStyle w:val="Heading1"/>
        <w:spacing w:before="0" w:after="200"/>
        <w:rPr/>
      </w:pPr>
      <w:r>
        <w:rPr/>
        <w:t>2. Getting Started</w:t>
      </w:r>
    </w:p>
    <w:p>
      <w:pPr>
        <w:pStyle w:val="Heading2"/>
        <w:rPr/>
      </w:pPr>
      <w:r>
        <w:rPr/>
        <w:t>2.1 System requirements</w:t>
      </w:r>
    </w:p>
    <w:p>
      <w:pPr>
        <w:pStyle w:val="ListParagraph"/>
        <w:numPr>
          <w:ilvl w:val="0"/>
          <w:numId w:val="48"/>
        </w:numPr>
        <w:rPr/>
      </w:pPr>
      <w:r>
        <w:rPr/>
        <w:t>A current desktop or laptop web browser (Google Chrome, Microsoft Edge, Mozilla Firefox or Safari).</w:t>
      </w:r>
    </w:p>
    <w:p>
      <w:pPr>
        <w:pStyle w:val="ListParagraph"/>
        <w:numPr>
          <w:ilvl w:val="0"/>
          <w:numId w:val="49"/>
        </w:numPr>
        <w:rPr/>
      </w:pPr>
      <w:r>
        <w:rPr/>
        <w:t>A network connection to your organisation’s DMS server.</w:t>
      </w:r>
    </w:p>
    <w:p>
      <w:pPr>
        <w:pStyle w:val="ListParagraph"/>
        <w:numPr>
          <w:ilvl w:val="0"/>
          <w:numId w:val="50"/>
        </w:numPr>
        <w:rPr/>
      </w:pPr>
      <w:r>
        <w:rPr/>
        <w:t>For two-factor authentication: a smartphone with an authenticator app (for example Google Authenticator or Microsoft Authenticator).</w:t>
      </w:r>
    </w:p>
    <w:p>
      <w:pPr>
        <w:pStyle w:val="Heading2"/>
        <w:rPr/>
      </w:pPr>
      <w:r>
        <w:rPr/>
        <w:t>2.2 Logging in</w:t>
      </w:r>
    </w:p>
    <w:p>
      <w:pPr>
        <w:pStyle w:val="ListParagraph"/>
        <w:numPr>
          <w:ilvl w:val="0"/>
          <w:numId w:val="51"/>
        </w:numPr>
        <w:rPr/>
      </w:pPr>
      <w:r>
        <w:rPr/>
        <w:t>Open the DMS address supplied by your administrator in your browser.</w:t>
      </w:r>
    </w:p>
    <w:p>
      <w:pPr>
        <w:pStyle w:val="ListParagraph"/>
        <w:numPr>
          <w:ilvl w:val="0"/>
          <w:numId w:val="52"/>
        </w:numPr>
        <w:rPr/>
      </w:pPr>
      <w:r>
        <w:rPr/>
        <w:t xml:space="preserve">Enter your </w:t>
      </w:r>
      <w:r>
        <w:rPr>
          <w:b/>
          <w:bCs/>
        </w:rPr>
        <w:t>provided UserId</w:t>
      </w:r>
      <w:r>
        <w:rPr/>
        <w:t xml:space="preserve"> and </w:t>
      </w:r>
      <w:r>
        <w:rPr>
          <w:b/>
          <w:bCs/>
        </w:rPr>
        <w:t>password</w:t>
      </w:r>
      <w:r>
        <w:rPr/>
        <w:t>.</w:t>
      </w:r>
    </w:p>
    <w:p>
      <w:pPr>
        <w:pStyle w:val="ListParagraph"/>
        <w:numPr>
          <w:ilvl w:val="0"/>
          <w:numId w:val="53"/>
        </w:numPr>
        <w:rPr/>
      </w:pPr>
      <w:r>
        <w:rPr/>
        <w:t xml:space="preserve">Click </w:t>
      </w:r>
      <w:r>
        <w:rPr>
          <w:b/>
          <w:bCs/>
        </w:rPr>
        <w:t>Login</w:t>
      </w:r>
      <w:r>
        <w:rPr/>
        <w:t>.</w:t>
      </w:r>
    </w:p>
    <w:p>
      <w:pPr>
        <w:pStyle w:val="ListParagraph"/>
        <w:numPr>
          <w:ilvl w:val="0"/>
          <w:numId w:val="54"/>
        </w:numPr>
        <w:rPr/>
      </w:pPr>
      <w:r>
        <w:rPr/>
        <w:t>If two-factor authentication is enabled for your account, enter the 6-digit code shown in your authenticator app and confirm.</w:t>
      </w:r>
    </w:p>
    <w:p>
      <w:pPr>
        <w:pStyle w:val="ListParagraph"/>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715000" cy="254952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715000" cy="2549525"/>
                    </a:xfrm>
                    <a:prstGeom prst="rect">
                      <a:avLst/>
                    </a:prstGeom>
                  </pic:spPr>
                </pic:pic>
              </a:graphicData>
            </a:graphic>
          </wp:anchor>
        </w:drawing>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left w:val="single" w:sz="24" w:space="0" w:color="C55A11"/>
            </w:tcBorders>
            <w:shd w:color="auto" w:fill="FDF0E6" w:val="clear"/>
          </w:tcPr>
          <w:p>
            <w:pPr>
              <w:pStyle w:val="Normal"/>
              <w:rPr/>
            </w:pPr>
            <w:r>
              <w:rPr>
                <w:b/>
                <w:bCs/>
              </w:rPr>
              <w:t xml:space="preserve">Important: </w:t>
            </w:r>
            <w:r>
              <w:rPr/>
              <w:t>After 5 unsuccessful login attempts your login is temporarily blocked. Wait for the time shown on screen and try again, or ask your administrator to reset your password.</w:t>
            </w:r>
          </w:p>
        </w:tc>
      </w:tr>
    </w:tbl>
    <w:p>
      <w:pPr>
        <w:pStyle w:val="Normal"/>
        <w:spacing w:lineRule="exact" w:line="120" w:before="0" w:after="0"/>
        <w:rPr/>
      </w:pPr>
      <w:r>
        <w:rPr/>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left w:val="single" w:sz="24" w:space="0" w:color="2E75B6"/>
            </w:tcBorders>
            <w:shd w:color="auto" w:fill="EAF2FA" w:val="clear"/>
          </w:tcPr>
          <w:p>
            <w:pPr>
              <w:pStyle w:val="Normal"/>
              <w:rPr/>
            </w:pPr>
            <w:r>
              <w:rPr>
                <w:b/>
                <w:bCs/>
              </w:rPr>
              <w:t xml:space="preserve">Note: </w:t>
            </w:r>
            <w:r>
              <w:rPr/>
              <w:t>The system allows one active session per user. Signing in on another device may end your earlier session.</w:t>
            </w:r>
          </w:p>
        </w:tc>
      </w:tr>
    </w:tbl>
    <w:p>
      <w:pPr>
        <w:pStyle w:val="Normal"/>
        <w:spacing w:lineRule="exact" w:line="120" w:before="0" w:after="0"/>
        <w:rPr/>
      </w:pPr>
      <w:r>
        <w:rPr/>
      </w:r>
    </w:p>
    <w:p>
      <w:pPr>
        <w:pStyle w:val="Heading2"/>
        <w:rPr/>
      </w:pPr>
      <w:r>
        <w:rPr/>
        <w:t>2.3 Resetting a forgotten password</w:t>
      </w:r>
    </w:p>
    <w:p>
      <w:pPr>
        <w:pStyle w:val="Normal"/>
        <w:spacing w:before="0" w:after="120"/>
        <w:rPr/>
      </w:pPr>
      <w:r>
        <w:rPr/>
        <w:t>Ask your administrator to send you a password-reset link. Open the link from your email, enter and confirm your new password, then log in as normal. You can also change your password yourself from your profile (section 2.6).</w:t>
      </w:r>
    </w:p>
    <w:p>
      <w:pPr>
        <w:pStyle w:val="Heading2"/>
        <w:rPr/>
      </w:pPr>
      <w:r>
        <w:rPr/>
        <w:t>2.4 Screen layout</w:t>
      </w:r>
    </w:p>
    <w:tbl>
      <w:tblPr>
        <w:tblW w:w="9360" w:type="dxa"/>
        <w:jc w:val="left"/>
        <w:tblInd w:w="0" w:type="dxa"/>
        <w:tblLayout w:type="fixed"/>
        <w:tblCellMar>
          <w:top w:w="70" w:type="dxa"/>
          <w:left w:w="110" w:type="dxa"/>
          <w:bottom w:w="70" w:type="dxa"/>
          <w:right w:w="110" w:type="dxa"/>
        </w:tblCellMar>
      </w:tblPr>
      <w:tblGrid>
        <w:gridCol w:w="2199"/>
        <w:gridCol w:w="7160"/>
      </w:tblGrid>
      <w:tr>
        <w:trPr>
          <w:tblHeader w:val="true"/>
        </w:trPr>
        <w:tc>
          <w:tcPr>
            <w:tcW w:w="2199"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Area</w:t>
            </w:r>
          </w:p>
        </w:tc>
        <w:tc>
          <w:tcPr>
            <w:tcW w:w="71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Description</w:t>
            </w:r>
          </w:p>
        </w:tc>
      </w:tr>
      <w:tr>
        <w:trPr>
          <w:cantSplit w:val="true"/>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t>Side menu</w:t>
            </w:r>
          </w:p>
        </w:tc>
        <w:tc>
          <w:tcPr>
            <w:tcW w:w="7160" w:type="dxa"/>
            <w:tcBorders>
              <w:top w:val="single" w:sz="4" w:space="0" w:color="BFBFBF"/>
              <w:left w:val="single" w:sz="4" w:space="0" w:color="BFBFBF"/>
              <w:bottom w:val="single" w:sz="4" w:space="0" w:color="BFBFBF"/>
              <w:right w:val="single" w:sz="4" w:space="0" w:color="BFBFBF"/>
            </w:tcBorders>
          </w:tcPr>
          <w:p>
            <w:pPr>
              <w:pStyle w:val="Normal"/>
              <w:rPr/>
            </w:pPr>
            <w:r>
              <w:rPr/>
              <w:t>Main navigation. Contains Document Management, User Management (if enabled) and Settings, each with sub-menus.</w:t>
            </w:r>
          </w:p>
        </w:tc>
      </w:tr>
      <w:tr>
        <w:trPr>
          <w:cantSplit w:val="true"/>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t>Top bar</w:t>
            </w:r>
          </w:p>
        </w:tc>
        <w:tc>
          <w:tcPr>
            <w:tcW w:w="7160" w:type="dxa"/>
            <w:tcBorders>
              <w:top w:val="single" w:sz="4" w:space="0" w:color="BFBFBF"/>
              <w:left w:val="single" w:sz="4" w:space="0" w:color="BFBFBF"/>
              <w:bottom w:val="single" w:sz="4" w:space="0" w:color="BFBFBF"/>
              <w:right w:val="single" w:sz="4" w:space="0" w:color="BFBFBF"/>
            </w:tcBorders>
          </w:tcPr>
          <w:p>
            <w:pPr>
              <w:pStyle w:val="Normal"/>
              <w:rPr/>
            </w:pPr>
            <w:r>
              <w:rPr/>
              <w:t>Global search, language switch (English / French), notifications and your profile menu.</w:t>
            </w:r>
          </w:p>
        </w:tc>
      </w:tr>
      <w:tr>
        <w:trPr>
          <w:cantSplit w:val="true"/>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t>Breadcrumbs</w:t>
            </w:r>
          </w:p>
        </w:tc>
        <w:tc>
          <w:tcPr>
            <w:tcW w:w="7160" w:type="dxa"/>
            <w:tcBorders>
              <w:top w:val="single" w:sz="4" w:space="0" w:color="BFBFBF"/>
              <w:left w:val="single" w:sz="4" w:space="0" w:color="BFBFBF"/>
              <w:bottom w:val="single" w:sz="4" w:space="0" w:color="BFBFBF"/>
              <w:right w:val="single" w:sz="4" w:space="0" w:color="BFBFBF"/>
            </w:tcBorders>
          </w:tcPr>
          <w:p>
            <w:pPr>
              <w:pStyle w:val="Normal"/>
              <w:rPr/>
            </w:pPr>
            <w:r>
              <w:rPr/>
              <w:t>Show where you are and let you jump back to a higher level.</w:t>
            </w:r>
          </w:p>
        </w:tc>
      </w:tr>
      <w:tr>
        <w:trPr>
          <w:cantSplit w:val="true"/>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t>Work area</w:t>
            </w:r>
          </w:p>
        </w:tc>
        <w:tc>
          <w:tcPr>
            <w:tcW w:w="7160" w:type="dxa"/>
            <w:tcBorders>
              <w:top w:val="single" w:sz="4" w:space="0" w:color="BFBFBF"/>
              <w:left w:val="single" w:sz="4" w:space="0" w:color="BFBFBF"/>
              <w:bottom w:val="single" w:sz="4" w:space="0" w:color="BFBFBF"/>
              <w:right w:val="single" w:sz="4" w:space="0" w:color="BFBFBF"/>
            </w:tcBorders>
          </w:tcPr>
          <w:p>
            <w:pPr>
              <w:pStyle w:val="Normal"/>
              <w:rPr/>
            </w:pPr>
            <w:r>
              <w:rPr/>
              <w:t>The main content: lists, forms and document details.</w:t>
            </w:r>
          </w:p>
        </w:tc>
      </w:tr>
    </w:tbl>
    <w:p>
      <w:pPr>
        <w:pStyle w:val="Normal"/>
        <w:spacing w:lineRule="exact" w:line="120" w:before="0" w:after="0"/>
        <w:rPr/>
      </w:pPr>
      <w:r>
        <w:rPr/>
      </w:r>
    </w:p>
    <w:p>
      <w:pPr>
        <w:pStyle w:val="Normal"/>
        <w:spacing w:lineRule="exact" w:line="120" w:before="0" w:after="0"/>
        <w:rPr/>
      </w:pPr>
      <w:r>
        <w:rPr/>
      </w:r>
    </w:p>
    <w:p>
      <w:pPr>
        <w:pStyle w:val="Heading2"/>
        <w:rPr/>
      </w:pPr>
      <w:r>
        <w:rPr/>
        <w:t>2.5 Main menu reference</w:t>
      </w:r>
    </w:p>
    <w:tbl>
      <w:tblPr>
        <w:tblW w:w="9360" w:type="dxa"/>
        <w:jc w:val="left"/>
        <w:tblInd w:w="0" w:type="dxa"/>
        <w:tblLayout w:type="fixed"/>
        <w:tblCellMar>
          <w:top w:w="70" w:type="dxa"/>
          <w:left w:w="110" w:type="dxa"/>
          <w:bottom w:w="70" w:type="dxa"/>
          <w:right w:w="110" w:type="dxa"/>
        </w:tblCellMar>
      </w:tblPr>
      <w:tblGrid>
        <w:gridCol w:w="2998"/>
        <w:gridCol w:w="6361"/>
      </w:tblGrid>
      <w:tr>
        <w:trPr>
          <w:tblHeader w:val="true"/>
        </w:trPr>
        <w:tc>
          <w:tcPr>
            <w:tcW w:w="2998"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Menu item</w:t>
            </w:r>
          </w:p>
        </w:tc>
        <w:tc>
          <w:tcPr>
            <w:tcW w:w="6361"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Use it to…</w:t>
            </w:r>
          </w:p>
        </w:tc>
      </w:tr>
      <w:tr>
        <w:trPr>
          <w:cantSplit w:val="true"/>
        </w:trPr>
        <w:tc>
          <w:tcPr>
            <w:tcW w:w="2998" w:type="dxa"/>
            <w:tcBorders>
              <w:top w:val="single" w:sz="4" w:space="0" w:color="BFBFBF"/>
              <w:left w:val="single" w:sz="4" w:space="0" w:color="BFBFBF"/>
              <w:bottom w:val="single" w:sz="4" w:space="0" w:color="BFBFBF"/>
              <w:right w:val="single" w:sz="4" w:space="0" w:color="BFBFBF"/>
            </w:tcBorders>
          </w:tcPr>
          <w:p>
            <w:pPr>
              <w:pStyle w:val="Normal"/>
              <w:rPr/>
            </w:pPr>
            <w:r>
              <w:rPr/>
              <w:t>Dashboard</w:t>
            </w:r>
          </w:p>
        </w:tc>
        <w:tc>
          <w:tcPr>
            <w:tcW w:w="6361" w:type="dxa"/>
            <w:tcBorders>
              <w:top w:val="single" w:sz="4" w:space="0" w:color="BFBFBF"/>
              <w:left w:val="single" w:sz="4" w:space="0" w:color="BFBFBF"/>
              <w:bottom w:val="single" w:sz="4" w:space="0" w:color="BFBFBF"/>
              <w:right w:val="single" w:sz="4" w:space="0" w:color="BFBFBF"/>
            </w:tcBorders>
          </w:tcPr>
          <w:p>
            <w:pPr>
              <w:pStyle w:val="Normal"/>
              <w:rPr/>
            </w:pPr>
            <w:r>
              <w:rPr/>
              <w:t>See widgets and summaries of DMS activity.</w:t>
            </w:r>
          </w:p>
        </w:tc>
      </w:tr>
      <w:tr>
        <w:trPr>
          <w:cantSplit w:val="true"/>
        </w:trPr>
        <w:tc>
          <w:tcPr>
            <w:tcW w:w="2998" w:type="dxa"/>
            <w:tcBorders>
              <w:top w:val="single" w:sz="4" w:space="0" w:color="BFBFBF"/>
              <w:left w:val="single" w:sz="4" w:space="0" w:color="BFBFBF"/>
              <w:bottom w:val="single" w:sz="4" w:space="0" w:color="BFBFBF"/>
              <w:right w:val="single" w:sz="4" w:space="0" w:color="BFBFBF"/>
            </w:tcBorders>
          </w:tcPr>
          <w:p>
            <w:pPr>
              <w:pStyle w:val="Normal"/>
              <w:rPr/>
            </w:pPr>
            <w:r>
              <w:rPr/>
              <w:t>Recent Documents</w:t>
            </w:r>
          </w:p>
        </w:tc>
        <w:tc>
          <w:tcPr>
            <w:tcW w:w="6361" w:type="dxa"/>
            <w:tcBorders>
              <w:top w:val="single" w:sz="4" w:space="0" w:color="BFBFBF"/>
              <w:left w:val="single" w:sz="4" w:space="0" w:color="BFBFBF"/>
              <w:bottom w:val="single" w:sz="4" w:space="0" w:color="BFBFBF"/>
              <w:right w:val="single" w:sz="4" w:space="0" w:color="BFBFBF"/>
            </w:tcBorders>
          </w:tcPr>
          <w:p>
            <w:pPr>
              <w:pStyle w:val="Normal"/>
              <w:rPr/>
            </w:pPr>
            <w:r>
              <w:rPr/>
              <w:t>Return to documents you or others worked on lately.</w:t>
            </w:r>
          </w:p>
        </w:tc>
      </w:tr>
      <w:tr>
        <w:trPr>
          <w:cantSplit w:val="true"/>
        </w:trPr>
        <w:tc>
          <w:tcPr>
            <w:tcW w:w="2998" w:type="dxa"/>
            <w:tcBorders>
              <w:top w:val="single" w:sz="4" w:space="0" w:color="BFBFBF"/>
              <w:left w:val="single" w:sz="4" w:space="0" w:color="BFBFBF"/>
              <w:bottom w:val="single" w:sz="4" w:space="0" w:color="BFBFBF"/>
              <w:right w:val="single" w:sz="4" w:space="0" w:color="BFBFBF"/>
            </w:tcBorders>
          </w:tcPr>
          <w:p>
            <w:pPr>
              <w:pStyle w:val="Normal"/>
              <w:rPr/>
            </w:pPr>
            <w:r>
              <w:rPr/>
              <w:t>Repository</w:t>
            </w:r>
          </w:p>
        </w:tc>
        <w:tc>
          <w:tcPr>
            <w:tcW w:w="6361" w:type="dxa"/>
            <w:tcBorders>
              <w:top w:val="single" w:sz="4" w:space="0" w:color="BFBFBF"/>
              <w:left w:val="single" w:sz="4" w:space="0" w:color="BFBFBF"/>
              <w:bottom w:val="single" w:sz="4" w:space="0" w:color="BFBFBF"/>
              <w:right w:val="single" w:sz="4" w:space="0" w:color="BFBFBF"/>
            </w:tcBorders>
          </w:tcPr>
          <w:p>
            <w:pPr>
              <w:pStyle w:val="Normal"/>
              <w:rPr/>
            </w:pPr>
            <w:r>
              <w:rPr/>
              <w:t>Browse repositories and documents; upload, open and manage files.</w:t>
            </w:r>
          </w:p>
        </w:tc>
      </w:tr>
      <w:tr>
        <w:trPr>
          <w:cantSplit w:val="true"/>
        </w:trPr>
        <w:tc>
          <w:tcPr>
            <w:tcW w:w="2998" w:type="dxa"/>
            <w:tcBorders>
              <w:top w:val="single" w:sz="4" w:space="0" w:color="BFBFBF"/>
              <w:left w:val="single" w:sz="4" w:space="0" w:color="BFBFBF"/>
              <w:bottom w:val="single" w:sz="4" w:space="0" w:color="BFBFBF"/>
              <w:right w:val="single" w:sz="4" w:space="0" w:color="BFBFBF"/>
            </w:tcBorders>
          </w:tcPr>
          <w:p>
            <w:pPr>
              <w:pStyle w:val="Normal"/>
              <w:rPr/>
            </w:pPr>
            <w:r>
              <w:rPr/>
              <w:t>Tags</w:t>
            </w:r>
          </w:p>
        </w:tc>
        <w:tc>
          <w:tcPr>
            <w:tcW w:w="6361" w:type="dxa"/>
            <w:tcBorders>
              <w:top w:val="single" w:sz="4" w:space="0" w:color="BFBFBF"/>
              <w:left w:val="single" w:sz="4" w:space="0" w:color="BFBFBF"/>
              <w:bottom w:val="single" w:sz="4" w:space="0" w:color="BFBFBF"/>
              <w:right w:val="single" w:sz="4" w:space="0" w:color="BFBFBF"/>
            </w:tcBorders>
          </w:tcPr>
          <w:p>
            <w:pPr>
              <w:pStyle w:val="Normal"/>
              <w:rPr/>
            </w:pPr>
            <w:r>
              <w:rPr/>
              <w:t>Manage tags and automatic tagging rules; list documents by tag.</w:t>
            </w:r>
          </w:p>
        </w:tc>
      </w:tr>
      <w:tr>
        <w:trPr>
          <w:cantSplit w:val="true"/>
        </w:trPr>
        <w:tc>
          <w:tcPr>
            <w:tcW w:w="2998" w:type="dxa"/>
            <w:tcBorders>
              <w:top w:val="single" w:sz="4" w:space="0" w:color="BFBFBF"/>
              <w:left w:val="single" w:sz="4" w:space="0" w:color="BFBFBF"/>
              <w:bottom w:val="single" w:sz="4" w:space="0" w:color="BFBFBF"/>
              <w:right w:val="single" w:sz="4" w:space="0" w:color="BFBFBF"/>
            </w:tcBorders>
          </w:tcPr>
          <w:p>
            <w:pPr>
              <w:pStyle w:val="Normal"/>
              <w:rPr/>
            </w:pPr>
            <w:r>
              <w:rPr/>
              <w:t>Bulk Upload</w:t>
            </w:r>
          </w:p>
        </w:tc>
        <w:tc>
          <w:tcPr>
            <w:tcW w:w="6361" w:type="dxa"/>
            <w:tcBorders>
              <w:top w:val="single" w:sz="4" w:space="0" w:color="BFBFBF"/>
              <w:left w:val="single" w:sz="4" w:space="0" w:color="BFBFBF"/>
              <w:bottom w:val="single" w:sz="4" w:space="0" w:color="BFBFBF"/>
              <w:right w:val="single" w:sz="4" w:space="0" w:color="BFBFBF"/>
            </w:tcBorders>
          </w:tcPr>
          <w:p>
            <w:pPr>
              <w:pStyle w:val="Normal"/>
              <w:rPr/>
            </w:pPr>
            <w:r>
              <w:rPr/>
              <w:t>Upload many files at once with shared details.</w:t>
            </w:r>
          </w:p>
        </w:tc>
      </w:tr>
      <w:tr>
        <w:trPr>
          <w:cantSplit w:val="true"/>
        </w:trPr>
        <w:tc>
          <w:tcPr>
            <w:tcW w:w="2998" w:type="dxa"/>
            <w:tcBorders>
              <w:top w:val="single" w:sz="4" w:space="0" w:color="BFBFBF"/>
              <w:left w:val="single" w:sz="4" w:space="0" w:color="BFBFBF"/>
              <w:bottom w:val="single" w:sz="4" w:space="0" w:color="BFBFBF"/>
              <w:right w:val="single" w:sz="4" w:space="0" w:color="BFBFBF"/>
            </w:tcBorders>
          </w:tcPr>
          <w:p>
            <w:pPr>
              <w:pStyle w:val="Normal"/>
              <w:rPr/>
            </w:pPr>
            <w:r>
              <w:rPr/>
              <w:t>Legal Hold</w:t>
            </w:r>
          </w:p>
        </w:tc>
        <w:tc>
          <w:tcPr>
            <w:tcW w:w="6361" w:type="dxa"/>
            <w:tcBorders>
              <w:top w:val="single" w:sz="4" w:space="0" w:color="BFBFBF"/>
              <w:left w:val="single" w:sz="4" w:space="0" w:color="BFBFBF"/>
              <w:bottom w:val="single" w:sz="4" w:space="0" w:color="BFBFBF"/>
              <w:right w:val="single" w:sz="4" w:space="0" w:color="BFBFBF"/>
            </w:tcBorders>
          </w:tcPr>
          <w:p>
            <w:pPr>
              <w:pStyle w:val="Normal"/>
              <w:rPr/>
            </w:pPr>
            <w:r>
              <w:rPr/>
              <w:t>Create and manage legal holds.</w:t>
            </w:r>
          </w:p>
        </w:tc>
      </w:tr>
      <w:tr>
        <w:trPr>
          <w:cantSplit w:val="true"/>
        </w:trPr>
        <w:tc>
          <w:tcPr>
            <w:tcW w:w="2998" w:type="dxa"/>
            <w:tcBorders>
              <w:top w:val="single" w:sz="4" w:space="0" w:color="BFBFBF"/>
              <w:left w:val="single" w:sz="4" w:space="0" w:color="BFBFBF"/>
              <w:bottom w:val="single" w:sz="4" w:space="0" w:color="BFBFBF"/>
              <w:right w:val="single" w:sz="4" w:space="0" w:color="BFBFBF"/>
            </w:tcBorders>
          </w:tcPr>
          <w:p>
            <w:pPr>
              <w:pStyle w:val="Normal"/>
              <w:rPr/>
            </w:pPr>
            <w:r>
              <w:rPr/>
              <w:t>Document Validation</w:t>
            </w:r>
          </w:p>
        </w:tc>
        <w:tc>
          <w:tcPr>
            <w:tcW w:w="6361" w:type="dxa"/>
            <w:tcBorders>
              <w:top w:val="single" w:sz="4" w:space="0" w:color="BFBFBF"/>
              <w:left w:val="single" w:sz="4" w:space="0" w:color="BFBFBF"/>
              <w:bottom w:val="single" w:sz="4" w:space="0" w:color="BFBFBF"/>
              <w:right w:val="single" w:sz="4" w:space="0" w:color="BFBFBF"/>
            </w:tcBorders>
          </w:tcPr>
          <w:p>
            <w:pPr>
              <w:pStyle w:val="Normal"/>
              <w:rPr/>
            </w:pPr>
            <w:r>
              <w:rPr/>
              <w:t>Submit documents for approval/signing and act on requests.</w:t>
            </w:r>
          </w:p>
        </w:tc>
      </w:tr>
      <w:tr>
        <w:trPr>
          <w:cantSplit w:val="true"/>
        </w:trPr>
        <w:tc>
          <w:tcPr>
            <w:tcW w:w="2998" w:type="dxa"/>
            <w:tcBorders>
              <w:top w:val="single" w:sz="4" w:space="0" w:color="BFBFBF"/>
              <w:left w:val="single" w:sz="4" w:space="0" w:color="BFBFBF"/>
              <w:bottom w:val="single" w:sz="4" w:space="0" w:color="BFBFBF"/>
              <w:right w:val="single" w:sz="4" w:space="0" w:color="BFBFBF"/>
            </w:tcBorders>
          </w:tcPr>
          <w:p>
            <w:pPr>
              <w:pStyle w:val="Normal"/>
              <w:rPr/>
            </w:pPr>
            <w:r>
              <w:rPr/>
              <w:t>Document Review</w:t>
            </w:r>
          </w:p>
        </w:tc>
        <w:tc>
          <w:tcPr>
            <w:tcW w:w="6361" w:type="dxa"/>
            <w:tcBorders>
              <w:top w:val="single" w:sz="4" w:space="0" w:color="BFBFBF"/>
              <w:left w:val="single" w:sz="4" w:space="0" w:color="BFBFBF"/>
              <w:bottom w:val="single" w:sz="4" w:space="0" w:color="BFBFBF"/>
              <w:right w:val="single" w:sz="4" w:space="0" w:color="BFBFBF"/>
            </w:tcBorders>
          </w:tcPr>
          <w:p>
            <w:pPr>
              <w:pStyle w:val="Normal"/>
              <w:rPr/>
            </w:pPr>
            <w:r>
              <w:rPr/>
              <w:t>Handle review requests and annotate documents.</w:t>
            </w:r>
          </w:p>
        </w:tc>
      </w:tr>
      <w:tr>
        <w:trPr>
          <w:cantSplit w:val="true"/>
        </w:trPr>
        <w:tc>
          <w:tcPr>
            <w:tcW w:w="2998" w:type="dxa"/>
            <w:tcBorders>
              <w:top w:val="single" w:sz="4" w:space="0" w:color="BFBFBF"/>
              <w:left w:val="single" w:sz="4" w:space="0" w:color="BFBFBF"/>
              <w:bottom w:val="single" w:sz="4" w:space="0" w:color="BFBFBF"/>
              <w:right w:val="single" w:sz="4" w:space="0" w:color="BFBFBF"/>
            </w:tcBorders>
          </w:tcPr>
          <w:p>
            <w:pPr>
              <w:pStyle w:val="Normal"/>
              <w:rPr/>
            </w:pPr>
            <w:r>
              <w:rPr/>
              <w:t>Registry</w:t>
            </w:r>
          </w:p>
        </w:tc>
        <w:tc>
          <w:tcPr>
            <w:tcW w:w="6361" w:type="dxa"/>
            <w:tcBorders>
              <w:top w:val="single" w:sz="4" w:space="0" w:color="BFBFBF"/>
              <w:left w:val="single" w:sz="4" w:space="0" w:color="BFBFBF"/>
              <w:bottom w:val="single" w:sz="4" w:space="0" w:color="BFBFBF"/>
              <w:right w:val="single" w:sz="4" w:space="0" w:color="BFBFBF"/>
            </w:tcBorders>
          </w:tcPr>
          <w:p>
            <w:pPr>
              <w:pStyle w:val="Normal"/>
              <w:rPr/>
            </w:pPr>
            <w:r>
              <w:rPr/>
              <w:t>Physical files, storage locations, requests and check-outs.</w:t>
            </w:r>
          </w:p>
        </w:tc>
      </w:tr>
      <w:tr>
        <w:trPr>
          <w:cantSplit w:val="true"/>
        </w:trPr>
        <w:tc>
          <w:tcPr>
            <w:tcW w:w="2998" w:type="dxa"/>
            <w:tcBorders>
              <w:top w:val="single" w:sz="4" w:space="0" w:color="BFBFBF"/>
              <w:left w:val="single" w:sz="4" w:space="0" w:color="BFBFBF"/>
              <w:bottom w:val="single" w:sz="4" w:space="0" w:color="BFBFBF"/>
              <w:right w:val="single" w:sz="4" w:space="0" w:color="BFBFBF"/>
            </w:tcBorders>
          </w:tcPr>
          <w:p>
            <w:pPr>
              <w:pStyle w:val="Normal"/>
              <w:rPr/>
            </w:pPr>
            <w:r>
              <w:rPr/>
              <w:t>Settings (DMS)</w:t>
            </w:r>
          </w:p>
        </w:tc>
        <w:tc>
          <w:tcPr>
            <w:tcW w:w="6361" w:type="dxa"/>
            <w:tcBorders>
              <w:top w:val="single" w:sz="4" w:space="0" w:color="BFBFBF"/>
              <w:left w:val="single" w:sz="4" w:space="0" w:color="BFBFBF"/>
              <w:bottom w:val="single" w:sz="4" w:space="0" w:color="BFBFBF"/>
              <w:right w:val="single" w:sz="4" w:space="0" w:color="BFBFBF"/>
            </w:tcBorders>
          </w:tcPr>
          <w:p>
            <w:pPr>
              <w:pStyle w:val="Normal"/>
              <w:rPr/>
            </w:pPr>
            <w:r>
              <w:rPr/>
              <w:t>Signatures, Validation Types, Manage Registries, Linked-to Types, Document Types.</w:t>
            </w:r>
          </w:p>
        </w:tc>
      </w:tr>
      <w:tr>
        <w:trPr>
          <w:cantSplit w:val="true"/>
        </w:trPr>
        <w:tc>
          <w:tcPr>
            <w:tcW w:w="2998" w:type="dxa"/>
            <w:tcBorders>
              <w:top w:val="single" w:sz="4" w:space="0" w:color="BFBFBF"/>
              <w:left w:val="single" w:sz="4" w:space="0" w:color="BFBFBF"/>
              <w:bottom w:val="single" w:sz="4" w:space="0" w:color="BFBFBF"/>
              <w:right w:val="single" w:sz="4" w:space="0" w:color="BFBFBF"/>
            </w:tcBorders>
          </w:tcPr>
          <w:p>
            <w:pPr>
              <w:pStyle w:val="Normal"/>
              <w:rPr/>
            </w:pPr>
            <w:r>
              <w:rPr/>
              <w:t>Trash</w:t>
            </w:r>
          </w:p>
        </w:tc>
        <w:tc>
          <w:tcPr>
            <w:tcW w:w="6361" w:type="dxa"/>
            <w:tcBorders>
              <w:top w:val="single" w:sz="4" w:space="0" w:color="BFBFBF"/>
              <w:left w:val="single" w:sz="4" w:space="0" w:color="BFBFBF"/>
              <w:bottom w:val="single" w:sz="4" w:space="0" w:color="BFBFBF"/>
              <w:right w:val="single" w:sz="4" w:space="0" w:color="BFBFBF"/>
            </w:tcBorders>
          </w:tcPr>
          <w:p>
            <w:pPr>
              <w:pStyle w:val="Normal"/>
              <w:rPr/>
            </w:pPr>
            <w:r>
              <w:rPr/>
              <w:t>Restore or review deleted and archived documents.</w:t>
            </w:r>
          </w:p>
        </w:tc>
      </w:tr>
      <w:tr>
        <w:trPr>
          <w:cantSplit w:val="true"/>
        </w:trPr>
        <w:tc>
          <w:tcPr>
            <w:tcW w:w="2998" w:type="dxa"/>
            <w:tcBorders>
              <w:top w:val="single" w:sz="4" w:space="0" w:color="BFBFBF"/>
              <w:left w:val="single" w:sz="4" w:space="0" w:color="BFBFBF"/>
              <w:bottom w:val="single" w:sz="4" w:space="0" w:color="BFBFBF"/>
              <w:right w:val="single" w:sz="4" w:space="0" w:color="BFBFBF"/>
            </w:tcBorders>
          </w:tcPr>
          <w:p>
            <w:pPr>
              <w:pStyle w:val="Normal"/>
              <w:rPr/>
            </w:pPr>
            <w:r>
              <w:rPr/>
              <w:t>Reports</w:t>
            </w:r>
          </w:p>
        </w:tc>
        <w:tc>
          <w:tcPr>
            <w:tcW w:w="6361" w:type="dxa"/>
            <w:tcBorders>
              <w:top w:val="single" w:sz="4" w:space="0" w:color="BFBFBF"/>
              <w:left w:val="single" w:sz="4" w:space="0" w:color="BFBFBF"/>
              <w:bottom w:val="single" w:sz="4" w:space="0" w:color="BFBFBF"/>
              <w:right w:val="single" w:sz="4" w:space="0" w:color="BFBFBF"/>
            </w:tcBorders>
          </w:tcPr>
          <w:p>
            <w:pPr>
              <w:pStyle w:val="Normal"/>
              <w:rPr/>
            </w:pPr>
            <w:r>
              <w:rPr/>
              <w:t>Run and export DMS reports.</w:t>
            </w:r>
          </w:p>
        </w:tc>
      </w:tr>
    </w:tbl>
    <w:p>
      <w:pPr>
        <w:pStyle w:val="Normal"/>
        <w:spacing w:lineRule="exact" w:line="120" w:before="0" w:after="0"/>
        <w:rPr/>
      </w:pPr>
      <w:r>
        <w:rPr/>
      </w:r>
    </w:p>
    <w:p>
      <w:pPr>
        <w:pStyle w:val="Normal"/>
        <w:spacing w:lineRule="exact" w:line="120" w:before="0" w:after="0"/>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943600" cy="265176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943600" cy="2651760"/>
                    </a:xfrm>
                    <a:prstGeom prst="rect">
                      <a:avLst/>
                    </a:prstGeom>
                  </pic:spPr>
                </pic:pic>
              </a:graphicData>
            </a:graphic>
          </wp:anchor>
        </w:drawing>
      </w:r>
    </w:p>
    <w:p>
      <w:pPr>
        <w:pStyle w:val="Heading2"/>
        <w:rPr/>
      </w:pPr>
      <w:r>
        <w:rPr/>
        <w:t>2.6 Your profile, password and two-factor authentication</w:t>
      </w:r>
    </w:p>
    <w:p>
      <w:pPr>
        <w:pStyle w:val="Normal"/>
        <w:spacing w:before="0" w:after="120"/>
        <w:rPr/>
      </w:pPr>
      <w:r>
        <w:rPr/>
        <w:t>Open your profile from the profile menu (top right).</w:t>
      </w:r>
    </w:p>
    <w:p>
      <w:pPr>
        <w:pStyle w:val="ListParagraph"/>
        <w:numPr>
          <w:ilvl w:val="0"/>
          <w:numId w:val="55"/>
        </w:numPr>
        <w:rPr/>
      </w:pPr>
      <w:r>
        <w:rPr>
          <w:b/>
          <w:bCs/>
        </w:rPr>
        <w:t>Update details</w:t>
      </w:r>
      <w:r>
        <w:rPr/>
        <w:t xml:space="preserve"> – change your personal information and save.</w:t>
      </w:r>
    </w:p>
    <w:p>
      <w:pPr>
        <w:pStyle w:val="ListParagraph"/>
        <w:numPr>
          <w:ilvl w:val="0"/>
          <w:numId w:val="56"/>
        </w:numPr>
        <w:rPr/>
      </w:pPr>
      <w:r>
        <w:rPr>
          <w:b/>
          <w:bCs/>
        </w:rPr>
        <w:t>Profile picture</w:t>
      </w:r>
      <w:r>
        <w:rPr/>
        <w:t xml:space="preserve"> – upload a new avatar image.</w:t>
      </w:r>
    </w:p>
    <w:p>
      <w:pPr>
        <w:pStyle w:val="ListParagraph"/>
        <w:numPr>
          <w:ilvl w:val="0"/>
          <w:numId w:val="57"/>
        </w:numPr>
        <w:rPr/>
      </w:pPr>
      <w:r>
        <w:rPr>
          <w:b/>
          <w:bCs/>
        </w:rPr>
        <w:t>Change password</w:t>
      </w:r>
      <w:r>
        <w:rPr/>
        <w:t xml:space="preserve"> – enter your current password, then the new one twice.</w:t>
      </w:r>
    </w:p>
    <w:p>
      <w:pPr>
        <w:pStyle w:val="Heading3"/>
        <w:rPr/>
      </w:pPr>
      <w:r>
        <w:rPr/>
        <w:t>Enabling two-factor authentication</w:t>
      </w:r>
    </w:p>
    <w:p>
      <w:pPr>
        <w:pStyle w:val="ListParagraph"/>
        <w:numPr>
          <w:ilvl w:val="0"/>
          <w:numId w:val="58"/>
        </w:numPr>
        <w:rPr/>
      </w:pPr>
      <w:r>
        <w:rPr/>
        <w:t xml:space="preserve">In your profile, open the </w:t>
      </w:r>
      <w:r>
        <w:rPr>
          <w:b/>
          <w:bCs/>
        </w:rPr>
        <w:t>Two-Factor</w:t>
      </w:r>
      <w:r>
        <w:rPr/>
        <w:t xml:space="preserve"> section.</w:t>
      </w:r>
    </w:p>
    <w:p>
      <w:pPr>
        <w:pStyle w:val="ListParagraph"/>
        <w:numPr>
          <w:ilvl w:val="0"/>
          <w:numId w:val="59"/>
        </w:numPr>
        <w:rPr/>
      </w:pPr>
      <w:r>
        <w:rPr/>
        <w:t>Scan the QR code with your authenticator app.</w:t>
      </w:r>
    </w:p>
    <w:p>
      <w:pPr>
        <w:pStyle w:val="ListParagraph"/>
        <w:numPr>
          <w:ilvl w:val="0"/>
          <w:numId w:val="60"/>
        </w:numPr>
        <w:rPr/>
      </w:pPr>
      <w:r>
        <w:rPr/>
        <w:t>Enter the 6-digit code from the app to confirm.</w:t>
      </w:r>
    </w:p>
    <w:p>
      <w:pPr>
        <w:pStyle w:val="ListParagraph"/>
        <w:numPr>
          <w:ilvl w:val="0"/>
          <w:numId w:val="61"/>
        </w:numPr>
        <w:rPr/>
      </w:pPr>
      <w:r>
        <w:rPr/>
        <w:t>From now on you will be asked for a code each time you log in.</w:t>
      </w:r>
    </w:p>
    <w:p>
      <w:pPr>
        <w:pStyle w:val="Normal"/>
        <w:spacing w:before="0" w:after="120"/>
        <w:rPr/>
      </w:pPr>
      <w:r>
        <w:rPr/>
        <w:t>You can disable two-factor authentication from the same page.</w:t>
      </w:r>
    </w:p>
    <w:p>
      <w:pPr>
        <w:pStyle w:val="Normal"/>
        <w:spacing w:before="0" w:after="120"/>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943600" cy="266890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943600" cy="2668905"/>
                    </a:xfrm>
                    <a:prstGeom prst="rect">
                      <a:avLst/>
                    </a:prstGeom>
                  </pic:spPr>
                </pic:pic>
              </a:graphicData>
            </a:graphic>
          </wp:anchor>
        </w:drawing>
        <w:drawing>
          <wp:anchor behindDoc="0" distT="0" distB="0" distL="0" distR="0" simplePos="0" locked="0" layoutInCell="0" allowOverlap="1" relativeHeight="5">
            <wp:simplePos x="0" y="0"/>
            <wp:positionH relativeFrom="column">
              <wp:posOffset>0</wp:posOffset>
            </wp:positionH>
            <wp:positionV relativeFrom="paragraph">
              <wp:posOffset>2668270</wp:posOffset>
            </wp:positionV>
            <wp:extent cx="5943600" cy="251206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943600" cy="2512060"/>
                    </a:xfrm>
                    <a:prstGeom prst="rect">
                      <a:avLst/>
                    </a:prstGeom>
                  </pic:spPr>
                </pic:pic>
              </a:graphicData>
            </a:graphic>
          </wp:anchor>
        </w:drawing>
      </w:r>
    </w:p>
    <w:p>
      <w:pPr>
        <w:pStyle w:val="Heading2"/>
        <w:rPr/>
      </w:pPr>
      <w:r>
        <w:rPr/>
        <w:t>2.7 Language</w:t>
      </w:r>
    </w:p>
    <w:p>
      <w:pPr>
        <w:pStyle w:val="Normal"/>
        <w:spacing w:before="0" w:after="120"/>
        <w:rPr/>
      </w:pPr>
      <w:r>
        <w:rPr/>
        <w:t>Use the language switch to change between English and French. The choice is remembered for your session.</w:t>
      </w:r>
    </w:p>
    <w:p>
      <w:pPr>
        <w:pStyle w:val="Heading2"/>
        <w:rPr/>
      </w:pPr>
      <w:r>
        <w:rPr/>
        <w:t>2.8 Session time-out and logging out</w:t>
      </w:r>
    </w:p>
    <w:p>
      <w:pPr>
        <w:pStyle w:val="Normal"/>
        <w:spacing w:before="0" w:after="120"/>
        <w:rPr/>
      </w:pPr>
      <w:r>
        <w:rPr/>
        <w:t xml:space="preserve">For security, an inactive session ends automatically (the default is 20 minutes). Shortly before this happens a warning appears; choose to stay signed in to extend the session. If the session ends you will be asked to sign in again. Always use </w:t>
      </w:r>
      <w:r>
        <w:rPr>
          <w:b/>
          <w:bCs/>
        </w:rPr>
        <w:t>Logout</w:t>
      </w:r>
      <w:r>
        <w:rPr/>
        <w:t xml:space="preserve"> in the profile menu when you finish.</w:t>
      </w:r>
    </w:p>
    <w:p>
      <w:pPr>
        <w:pStyle w:val="Heading2"/>
        <w:rPr/>
      </w:pPr>
      <w:r>
        <w:rPr/>
        <w:t>2.9 Notifications</w:t>
      </w:r>
    </w:p>
    <w:p>
      <w:pPr>
        <w:pStyle w:val="Normal"/>
        <w:spacing w:before="0" w:after="120"/>
        <w:rPr/>
      </w:pPr>
      <w:r>
        <w:rPr/>
        <w:t xml:space="preserve">The bell icon shows system notifications such as approval requests or review assignments. Open </w:t>
      </w:r>
      <w:r>
        <w:rPr>
          <w:b/>
          <w:bCs/>
        </w:rPr>
        <w:t>Notifications</w:t>
      </w:r>
      <w:r>
        <w:rPr/>
        <w:t xml:space="preserve"> to see the full list, mark one notification as read, mark all as read, or clear the list.</w:t>
      </w:r>
    </w:p>
    <w:p>
      <w:pPr>
        <w:pStyle w:val="Normal"/>
        <w:spacing w:before="0" w:after="120"/>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943600" cy="2633980"/>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943600" cy="2633980"/>
                    </a:xfrm>
                    <a:prstGeom prst="rect">
                      <a:avLst/>
                    </a:prstGeom>
                  </pic:spPr>
                </pic:pic>
              </a:graphicData>
            </a:graphic>
          </wp:anchor>
        </w:drawing>
      </w:r>
      <w:r>
        <w:br w:type="page"/>
      </w:r>
    </w:p>
    <w:p>
      <w:pPr>
        <w:pStyle w:val="Heading1"/>
        <w:spacing w:before="0" w:after="200"/>
        <w:rPr/>
      </w:pPr>
      <w:r>
        <w:rPr/>
        <w:t>3. Working with Documents</w:t>
      </w:r>
    </w:p>
    <w:p>
      <w:pPr>
        <w:pStyle w:val="Heading2"/>
        <w:rPr/>
      </w:pPr>
      <w:r>
        <w:rPr/>
        <w:t>3.1 Concepts</w:t>
      </w:r>
    </w:p>
    <w:tbl>
      <w:tblPr>
        <w:tblW w:w="9360" w:type="dxa"/>
        <w:jc w:val="left"/>
        <w:tblInd w:w="0" w:type="dxa"/>
        <w:tblLayout w:type="fixed"/>
        <w:tblCellMar>
          <w:top w:w="70" w:type="dxa"/>
          <w:left w:w="110" w:type="dxa"/>
          <w:bottom w:w="70" w:type="dxa"/>
          <w:right w:w="110" w:type="dxa"/>
        </w:tblCellMar>
      </w:tblPr>
      <w:tblGrid>
        <w:gridCol w:w="2398"/>
        <w:gridCol w:w="6961"/>
      </w:tblGrid>
      <w:tr>
        <w:trPr>
          <w:tblHeader w:val="true"/>
        </w:trPr>
        <w:tc>
          <w:tcPr>
            <w:tcW w:w="2398"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Term</w:t>
            </w:r>
          </w:p>
        </w:tc>
        <w:tc>
          <w:tcPr>
            <w:tcW w:w="6961"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Meaning</w:t>
            </w:r>
          </w:p>
        </w:tc>
      </w:tr>
      <w:tr>
        <w:trPr>
          <w:cantSplit w:val="true"/>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t>Repository</w:t>
            </w:r>
          </w:p>
        </w:tc>
        <w:tc>
          <w:tcPr>
            <w:tcW w:w="6961" w:type="dxa"/>
            <w:tcBorders>
              <w:top w:val="single" w:sz="4" w:space="0" w:color="BFBFBF"/>
              <w:left w:val="single" w:sz="4" w:space="0" w:color="BFBFBF"/>
              <w:bottom w:val="single" w:sz="4" w:space="0" w:color="BFBFBF"/>
              <w:right w:val="single" w:sz="4" w:space="0" w:color="BFBFBF"/>
            </w:tcBorders>
          </w:tcPr>
          <w:p>
            <w:pPr>
              <w:pStyle w:val="Normal"/>
              <w:rPr/>
            </w:pPr>
            <w:r>
              <w:rPr/>
              <w:t>A folder-like container that holds documents. Repositories can contain sub-repositories.</w:t>
            </w:r>
          </w:p>
        </w:tc>
      </w:tr>
      <w:tr>
        <w:trPr>
          <w:cantSplit w:val="true"/>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t>Document</w:t>
            </w:r>
          </w:p>
        </w:tc>
        <w:tc>
          <w:tcPr>
            <w:tcW w:w="6961" w:type="dxa"/>
            <w:tcBorders>
              <w:top w:val="single" w:sz="4" w:space="0" w:color="BFBFBF"/>
              <w:left w:val="single" w:sz="4" w:space="0" w:color="BFBFBF"/>
              <w:bottom w:val="single" w:sz="4" w:space="0" w:color="BFBFBF"/>
              <w:right w:val="single" w:sz="4" w:space="0" w:color="BFBFBF"/>
            </w:tcBorders>
          </w:tcPr>
          <w:p>
            <w:pPr>
              <w:pStyle w:val="Normal"/>
              <w:rPr/>
            </w:pPr>
            <w:r>
              <w:rPr/>
              <w:t>A file stored in the system, together with its details (type, tags, notes, dates), versions and history.</w:t>
            </w:r>
          </w:p>
        </w:tc>
      </w:tr>
      <w:tr>
        <w:trPr>
          <w:cantSplit w:val="true"/>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t>Document type</w:t>
            </w:r>
          </w:p>
        </w:tc>
        <w:tc>
          <w:tcPr>
            <w:tcW w:w="6961" w:type="dxa"/>
            <w:tcBorders>
              <w:top w:val="single" w:sz="4" w:space="0" w:color="BFBFBF"/>
              <w:left w:val="single" w:sz="4" w:space="0" w:color="BFBFBF"/>
              <w:bottom w:val="single" w:sz="4" w:space="0" w:color="BFBFBF"/>
              <w:right w:val="single" w:sz="4" w:space="0" w:color="BFBFBF"/>
            </w:tcBorders>
          </w:tcPr>
          <w:p>
            <w:pPr>
              <w:pStyle w:val="Normal"/>
              <w:rPr/>
            </w:pPr>
            <w:r>
              <w:rPr/>
              <w:t>A category such as “Contract” or “Bank Statement”. It decides which file formats and maximum size are accepted and where the file is filed.</w:t>
            </w:r>
          </w:p>
        </w:tc>
      </w:tr>
      <w:tr>
        <w:trPr>
          <w:cantSplit w:val="true"/>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t>Folio (case)</w:t>
            </w:r>
          </w:p>
        </w:tc>
        <w:tc>
          <w:tcPr>
            <w:tcW w:w="6961" w:type="dxa"/>
            <w:tcBorders>
              <w:top w:val="single" w:sz="4" w:space="0" w:color="BFBFBF"/>
              <w:left w:val="single" w:sz="4" w:space="0" w:color="BFBFBF"/>
              <w:bottom w:val="single" w:sz="4" w:space="0" w:color="BFBFBF"/>
              <w:right w:val="single" w:sz="4" w:space="0" w:color="BFBFBF"/>
            </w:tcBorders>
          </w:tcPr>
          <w:p>
            <w:pPr>
              <w:pStyle w:val="Normal"/>
              <w:rPr/>
            </w:pPr>
            <w:r>
              <w:rPr/>
              <w:t>An optional reference that groups several related documents together as one case.</w:t>
            </w:r>
          </w:p>
        </w:tc>
      </w:tr>
      <w:tr>
        <w:trPr>
          <w:cantSplit w:val="true"/>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t>Linked-to type</w:t>
            </w:r>
          </w:p>
        </w:tc>
        <w:tc>
          <w:tcPr>
            <w:tcW w:w="6961" w:type="dxa"/>
            <w:tcBorders>
              <w:top w:val="single" w:sz="4" w:space="0" w:color="BFBFBF"/>
              <w:left w:val="single" w:sz="4" w:space="0" w:color="BFBFBF"/>
              <w:bottom w:val="single" w:sz="4" w:space="0" w:color="BFBFBF"/>
              <w:right w:val="single" w:sz="4" w:space="0" w:color="BFBFBF"/>
            </w:tcBorders>
          </w:tcPr>
          <w:p>
            <w:pPr>
              <w:pStyle w:val="Normal"/>
              <w:rPr/>
            </w:pPr>
            <w:r>
              <w:rPr/>
              <w:t>What the document relates to (for example a client or a loan). Chosen at upload.</w:t>
            </w:r>
          </w:p>
        </w:tc>
      </w:tr>
      <w:tr>
        <w:trPr>
          <w:cantSplit w:val="true"/>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t>Visibility</w:t>
            </w:r>
          </w:p>
        </w:tc>
        <w:tc>
          <w:tcPr>
            <w:tcW w:w="6961" w:type="dxa"/>
            <w:tcBorders>
              <w:top w:val="single" w:sz="4" w:space="0" w:color="BFBFBF"/>
              <w:left w:val="single" w:sz="4" w:space="0" w:color="BFBFBF"/>
              <w:bottom w:val="single" w:sz="4" w:space="0" w:color="BFBFBF"/>
              <w:right w:val="single" w:sz="4" w:space="0" w:color="BFBFBF"/>
            </w:tcBorders>
          </w:tcPr>
          <w:p>
            <w:pPr>
              <w:pStyle w:val="Normal"/>
              <w:rPr/>
            </w:pPr>
            <w:r>
              <w:rPr/>
              <w:t>Public (visible to users who can access the location) or Private (visible only to people it is shared with).</w:t>
            </w:r>
          </w:p>
        </w:tc>
      </w:tr>
    </w:tbl>
    <w:p>
      <w:pPr>
        <w:pStyle w:val="Normal"/>
        <w:spacing w:lineRule="exact" w:line="120" w:before="0" w:after="0"/>
        <w:rPr/>
      </w:pPr>
      <w:r>
        <w:rPr/>
      </w:r>
    </w:p>
    <w:p>
      <w:pPr>
        <w:pStyle w:val="Heading2"/>
        <w:rPr/>
      </w:pPr>
      <w:r>
        <w:rPr/>
        <w:t>3.2 Browsing repositories</w:t>
      </w:r>
    </w:p>
    <w:p>
      <w:pPr>
        <w:pStyle w:val="ListParagraph"/>
        <w:numPr>
          <w:ilvl w:val="0"/>
          <w:numId w:val="62"/>
        </w:numPr>
        <w:rPr/>
      </w:pPr>
      <w:r>
        <w:rPr/>
        <w:t xml:space="preserve">Go to </w:t>
      </w:r>
      <w:r>
        <w:rPr>
          <w:b/>
          <w:bCs/>
        </w:rPr>
        <w:t>Document Management &gt; Repository</w:t>
      </w:r>
      <w:r>
        <w:rPr/>
        <w:t>.</w:t>
      </w:r>
    </w:p>
    <w:p>
      <w:pPr>
        <w:pStyle w:val="ListParagraph"/>
        <w:numPr>
          <w:ilvl w:val="0"/>
          <w:numId w:val="63"/>
        </w:numPr>
        <w:rPr/>
      </w:pPr>
      <w:r>
        <w:rPr/>
        <w:t>Click a repository to open it and see its documents and sub-repositories.</w:t>
      </w:r>
    </w:p>
    <w:p>
      <w:pPr>
        <w:pStyle w:val="ListParagraph"/>
        <w:numPr>
          <w:ilvl w:val="0"/>
          <w:numId w:val="64"/>
        </w:numPr>
        <w:rPr/>
      </w:pPr>
      <w:r>
        <w:rPr/>
        <w:t>Use the breadcrumbs to move back up.</w:t>
      </w:r>
    </w:p>
    <w:p>
      <w:pPr>
        <w:pStyle w:val="ListParagraph"/>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943600" cy="2642870"/>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5943600" cy="2642870"/>
                    </a:xfrm>
                    <a:prstGeom prst="rect">
                      <a:avLst/>
                    </a:prstGeom>
                  </pic:spPr>
                </pic:pic>
              </a:graphicData>
            </a:graphic>
          </wp:anchor>
        </w:drawing>
      </w:r>
    </w:p>
    <w:p>
      <w:pPr>
        <w:pStyle w:val="Heading2"/>
        <w:rPr/>
      </w:pPr>
      <w:r>
        <w:rPr/>
        <w:t>3.3 Creating a repository</w:t>
      </w:r>
    </w:p>
    <w:p>
      <w:pPr>
        <w:pStyle w:val="ListParagraph"/>
        <w:numPr>
          <w:ilvl w:val="0"/>
          <w:numId w:val="65"/>
        </w:numPr>
        <w:rPr/>
      </w:pPr>
      <w:r>
        <w:rPr/>
        <w:t>Open the location where the new repository should sit (or the root).</w:t>
      </w:r>
    </w:p>
    <w:p>
      <w:pPr>
        <w:pStyle w:val="ListParagraph"/>
        <w:numPr>
          <w:ilvl w:val="0"/>
          <w:numId w:val="66"/>
        </w:numPr>
        <w:rPr/>
      </w:pPr>
      <w:r>
        <w:rPr/>
        <w:t>Click the create/add repository button.</w:t>
      </w:r>
    </w:p>
    <w:p>
      <w:pPr>
        <w:pStyle w:val="ListParagraph"/>
        <w:numPr>
          <w:ilvl w:val="0"/>
          <w:numId w:val="67"/>
        </w:numPr>
        <w:rPr/>
      </w:pPr>
      <w:r>
        <w:rPr/>
        <w:t xml:space="preserve">Enter a </w:t>
      </w:r>
      <w:r>
        <w:rPr>
          <w:b/>
          <w:bCs/>
        </w:rPr>
        <w:t>Name</w:t>
      </w:r>
      <w:r>
        <w:rPr/>
        <w:t xml:space="preserve"> (and description if requested) and choose the </w:t>
      </w:r>
      <w:r>
        <w:rPr>
          <w:b/>
          <w:bCs/>
        </w:rPr>
        <w:t>Visibility</w:t>
      </w:r>
      <w:r>
        <w:rPr/>
        <w:t>.</w:t>
      </w:r>
    </w:p>
    <w:p>
      <w:pPr>
        <w:pStyle w:val="ListParagraph"/>
        <w:numPr>
          <w:ilvl w:val="0"/>
          <w:numId w:val="68"/>
        </w:numPr>
        <w:rPr/>
      </w:pPr>
      <w:r>
        <w:rPr/>
        <w:t>Save.</w:t>
      </w:r>
    </w:p>
    <w:p>
      <w:pPr>
        <w:pStyle w:val="Normal"/>
        <w:spacing w:before="0" w:after="120"/>
        <w:rPr/>
      </w:pPr>
      <w:r>
        <w:rPr/>
        <w:t>From a repository you can also change its visibility, share it with users or teams, and move it under another repository.</w:t>
      </w:r>
    </w:p>
    <w:p>
      <w:pPr>
        <w:pStyle w:val="Normal"/>
        <w:spacing w:before="0" w:after="120"/>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943600" cy="2642870"/>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5943600" cy="2642870"/>
                    </a:xfrm>
                    <a:prstGeom prst="rect">
                      <a:avLst/>
                    </a:prstGeom>
                  </pic:spPr>
                </pic:pic>
              </a:graphicData>
            </a:graphic>
          </wp:anchor>
        </w:drawing>
        <w:drawing>
          <wp:anchor behindDoc="0" distT="0" distB="0" distL="0" distR="0" simplePos="0" locked="0" layoutInCell="0" allowOverlap="1" relativeHeight="9">
            <wp:simplePos x="0" y="0"/>
            <wp:positionH relativeFrom="column">
              <wp:posOffset>0</wp:posOffset>
            </wp:positionH>
            <wp:positionV relativeFrom="paragraph">
              <wp:posOffset>2642235</wp:posOffset>
            </wp:positionV>
            <wp:extent cx="5943600" cy="2660015"/>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5943600" cy="2660015"/>
                    </a:xfrm>
                    <a:prstGeom prst="rect">
                      <a:avLst/>
                    </a:prstGeom>
                  </pic:spPr>
                </pic:pic>
              </a:graphicData>
            </a:graphic>
          </wp:anchor>
        </w:drawing>
        <w:drawing>
          <wp:anchor behindDoc="0" distT="0" distB="0" distL="0" distR="0" simplePos="0" locked="0" layoutInCell="0" allowOverlap="1" relativeHeight="10">
            <wp:simplePos x="0" y="0"/>
            <wp:positionH relativeFrom="column">
              <wp:posOffset>-26035</wp:posOffset>
            </wp:positionH>
            <wp:positionV relativeFrom="paragraph">
              <wp:posOffset>5437505</wp:posOffset>
            </wp:positionV>
            <wp:extent cx="5943600" cy="1655445"/>
            <wp:effectExtent l="0" t="0" r="0" b="0"/>
            <wp:wrapSquare wrapText="largest"/>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rcRect l="0" t="0" r="0" b="37366"/>
                    <a:stretch>
                      <a:fillRect/>
                    </a:stretch>
                  </pic:blipFill>
                  <pic:spPr bwMode="auto">
                    <a:xfrm>
                      <a:off x="0" y="0"/>
                      <a:ext cx="5943600" cy="1655445"/>
                    </a:xfrm>
                    <a:prstGeom prst="rect">
                      <a:avLst/>
                    </a:prstGeom>
                  </pic:spPr>
                </pic:pic>
              </a:graphicData>
            </a:graphic>
          </wp:anchor>
        </w:drawing>
      </w:r>
    </w:p>
    <w:p>
      <w:pPr>
        <w:pStyle w:val="Heading2"/>
        <w:rPr/>
      </w:pPr>
      <w:r>
        <w:rPr/>
        <w:t>3.4 Uploading a document</w:t>
      </w:r>
    </w:p>
    <w:p>
      <w:pPr>
        <w:pStyle w:val="ListParagraph"/>
        <w:numPr>
          <w:ilvl w:val="0"/>
          <w:numId w:val="69"/>
        </w:numPr>
        <w:rPr/>
      </w:pPr>
      <w:r>
        <w:rPr/>
        <w:t xml:space="preserve">Open the target repository and choose to add a file, or use </w:t>
      </w:r>
      <w:r>
        <w:rPr>
          <w:b/>
          <w:bCs/>
        </w:rPr>
        <w:t>Bulk Upload</w:t>
      </w:r>
      <w:r>
        <w:rPr/>
        <w:t xml:space="preserve"> (section 3.5).</w:t>
      </w:r>
    </w:p>
    <w:p>
      <w:pPr>
        <w:pStyle w:val="ListParagraph"/>
        <w:numPr>
          <w:ilvl w:val="0"/>
          <w:numId w:val="70"/>
        </w:numPr>
        <w:rPr/>
      </w:pPr>
      <w:r>
        <w:rPr/>
        <w:t xml:space="preserve">Select the </w:t>
      </w:r>
      <w:r>
        <w:rPr>
          <w:b/>
          <w:bCs/>
        </w:rPr>
        <w:t>Document type</w:t>
      </w:r>
      <w:r>
        <w:rPr/>
        <w:t>. The hint underneath explains which files are accepted.</w:t>
      </w:r>
    </w:p>
    <w:p>
      <w:pPr>
        <w:pStyle w:val="ListParagraph"/>
        <w:numPr>
          <w:ilvl w:val="0"/>
          <w:numId w:val="71"/>
        </w:numPr>
        <w:rPr/>
      </w:pPr>
      <w:r>
        <w:rPr/>
        <w:t xml:space="preserve">Choose the </w:t>
      </w:r>
      <w:r>
        <w:rPr>
          <w:b/>
          <w:bCs/>
        </w:rPr>
        <w:t>Linked to</w:t>
      </w:r>
      <w:r>
        <w:rPr/>
        <w:t xml:space="preserve"> value and the </w:t>
      </w:r>
      <w:r>
        <w:rPr>
          <w:b/>
          <w:bCs/>
        </w:rPr>
        <w:t>Record</w:t>
      </w:r>
      <w:r>
        <w:rPr/>
        <w:t xml:space="preserve"> it relates to, where requested.</w:t>
      </w:r>
    </w:p>
    <w:p>
      <w:pPr>
        <w:pStyle w:val="ListParagraph"/>
        <w:numPr>
          <w:ilvl w:val="0"/>
          <w:numId w:val="72"/>
        </w:numPr>
        <w:rPr/>
      </w:pPr>
      <w:r>
        <w:rPr/>
        <w:t xml:space="preserve">Optionally set the </w:t>
      </w:r>
      <w:r>
        <w:rPr>
          <w:b/>
          <w:bCs/>
        </w:rPr>
        <w:t>Folio</w:t>
      </w:r>
      <w:r>
        <w:rPr/>
        <w:t xml:space="preserve">: </w:t>
      </w:r>
      <w:r>
        <w:rPr>
          <w:b/>
          <w:bCs/>
        </w:rPr>
        <w:t>Standalone</w:t>
      </w:r>
      <w:r>
        <w:rPr/>
        <w:t xml:space="preserve"> (no case), </w:t>
      </w:r>
      <w:r>
        <w:rPr>
          <w:b/>
          <w:bCs/>
        </w:rPr>
        <w:t>New case</w:t>
      </w:r>
      <w:r>
        <w:rPr/>
        <w:t xml:space="preserve"> (a case reference is generated for you) or </w:t>
      </w:r>
      <w:r>
        <w:rPr>
          <w:b/>
          <w:bCs/>
        </w:rPr>
        <w:t>Existing case</w:t>
      </w:r>
      <w:r>
        <w:rPr/>
        <w:t xml:space="preserve"> (pick an existing one).</w:t>
      </w:r>
    </w:p>
    <w:p>
      <w:pPr>
        <w:pStyle w:val="ListParagraph"/>
        <w:numPr>
          <w:ilvl w:val="0"/>
          <w:numId w:val="73"/>
        </w:numPr>
        <w:rPr/>
      </w:pPr>
      <w:r>
        <w:rPr/>
        <w:t xml:space="preserve">Optionally enter an </w:t>
      </w:r>
      <w:r>
        <w:rPr>
          <w:b/>
          <w:bCs/>
        </w:rPr>
        <w:t>Expiry date</w:t>
      </w:r>
      <w:r>
        <w:rPr/>
        <w:t xml:space="preserve"> and </w:t>
      </w:r>
      <w:r>
        <w:rPr>
          <w:b/>
          <w:bCs/>
        </w:rPr>
        <w:t>Notes</w:t>
      </w:r>
      <w:r>
        <w:rPr/>
        <w:t xml:space="preserve"> (up to 2000 characters).</w:t>
      </w:r>
    </w:p>
    <w:p>
      <w:pPr>
        <w:pStyle w:val="ListParagraph"/>
        <w:numPr>
          <w:ilvl w:val="0"/>
          <w:numId w:val="74"/>
        </w:numPr>
        <w:rPr/>
      </w:pPr>
      <w:r>
        <w:rPr/>
        <w:t>Drag files into the upload box, or click it to browse.</w:t>
      </w:r>
    </w:p>
    <w:p>
      <w:pPr>
        <w:pStyle w:val="ListParagraph"/>
        <w:numPr>
          <w:ilvl w:val="0"/>
          <w:numId w:val="75"/>
        </w:numPr>
        <w:rPr/>
      </w:pPr>
      <w:r>
        <w:rPr/>
        <w:t>Click upload/save and wait for each file to show as complete.</w:t>
      </w:r>
    </w:p>
    <w:p>
      <w:pPr>
        <w:pStyle w:val="ListParagraph"/>
        <w:rPr/>
      </w:pPr>
      <w:r>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943600" cy="2651760"/>
            <wp:effectExtent l="0" t="0" r="0" b="0"/>
            <wp:wrapSquare wrapText="largest"/>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5943600" cy="2651760"/>
                    </a:xfrm>
                    <a:prstGeom prst="rect">
                      <a:avLst/>
                    </a:prstGeom>
                  </pic:spPr>
                </pic:pic>
              </a:graphicData>
            </a:graphic>
          </wp:anchor>
        </w:drawing>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left w:val="single" w:sz="24" w:space="0" w:color="C55A11"/>
            </w:tcBorders>
            <w:shd w:color="auto" w:fill="FDF0E6" w:val="clear"/>
          </w:tcPr>
          <w:p>
            <w:pPr>
              <w:pStyle w:val="Normal"/>
              <w:rPr/>
            </w:pPr>
            <w:r>
              <w:rPr>
                <w:b/>
                <w:bCs/>
              </w:rPr>
              <w:t xml:space="preserve">Important: </w:t>
            </w:r>
            <w:r>
              <w:rPr/>
              <w:t>Files larger than the size allowed for the document type (20 MB by default) or in a format the type does not accept are rejected. Contact your administrator if you need a different limit.</w:t>
            </w:r>
          </w:p>
        </w:tc>
      </w:tr>
    </w:tbl>
    <w:p>
      <w:pPr>
        <w:pStyle w:val="Normal"/>
        <w:spacing w:lineRule="exact" w:line="120" w:before="0" w:after="0"/>
        <w:rPr/>
      </w:pPr>
      <w:r>
        <w:rPr/>
      </w:r>
    </w:p>
    <w:p>
      <w:pPr>
        <w:pStyle w:val="Heading2"/>
        <w:rPr/>
      </w:pPr>
      <w:r>
        <w:rPr/>
        <w:t>3.5 Bulk upload</w:t>
      </w:r>
    </w:p>
    <w:p>
      <w:pPr>
        <w:pStyle w:val="Normal"/>
        <w:spacing w:before="0" w:after="120"/>
        <w:rPr/>
      </w:pPr>
      <w:r>
        <w:rPr/>
        <w:t xml:space="preserve">Use </w:t>
      </w:r>
      <w:r>
        <w:rPr>
          <w:b/>
          <w:bCs/>
        </w:rPr>
        <w:t>Document Management &gt; Bulk Upload</w:t>
      </w:r>
      <w:r>
        <w:rPr/>
        <w:t xml:space="preserve"> to upload many files at once. Choose the document type and shared details first, then add all files. The same details are applied to every file, so group files of the same kind in one upload. You need the bulk-upload permission to see this menu.</w:t>
      </w:r>
    </w:p>
    <w:p>
      <w:pPr>
        <w:pStyle w:val="Normal"/>
        <w:spacing w:before="0" w:after="120"/>
        <w:rPr/>
      </w:pPr>
      <w:r>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943600" cy="2651760"/>
            <wp:effectExtent l="0" t="0" r="0" b="0"/>
            <wp:wrapSquare wrapText="largest"/>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tretch>
                      <a:fillRect/>
                    </a:stretch>
                  </pic:blipFill>
                  <pic:spPr bwMode="auto">
                    <a:xfrm>
                      <a:off x="0" y="0"/>
                      <a:ext cx="5943600" cy="2651760"/>
                    </a:xfrm>
                    <a:prstGeom prst="rect">
                      <a:avLst/>
                    </a:prstGeom>
                  </pic:spPr>
                </pic:pic>
              </a:graphicData>
            </a:graphic>
          </wp:anchor>
        </w:drawing>
      </w:r>
    </w:p>
    <w:p>
      <w:pPr>
        <w:pStyle w:val="Heading2"/>
        <w:rPr/>
      </w:pPr>
      <w:r>
        <w:rPr/>
        <w:t>3.6 Opening and previewing a document</w:t>
      </w:r>
    </w:p>
    <w:p>
      <w:pPr>
        <w:pStyle w:val="Normal"/>
        <w:spacing w:before="0" w:after="120"/>
        <w:rPr/>
      </w:pPr>
      <w:r>
        <w:rPr/>
        <w:t>Click a document name to open its details page. The page shows a preview and the document information. Tabs and panels give access to versions, activity, permissions, tags, legal holds and related actions. Where a file cannot be previewed in the browser, use download.</w:t>
      </w:r>
    </w:p>
    <w:p>
      <w:pPr>
        <w:pStyle w:val="Normal"/>
        <w:spacing w:before="0" w:after="120"/>
        <w:rPr/>
      </w:pPr>
      <w:r>
        <w:rPr/>
      </w:r>
    </w:p>
    <w:p>
      <w:pPr>
        <w:pStyle w:val="Normal"/>
        <w:spacing w:before="0" w:after="120"/>
        <w:rPr/>
      </w:pPr>
      <w:r>
        <w:rPr/>
        <w:drawing>
          <wp:anchor behindDoc="0" distT="0" distB="0" distL="0" distR="0" simplePos="0" locked="0" layoutInCell="0" allowOverlap="1" relativeHeight="13">
            <wp:simplePos x="0" y="0"/>
            <wp:positionH relativeFrom="column">
              <wp:posOffset>-60960</wp:posOffset>
            </wp:positionH>
            <wp:positionV relativeFrom="paragraph">
              <wp:posOffset>-45085</wp:posOffset>
            </wp:positionV>
            <wp:extent cx="5943600" cy="3128010"/>
            <wp:effectExtent l="0" t="0" r="0" b="0"/>
            <wp:wrapSquare wrapText="largest"/>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tretch>
                      <a:fillRect/>
                    </a:stretch>
                  </pic:blipFill>
                  <pic:spPr bwMode="auto">
                    <a:xfrm>
                      <a:off x="0" y="0"/>
                      <a:ext cx="5943600" cy="3128010"/>
                    </a:xfrm>
                    <a:prstGeom prst="rect">
                      <a:avLst/>
                    </a:prstGeom>
                  </pic:spPr>
                </pic:pic>
              </a:graphicData>
            </a:graphic>
          </wp:anchor>
        </w:drawing>
      </w:r>
    </w:p>
    <w:p>
      <w:pPr>
        <w:pStyle w:val="Heading2"/>
        <w:rPr/>
      </w:pPr>
      <w:r>
        <w:rPr/>
        <w:t>3.7 Searching</w:t>
      </w:r>
    </w:p>
    <w:p>
      <w:pPr>
        <w:pStyle w:val="ListParagraph"/>
        <w:numPr>
          <w:ilvl w:val="0"/>
          <w:numId w:val="76"/>
        </w:numPr>
        <w:rPr/>
      </w:pPr>
      <w:r>
        <w:rPr/>
        <w:t xml:space="preserve">Type your words into the global </w:t>
      </w:r>
      <w:r>
        <w:rPr>
          <w:b/>
          <w:bCs/>
        </w:rPr>
        <w:t>Search</w:t>
      </w:r>
      <w:r>
        <w:rPr/>
        <w:t xml:space="preserve"> box in the top bar.</w:t>
      </w:r>
    </w:p>
    <w:p>
      <w:pPr>
        <w:pStyle w:val="ListParagraph"/>
        <w:numPr>
          <w:ilvl w:val="0"/>
          <w:numId w:val="77"/>
        </w:numPr>
        <w:rPr/>
      </w:pPr>
      <w:r>
        <w:rPr/>
        <w:t>Press Enter to see matching documents.</w:t>
      </w:r>
    </w:p>
    <w:p>
      <w:pPr>
        <w:pStyle w:val="ListParagraph"/>
        <w:numPr>
          <w:ilvl w:val="0"/>
          <w:numId w:val="78"/>
        </w:numPr>
        <w:rPr/>
      </w:pPr>
      <w:r>
        <w:rPr/>
        <w:t>Open a result to view it.</w:t>
      </w:r>
    </w:p>
    <w:p>
      <w:pPr>
        <w:pStyle w:val="ListParagraph"/>
        <w:rPr/>
      </w:pPr>
      <w:r>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5943600" cy="3155315"/>
            <wp:effectExtent l="0" t="0" r="0" b="0"/>
            <wp:wrapSquare wrapText="largest"/>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4"/>
                    <a:srcRect l="0" t="0" r="0" b="5566"/>
                    <a:stretch>
                      <a:fillRect/>
                    </a:stretch>
                  </pic:blipFill>
                  <pic:spPr bwMode="auto">
                    <a:xfrm>
                      <a:off x="0" y="0"/>
                      <a:ext cx="5943600" cy="3155315"/>
                    </a:xfrm>
                    <a:prstGeom prst="rect">
                      <a:avLst/>
                    </a:prstGeom>
                  </pic:spPr>
                </pic:pic>
              </a:graphicData>
            </a:graphic>
          </wp:anchor>
        </w:drawing>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left w:val="single" w:sz="24" w:space="0" w:color="548235"/>
            </w:tcBorders>
            <w:shd w:color="auto" w:fill="EEF5E9" w:val="clear"/>
          </w:tcPr>
          <w:p>
            <w:pPr>
              <w:pStyle w:val="Normal"/>
              <w:rPr/>
            </w:pPr>
            <w:r>
              <w:rPr>
                <w:b/>
                <w:bCs/>
              </w:rPr>
              <w:t xml:space="preserve">Tip: </w:t>
            </w:r>
            <w:r>
              <w:rPr/>
              <w:t>Combine searching with tags and document types to narrow results. Search results only include documents you have permission to see.</w:t>
            </w:r>
          </w:p>
        </w:tc>
      </w:tr>
    </w:tbl>
    <w:p>
      <w:pPr>
        <w:pStyle w:val="Normal"/>
        <w:spacing w:lineRule="exact" w:line="120" w:before="0" w:after="0"/>
        <w:rPr/>
      </w:pPr>
      <w:r>
        <w:rPr/>
      </w:r>
    </w:p>
    <w:p>
      <w:pPr>
        <w:pStyle w:val="Heading2"/>
        <w:rPr/>
      </w:pPr>
      <w:r>
        <w:rPr/>
        <w:t>3.8 Recent documents</w:t>
      </w:r>
    </w:p>
    <w:p>
      <w:pPr>
        <w:pStyle w:val="Normal"/>
        <w:spacing w:before="0" w:after="120"/>
        <w:rPr/>
      </w:pPr>
      <w:r>
        <w:rPr>
          <w:b/>
          <w:bCs/>
        </w:rPr>
        <w:t>Document Management &gt; Recent Documents</w:t>
      </w:r>
      <w:r>
        <w:rPr/>
        <w:t xml:space="preserve"> lists documents recently added or changed, so you can pick up where you left off.</w:t>
      </w:r>
    </w:p>
    <w:p>
      <w:pPr>
        <w:pStyle w:val="Normal"/>
        <w:spacing w:before="0" w:after="120"/>
        <w:rPr/>
      </w:pPr>
      <w:r>
        <w:rPr/>
      </w:r>
    </w:p>
    <w:p>
      <w:pPr>
        <w:pStyle w:val="Heading2"/>
        <w:rPr/>
      </w:pPr>
      <w:r>
        <w:rPr/>
        <w:t>3.9 Downloading</w:t>
      </w:r>
    </w:p>
    <w:p>
      <w:pPr>
        <w:pStyle w:val="Normal"/>
        <w:spacing w:before="0" w:after="120"/>
        <w:rPr/>
      </w:pPr>
      <w:r>
        <w:rPr/>
        <w:t>Use the download action on the document page. Downloads are recorded in the document’s activity history.</w:t>
      </w:r>
    </w:p>
    <w:p>
      <w:pPr>
        <w:pStyle w:val="Heading2"/>
        <w:rPr/>
      </w:pPr>
      <w:r>
        <w:rPr/>
        <w:t>3.10 Versions</w:t>
      </w:r>
    </w:p>
    <w:p>
      <w:pPr>
        <w:pStyle w:val="Normal"/>
        <w:spacing w:before="0" w:after="120"/>
        <w:rPr/>
      </w:pPr>
      <w:r>
        <w:rPr/>
        <w:t xml:space="preserve">When a new file is checked in over an existing document, the previous file is kept as an earlier version. Open the </w:t>
      </w:r>
      <w:r>
        <w:rPr>
          <w:b/>
          <w:bCs/>
        </w:rPr>
        <w:t>Versions</w:t>
      </w:r>
      <w:r>
        <w:rPr/>
        <w:t xml:space="preserve"> tab to list all versions, preview an older version, or download it.</w:t>
      </w:r>
    </w:p>
    <w:p>
      <w:pPr>
        <w:pStyle w:val="Heading2"/>
        <w:rPr/>
      </w:pPr>
      <w:r>
        <w:rPr/>
        <w:t>3.11 Check-out and check-in</w:t>
      </w:r>
    </w:p>
    <w:p>
      <w:pPr>
        <w:pStyle w:val="Normal"/>
        <w:spacing w:before="0" w:after="120"/>
        <w:rPr/>
      </w:pPr>
      <w:r>
        <w:rPr/>
        <w:t xml:space="preserve">Check-out reserves a document for you so nobody else can change it while you work on it. Others still see it marked as </w:t>
      </w:r>
      <w:r>
        <w:rPr>
          <w:b/>
          <w:bCs/>
        </w:rPr>
        <w:t>Checked Out</w:t>
      </w:r>
      <w:r>
        <w:rPr/>
        <w:t>.</w:t>
      </w:r>
    </w:p>
    <w:p>
      <w:pPr>
        <w:pStyle w:val="ListParagraph"/>
        <w:numPr>
          <w:ilvl w:val="0"/>
          <w:numId w:val="79"/>
        </w:numPr>
        <w:rPr/>
      </w:pPr>
      <w:r>
        <w:rPr/>
        <w:t xml:space="preserve">On the document page click </w:t>
      </w:r>
      <w:r>
        <w:rPr>
          <w:b/>
          <w:bCs/>
        </w:rPr>
        <w:t>Check Out</w:t>
      </w:r>
      <w:r>
        <w:rPr/>
        <w:t xml:space="preserve">, add a </w:t>
      </w:r>
      <w:r>
        <w:rPr>
          <w:b/>
          <w:bCs/>
        </w:rPr>
        <w:t>CheckOut Remark</w:t>
      </w:r>
      <w:r>
        <w:rPr/>
        <w:t xml:space="preserve"> if you wish, and confirm.</w:t>
      </w:r>
    </w:p>
    <w:p>
      <w:pPr>
        <w:pStyle w:val="ListParagraph"/>
        <w:numPr>
          <w:ilvl w:val="0"/>
          <w:numId w:val="80"/>
        </w:numPr>
        <w:rPr/>
      </w:pPr>
      <w:r>
        <w:rPr/>
        <w:t>Download the document and edit it on your computer.</w:t>
      </w:r>
    </w:p>
    <w:p>
      <w:pPr>
        <w:pStyle w:val="ListParagraph"/>
        <w:numPr>
          <w:ilvl w:val="0"/>
          <w:numId w:val="81"/>
        </w:numPr>
        <w:rPr/>
      </w:pPr>
      <w:r>
        <w:rPr/>
        <w:t xml:space="preserve">When done, click </w:t>
      </w:r>
      <w:r>
        <w:rPr>
          <w:b/>
          <w:bCs/>
        </w:rPr>
        <w:t>Check Out &amp; In</w:t>
      </w:r>
      <w:r>
        <w:rPr/>
        <w:t>/</w:t>
      </w:r>
      <w:r>
        <w:rPr>
          <w:b/>
          <w:bCs/>
        </w:rPr>
        <w:t>Check In</w:t>
      </w:r>
      <w:r>
        <w:rPr/>
        <w:t xml:space="preserve">, upload the updated file and add a </w:t>
      </w:r>
      <w:r>
        <w:rPr>
          <w:b/>
          <w:bCs/>
        </w:rPr>
        <w:t>CheckIn Remark</w:t>
      </w:r>
      <w:r>
        <w:rPr/>
        <w:t xml:space="preserve"> describing what changed.</w:t>
      </w:r>
    </w:p>
    <w:p>
      <w:pPr>
        <w:pStyle w:val="Normal"/>
        <w:spacing w:before="0" w:after="120"/>
        <w:rPr/>
      </w:pPr>
      <w:r>
        <w:rPr/>
        <w:t xml:space="preserve">If you no longer need to edit the document, choose </w:t>
      </w:r>
      <w:r>
        <w:rPr>
          <w:b/>
          <w:bCs/>
        </w:rPr>
        <w:t>Cancel</w:t>
      </w:r>
      <w:r>
        <w:rPr/>
        <w:t xml:space="preserve"> and give a </w:t>
      </w:r>
      <w:r>
        <w:rPr>
          <w:b/>
          <w:bCs/>
        </w:rPr>
        <w:t>Cancel Reason</w:t>
      </w:r>
      <w:r>
        <w:rPr/>
        <w:t>. This releases the document without creating a new version.</w:t>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left w:val="single" w:sz="24" w:space="0" w:color="2E75B6"/>
            </w:tcBorders>
            <w:shd w:color="auto" w:fill="EAF2FA" w:val="clear"/>
          </w:tcPr>
          <w:p>
            <w:pPr>
              <w:pStyle w:val="Normal"/>
              <w:rPr/>
            </w:pPr>
            <w:r>
              <w:rPr>
                <w:b/>
                <w:bCs/>
              </w:rPr>
              <w:t xml:space="preserve">Note: </w:t>
            </w:r>
            <w:r>
              <w:rPr/>
              <w:t>Do not leave documents checked out longer than necessary. If someone else holds a document you need, ask them to check it in.</w:t>
            </w:r>
          </w:p>
        </w:tc>
      </w:tr>
    </w:tbl>
    <w:p>
      <w:pPr>
        <w:pStyle w:val="Normal"/>
        <w:spacing w:lineRule="exact" w:line="120" w:before="0" w:after="0"/>
        <w:rPr/>
      </w:pPr>
      <w:r>
        <w:rPr/>
      </w:r>
    </w:p>
    <w:p>
      <w:pPr>
        <w:pStyle w:val="Heading2"/>
        <w:rPr/>
      </w:pPr>
      <w:r>
        <w:rPr/>
        <w:t>3.12 Editing details, moving and tagging</w:t>
      </w:r>
    </w:p>
    <w:p>
      <w:pPr>
        <w:pStyle w:val="ListParagraph"/>
        <w:numPr>
          <w:ilvl w:val="0"/>
          <w:numId w:val="82"/>
        </w:numPr>
        <w:rPr/>
      </w:pPr>
      <w:r>
        <w:rPr>
          <w:b/>
          <w:bCs/>
        </w:rPr>
        <w:t>Edit details</w:t>
      </w:r>
      <w:r>
        <w:rPr/>
        <w:t xml:space="preserve"> – update name, notes, dates and similar information from the document page.</w:t>
      </w:r>
    </w:p>
    <w:p>
      <w:pPr>
        <w:pStyle w:val="ListParagraph"/>
        <w:numPr>
          <w:ilvl w:val="0"/>
          <w:numId w:val="83"/>
        </w:numPr>
        <w:rPr/>
      </w:pPr>
      <w:r>
        <w:rPr>
          <w:b/>
          <w:bCs/>
        </w:rPr>
        <w:t>Move</w:t>
      </w:r>
      <w:r>
        <w:rPr/>
        <w:t xml:space="preserve"> – choose </w:t>
      </w:r>
      <w:r>
        <w:rPr>
          <w:b/>
          <w:bCs/>
        </w:rPr>
        <w:t>Move</w:t>
      </w:r>
      <w:r>
        <w:rPr/>
        <w:t>, select the destination repository and confirm.</w:t>
      </w:r>
    </w:p>
    <w:p>
      <w:pPr>
        <w:pStyle w:val="ListParagraph"/>
        <w:numPr>
          <w:ilvl w:val="0"/>
          <w:numId w:val="84"/>
        </w:numPr>
        <w:rPr/>
      </w:pPr>
      <w:r>
        <w:rPr>
          <w:b/>
          <w:bCs/>
        </w:rPr>
        <w:t>Tags</w:t>
      </w:r>
      <w:r>
        <w:rPr/>
        <w:t xml:space="preserve"> – open the </w:t>
      </w:r>
      <w:r>
        <w:rPr>
          <w:b/>
          <w:bCs/>
        </w:rPr>
        <w:t>File Tags</w:t>
      </w:r>
      <w:r>
        <w:rPr/>
        <w:t xml:space="preserve"> section and add tags (see chapter 4).</w:t>
      </w:r>
    </w:p>
    <w:p>
      <w:pPr>
        <w:pStyle w:val="Heading2"/>
        <w:rPr/>
      </w:pPr>
      <w:r>
        <w:rPr/>
        <w:t>3.13 Sharing and permissions</w:t>
      </w:r>
    </w:p>
    <w:p>
      <w:pPr>
        <w:pStyle w:val="Normal"/>
        <w:spacing w:before="0" w:after="120"/>
        <w:rPr/>
      </w:pPr>
      <w:r>
        <w:rPr/>
        <w:t xml:space="preserve">Access to a document (or repository) can be granted to individual users or teams from the </w:t>
      </w:r>
      <w:r>
        <w:rPr>
          <w:b/>
          <w:bCs/>
        </w:rPr>
        <w:t>Permissions</w:t>
      </w:r>
      <w:r>
        <w:rPr/>
        <w:t xml:space="preserve"> section. Choose the </w:t>
      </w:r>
      <w:r>
        <w:rPr>
          <w:b/>
          <w:bCs/>
        </w:rPr>
        <w:t>User/Team</w:t>
      </w:r>
      <w:r>
        <w:rPr/>
        <w:t xml:space="preserve">, choose a </w:t>
      </w:r>
      <w:r>
        <w:rPr>
          <w:b/>
          <w:bCs/>
        </w:rPr>
        <w:t>Role</w:t>
      </w:r>
      <w:r>
        <w:rPr/>
        <w:t>, and save.</w:t>
      </w:r>
    </w:p>
    <w:tbl>
      <w:tblPr>
        <w:tblW w:w="9360" w:type="dxa"/>
        <w:jc w:val="left"/>
        <w:tblInd w:w="0" w:type="dxa"/>
        <w:tblLayout w:type="fixed"/>
        <w:tblCellMar>
          <w:top w:w="70" w:type="dxa"/>
          <w:left w:w="110" w:type="dxa"/>
          <w:bottom w:w="70" w:type="dxa"/>
          <w:right w:w="110" w:type="dxa"/>
        </w:tblCellMar>
      </w:tblPr>
      <w:tblGrid>
        <w:gridCol w:w="1798"/>
        <w:gridCol w:w="7561"/>
      </w:tblGrid>
      <w:tr>
        <w:trPr>
          <w:tblHeader w:val="true"/>
        </w:trPr>
        <w:tc>
          <w:tcPr>
            <w:tcW w:w="1798"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Role</w:t>
            </w:r>
          </w:p>
        </w:tc>
        <w:tc>
          <w:tcPr>
            <w:tcW w:w="7561"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What it allows</w:t>
            </w:r>
          </w:p>
        </w:tc>
      </w:tr>
      <w:tr>
        <w:trPr>
          <w:cantSplit w:val="true"/>
        </w:trPr>
        <w:tc>
          <w:tcPr>
            <w:tcW w:w="1798" w:type="dxa"/>
            <w:tcBorders>
              <w:top w:val="single" w:sz="4" w:space="0" w:color="BFBFBF"/>
              <w:left w:val="single" w:sz="4" w:space="0" w:color="BFBFBF"/>
              <w:bottom w:val="single" w:sz="4" w:space="0" w:color="BFBFBF"/>
              <w:right w:val="single" w:sz="4" w:space="0" w:color="BFBFBF"/>
            </w:tcBorders>
          </w:tcPr>
          <w:p>
            <w:pPr>
              <w:pStyle w:val="Normal"/>
              <w:rPr/>
            </w:pPr>
            <w:r>
              <w:rPr/>
              <w:t>Read</w:t>
            </w:r>
          </w:p>
        </w:tc>
        <w:tc>
          <w:tcPr>
            <w:tcW w:w="7561" w:type="dxa"/>
            <w:tcBorders>
              <w:top w:val="single" w:sz="4" w:space="0" w:color="BFBFBF"/>
              <w:left w:val="single" w:sz="4" w:space="0" w:color="BFBFBF"/>
              <w:bottom w:val="single" w:sz="4" w:space="0" w:color="BFBFBF"/>
              <w:right w:val="single" w:sz="4" w:space="0" w:color="BFBFBF"/>
            </w:tcBorders>
          </w:tcPr>
          <w:p>
            <w:pPr>
              <w:pStyle w:val="Normal"/>
              <w:rPr/>
            </w:pPr>
            <w:r>
              <w:rPr/>
              <w:t>View and download only.</w:t>
            </w:r>
          </w:p>
        </w:tc>
      </w:tr>
      <w:tr>
        <w:trPr>
          <w:cantSplit w:val="true"/>
        </w:trPr>
        <w:tc>
          <w:tcPr>
            <w:tcW w:w="1798" w:type="dxa"/>
            <w:tcBorders>
              <w:top w:val="single" w:sz="4" w:space="0" w:color="BFBFBF"/>
              <w:left w:val="single" w:sz="4" w:space="0" w:color="BFBFBF"/>
              <w:bottom w:val="single" w:sz="4" w:space="0" w:color="BFBFBF"/>
              <w:right w:val="single" w:sz="4" w:space="0" w:color="BFBFBF"/>
            </w:tcBorders>
          </w:tcPr>
          <w:p>
            <w:pPr>
              <w:pStyle w:val="Normal"/>
              <w:rPr/>
            </w:pPr>
            <w:r>
              <w:rPr/>
              <w:t>Write</w:t>
            </w:r>
          </w:p>
        </w:tc>
        <w:tc>
          <w:tcPr>
            <w:tcW w:w="7561" w:type="dxa"/>
            <w:tcBorders>
              <w:top w:val="single" w:sz="4" w:space="0" w:color="BFBFBF"/>
              <w:left w:val="single" w:sz="4" w:space="0" w:color="BFBFBF"/>
              <w:bottom w:val="single" w:sz="4" w:space="0" w:color="BFBFBF"/>
              <w:right w:val="single" w:sz="4" w:space="0" w:color="BFBFBF"/>
            </w:tcBorders>
          </w:tcPr>
          <w:p>
            <w:pPr>
              <w:pStyle w:val="Normal"/>
              <w:rPr/>
            </w:pPr>
            <w:r>
              <w:rPr/>
              <w:t>Read, plus change the document (check-out/in, edit details).</w:t>
            </w:r>
          </w:p>
        </w:tc>
      </w:tr>
      <w:tr>
        <w:trPr>
          <w:cantSplit w:val="true"/>
        </w:trPr>
        <w:tc>
          <w:tcPr>
            <w:tcW w:w="1798" w:type="dxa"/>
            <w:tcBorders>
              <w:top w:val="single" w:sz="4" w:space="0" w:color="BFBFBF"/>
              <w:left w:val="single" w:sz="4" w:space="0" w:color="BFBFBF"/>
              <w:bottom w:val="single" w:sz="4" w:space="0" w:color="BFBFBF"/>
              <w:right w:val="single" w:sz="4" w:space="0" w:color="BFBFBF"/>
            </w:tcBorders>
          </w:tcPr>
          <w:p>
            <w:pPr>
              <w:pStyle w:val="Normal"/>
              <w:rPr/>
            </w:pPr>
            <w:r>
              <w:rPr/>
              <w:t>Share</w:t>
            </w:r>
          </w:p>
        </w:tc>
        <w:tc>
          <w:tcPr>
            <w:tcW w:w="7561" w:type="dxa"/>
            <w:tcBorders>
              <w:top w:val="single" w:sz="4" w:space="0" w:color="BFBFBF"/>
              <w:left w:val="single" w:sz="4" w:space="0" w:color="BFBFBF"/>
              <w:bottom w:val="single" w:sz="4" w:space="0" w:color="BFBFBF"/>
              <w:right w:val="single" w:sz="4" w:space="0" w:color="BFBFBF"/>
            </w:tcBorders>
          </w:tcPr>
          <w:p>
            <w:pPr>
              <w:pStyle w:val="Normal"/>
              <w:rPr/>
            </w:pPr>
            <w:r>
              <w:rPr/>
              <w:t>Write, plus share the document with others.</w:t>
            </w:r>
          </w:p>
        </w:tc>
      </w:tr>
      <w:tr>
        <w:trPr>
          <w:cantSplit w:val="true"/>
        </w:trPr>
        <w:tc>
          <w:tcPr>
            <w:tcW w:w="1798" w:type="dxa"/>
            <w:tcBorders>
              <w:top w:val="single" w:sz="4" w:space="0" w:color="BFBFBF"/>
              <w:left w:val="single" w:sz="4" w:space="0" w:color="BFBFBF"/>
              <w:bottom w:val="single" w:sz="4" w:space="0" w:color="BFBFBF"/>
              <w:right w:val="single" w:sz="4" w:space="0" w:color="BFBFBF"/>
            </w:tcBorders>
          </w:tcPr>
          <w:p>
            <w:pPr>
              <w:pStyle w:val="Normal"/>
              <w:rPr/>
            </w:pPr>
            <w:r>
              <w:rPr/>
              <w:t>Admin</w:t>
            </w:r>
          </w:p>
        </w:tc>
        <w:tc>
          <w:tcPr>
            <w:tcW w:w="7561" w:type="dxa"/>
            <w:tcBorders>
              <w:top w:val="single" w:sz="4" w:space="0" w:color="BFBFBF"/>
              <w:left w:val="single" w:sz="4" w:space="0" w:color="BFBFBF"/>
              <w:bottom w:val="single" w:sz="4" w:space="0" w:color="BFBFBF"/>
              <w:right w:val="single" w:sz="4" w:space="0" w:color="BFBFBF"/>
            </w:tcBorders>
          </w:tcPr>
          <w:p>
            <w:pPr>
              <w:pStyle w:val="Normal"/>
              <w:rPr/>
            </w:pPr>
            <w:r>
              <w:rPr/>
              <w:t>Full control including changing visibility, permissions and deleting.</w:t>
            </w:r>
          </w:p>
        </w:tc>
      </w:tr>
    </w:tbl>
    <w:p>
      <w:pPr>
        <w:pStyle w:val="Normal"/>
        <w:spacing w:lineRule="exact" w:line="120" w:before="0" w:after="0"/>
        <w:rPr/>
      </w:pPr>
      <w:r>
        <w:rPr/>
      </w:r>
    </w:p>
    <w:p>
      <w:pPr>
        <w:pStyle w:val="Normal"/>
        <w:spacing w:before="0" w:after="120"/>
        <w:rPr/>
      </w:pPr>
      <w:r>
        <w:rPr/>
        <w:t xml:space="preserve">To withdraw access click </w:t>
      </w:r>
      <w:r>
        <w:rPr>
          <w:b/>
          <w:bCs/>
        </w:rPr>
        <w:t>Remove</w:t>
      </w:r>
      <w:r>
        <w:rPr/>
        <w:t xml:space="preserve"> beside the person or team and confirm. The </w:t>
      </w:r>
      <w:r>
        <w:rPr>
          <w:b/>
          <w:bCs/>
        </w:rPr>
        <w:t>Visibility</w:t>
      </w:r>
      <w:r>
        <w:rPr/>
        <w:t xml:space="preserve"> setting switches the item between Public and Private.</w:t>
      </w:r>
    </w:p>
    <w:p>
      <w:pPr>
        <w:pStyle w:val="Heading2"/>
        <w:rPr/>
      </w:pPr>
      <w:r>
        <w:rPr/>
        <w:t>3.14 Archiving and unarchiving</w:t>
      </w:r>
    </w:p>
    <w:p>
      <w:pPr>
        <w:pStyle w:val="Normal"/>
        <w:spacing w:before="0" w:after="120"/>
        <w:rPr/>
      </w:pPr>
      <w:r>
        <w:rPr/>
        <w:t>Archive documents you no longer use day-to-day but must keep.</w:t>
      </w:r>
    </w:p>
    <w:p>
      <w:pPr>
        <w:pStyle w:val="ListParagraph"/>
        <w:numPr>
          <w:ilvl w:val="0"/>
          <w:numId w:val="85"/>
        </w:numPr>
        <w:rPr/>
      </w:pPr>
      <w:r>
        <w:rPr/>
        <w:t xml:space="preserve">Open the document and choose </w:t>
      </w:r>
      <w:r>
        <w:rPr>
          <w:b/>
          <w:bCs/>
        </w:rPr>
        <w:t>Archive Document</w:t>
      </w:r>
      <w:r>
        <w:rPr/>
        <w:t>.</w:t>
      </w:r>
    </w:p>
    <w:p>
      <w:pPr>
        <w:pStyle w:val="ListParagraph"/>
        <w:numPr>
          <w:ilvl w:val="0"/>
          <w:numId w:val="86"/>
        </w:numPr>
        <w:rPr/>
      </w:pPr>
      <w:r>
        <w:rPr/>
        <w:t xml:space="preserve">Enter the </w:t>
      </w:r>
      <w:r>
        <w:rPr>
          <w:b/>
          <w:bCs/>
        </w:rPr>
        <w:t>Reason</w:t>
      </w:r>
      <w:r>
        <w:rPr/>
        <w:t xml:space="preserve"> and confirm.</w:t>
      </w:r>
    </w:p>
    <w:p>
      <w:pPr>
        <w:pStyle w:val="Normal"/>
        <w:spacing w:before="0" w:after="120"/>
        <w:rPr/>
      </w:pPr>
      <w:r>
        <w:rPr/>
        <w:t xml:space="preserve">Archived documents appear in the </w:t>
      </w:r>
      <w:r>
        <w:rPr>
          <w:b/>
          <w:bCs/>
        </w:rPr>
        <w:t>Archived</w:t>
      </w:r>
      <w:r>
        <w:rPr/>
        <w:t xml:space="preserve"> tab of Trash. To bring one back, choose </w:t>
      </w:r>
      <w:r>
        <w:rPr>
          <w:b/>
          <w:bCs/>
        </w:rPr>
        <w:t>Unarchive Document</w:t>
      </w:r>
      <w:r>
        <w:rPr/>
        <w:t xml:space="preserve"> and give a reason.</w:t>
      </w:r>
    </w:p>
    <w:p>
      <w:pPr>
        <w:pStyle w:val="Heading2"/>
        <w:rPr/>
      </w:pPr>
      <w:r>
        <w:rPr/>
        <w:t>3.15 Deleting and restoring (Trash)</w:t>
      </w:r>
    </w:p>
    <w:p>
      <w:pPr>
        <w:pStyle w:val="Normal"/>
        <w:spacing w:before="0" w:after="120"/>
        <w:rPr/>
      </w:pPr>
      <w:r>
        <w:rPr/>
        <w:t xml:space="preserve">Deleting a document moves it to </w:t>
      </w:r>
      <w:r>
        <w:rPr>
          <w:b/>
          <w:bCs/>
        </w:rPr>
        <w:t>Trash</w:t>
      </w:r>
      <w:r>
        <w:rPr/>
        <w:t xml:space="preserve">, it is not destroyed immediately. Open </w:t>
      </w:r>
      <w:r>
        <w:rPr>
          <w:b/>
          <w:bCs/>
        </w:rPr>
        <w:t>Document Management &gt; Trash</w:t>
      </w:r>
      <w:r>
        <w:rPr/>
        <w:t xml:space="preserve"> to see deleted documents and archived documents on separate tabs, and restore what you need.</w:t>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left w:val="single" w:sz="24" w:space="0" w:color="C55A11"/>
            </w:tcBorders>
            <w:shd w:color="auto" w:fill="FDF0E6" w:val="clear"/>
          </w:tcPr>
          <w:p>
            <w:pPr>
              <w:pStyle w:val="Normal"/>
              <w:rPr/>
            </w:pPr>
            <w:r>
              <w:rPr>
                <w:b/>
                <w:bCs/>
              </w:rPr>
              <w:t xml:space="preserve">Important: </w:t>
            </w:r>
            <w:r>
              <w:rPr/>
              <w:t>Documents under an active legal hold cannot be deleted (chapter 6).</w:t>
            </w:r>
          </w:p>
        </w:tc>
      </w:tr>
    </w:tbl>
    <w:p>
      <w:pPr>
        <w:pStyle w:val="Normal"/>
        <w:spacing w:lineRule="exact" w:line="120" w:before="0" w:after="0"/>
        <w:rPr/>
      </w:pPr>
      <w:r>
        <w:rPr/>
      </w:r>
    </w:p>
    <w:p>
      <w:pPr>
        <w:pStyle w:val="Heading2"/>
        <w:rPr/>
      </w:pPr>
      <w:r>
        <w:rPr/>
        <w:t>3.16 Activity history</w:t>
      </w:r>
    </w:p>
    <w:p>
      <w:pPr>
        <w:pStyle w:val="Normal"/>
        <w:spacing w:before="0" w:after="120"/>
        <w:rPr/>
      </w:pPr>
      <w:r>
        <w:rPr/>
        <w:t>Every document has an activity list showing who viewed, changed, moved, shared, downloaded, checked out or approved it, and when. Use it to answer “who did what”.</w:t>
      </w:r>
      <w:r>
        <w:br w:type="page"/>
      </w:r>
    </w:p>
    <w:p>
      <w:pPr>
        <w:pStyle w:val="Heading1"/>
        <w:spacing w:before="0" w:after="200"/>
        <w:rPr/>
      </w:pPr>
      <w:r>
        <w:rPr/>
        <w:t>4. Tags</w:t>
      </w:r>
    </w:p>
    <w:p>
      <w:pPr>
        <w:pStyle w:val="Normal"/>
        <w:spacing w:before="0" w:after="120"/>
        <w:rPr/>
      </w:pPr>
      <w:r>
        <w:rPr/>
        <w:t>Tags are labels that group documents across repositories.</w:t>
      </w:r>
    </w:p>
    <w:p>
      <w:pPr>
        <w:pStyle w:val="Heading2"/>
        <w:rPr/>
      </w:pPr>
      <w:r>
        <w:rPr/>
        <w:t>4.1 Viewing tags</w:t>
      </w:r>
    </w:p>
    <w:p>
      <w:pPr>
        <w:pStyle w:val="Normal"/>
        <w:spacing w:before="0" w:after="120"/>
        <w:rPr/>
      </w:pPr>
      <w:r>
        <w:rPr/>
        <w:t xml:space="preserve">Open </w:t>
      </w:r>
      <w:r>
        <w:rPr>
          <w:b/>
          <w:bCs/>
        </w:rPr>
        <w:t>Document Management &gt; Tags</w:t>
      </w:r>
      <w:r>
        <w:rPr/>
        <w:t xml:space="preserve"> to see all tags. Click a tag to list the documents that carry it.</w:t>
      </w:r>
    </w:p>
    <w:p>
      <w:pPr>
        <w:pStyle w:val="Heading2"/>
        <w:rPr/>
      </w:pPr>
      <w:r>
        <w:rPr/>
        <w:t>4.2 Creating a tag</w:t>
      </w:r>
    </w:p>
    <w:p>
      <w:pPr>
        <w:pStyle w:val="ListParagraph"/>
        <w:numPr>
          <w:ilvl w:val="0"/>
          <w:numId w:val="87"/>
        </w:numPr>
        <w:rPr/>
      </w:pPr>
      <w:r>
        <w:rPr/>
        <w:t xml:space="preserve">In </w:t>
      </w:r>
      <w:r>
        <w:rPr>
          <w:b/>
          <w:bCs/>
        </w:rPr>
        <w:t>Tags</w:t>
      </w:r>
      <w:r>
        <w:rPr/>
        <w:t>, click to add a new tag.</w:t>
      </w:r>
    </w:p>
    <w:p>
      <w:pPr>
        <w:pStyle w:val="ListParagraph"/>
        <w:numPr>
          <w:ilvl w:val="0"/>
          <w:numId w:val="88"/>
        </w:numPr>
        <w:rPr/>
      </w:pPr>
      <w:r>
        <w:rPr/>
        <w:t xml:space="preserve">Enter the tag </w:t>
      </w:r>
      <w:r>
        <w:rPr>
          <w:b/>
          <w:bCs/>
        </w:rPr>
        <w:t>Title</w:t>
      </w:r>
      <w:r>
        <w:rPr/>
        <w:t xml:space="preserve"> and </w:t>
      </w:r>
      <w:r>
        <w:rPr>
          <w:b/>
          <w:bCs/>
        </w:rPr>
        <w:t>Description</w:t>
      </w:r>
      <w:r>
        <w:rPr/>
        <w:t>.</w:t>
      </w:r>
    </w:p>
    <w:p>
      <w:pPr>
        <w:pStyle w:val="ListParagraph"/>
        <w:numPr>
          <w:ilvl w:val="0"/>
          <w:numId w:val="89"/>
        </w:numPr>
        <w:rPr/>
      </w:pPr>
      <w:r>
        <w:rPr/>
        <w:t>Save.</w:t>
      </w:r>
    </w:p>
    <w:p>
      <w:pPr>
        <w:pStyle w:val="Heading2"/>
        <w:rPr/>
      </w:pPr>
      <w:r>
        <w:rPr/>
        <w:t>4.3 Automatic tagging rules</w:t>
      </w:r>
    </w:p>
    <w:p>
      <w:pPr>
        <w:pStyle w:val="Normal"/>
        <w:spacing w:before="0" w:after="120"/>
        <w:rPr/>
      </w:pPr>
      <w:r>
        <w:rPr/>
        <w:t xml:space="preserve">A tag can have rules so matching documents are tagged automatically. Open a tag, go to its </w:t>
      </w:r>
      <w:r>
        <w:rPr>
          <w:b/>
          <w:bCs/>
        </w:rPr>
        <w:t>Tagging rules</w:t>
      </w:r>
      <w:r>
        <w:rPr/>
        <w:t>, and create a rule by choosing what to examine (document title or document content), a comparison (equal to, not equal to, contains, does not contain, starts with, ends with) and the text to compare.</w:t>
      </w:r>
    </w:p>
    <w:p>
      <w:pPr>
        <w:pStyle w:val="Heading2"/>
        <w:rPr/>
      </w:pPr>
      <w:r>
        <w:rPr/>
        <w:t>4.4 Tagging a single document</w:t>
      </w:r>
    </w:p>
    <w:p>
      <w:pPr>
        <w:pStyle w:val="Normal"/>
        <w:spacing w:before="0" w:after="120"/>
        <w:rPr/>
      </w:pPr>
      <w:r>
        <w:rPr/>
        <w:t xml:space="preserve">Open the document, use </w:t>
      </w:r>
      <w:r>
        <w:rPr>
          <w:b/>
          <w:bCs/>
        </w:rPr>
        <w:t>File Tags</w:t>
      </w:r>
      <w:r>
        <w:rPr/>
        <w:t>, choose one or more tags and save.</w:t>
      </w:r>
      <w:r>
        <w:br w:type="page"/>
      </w:r>
    </w:p>
    <w:p>
      <w:pPr>
        <w:pStyle w:val="Heading1"/>
        <w:spacing w:before="0" w:after="200"/>
        <w:rPr/>
      </w:pPr>
      <w:r>
        <w:rPr/>
        <w:t>5. Validation, Approval and Signing</w:t>
      </w:r>
    </w:p>
    <w:p>
      <w:pPr>
        <w:pStyle w:val="Normal"/>
        <w:spacing w:before="0" w:after="120"/>
        <w:rPr/>
      </w:pPr>
      <w:r>
        <w:rPr/>
        <w:t xml:space="preserve">Use </w:t>
      </w:r>
      <w:r>
        <w:rPr>
          <w:b/>
          <w:bCs/>
        </w:rPr>
        <w:t>Document Validation</w:t>
      </w:r>
      <w:r>
        <w:rPr/>
        <w:t xml:space="preserve"> to get formal approval for a document, and optionally signatures from named approvers.</w:t>
      </w:r>
    </w:p>
    <w:p>
      <w:pPr>
        <w:pStyle w:val="Heading2"/>
        <w:rPr/>
      </w:pPr>
      <w:r>
        <w:rPr/>
        <w:t>5.1 Submission modes</w:t>
      </w:r>
    </w:p>
    <w:tbl>
      <w:tblPr>
        <w:tblW w:w="9360" w:type="dxa"/>
        <w:jc w:val="left"/>
        <w:tblInd w:w="0" w:type="dxa"/>
        <w:tblLayout w:type="fixed"/>
        <w:tblCellMar>
          <w:top w:w="70" w:type="dxa"/>
          <w:left w:w="110" w:type="dxa"/>
          <w:bottom w:w="70" w:type="dxa"/>
          <w:right w:w="110" w:type="dxa"/>
        </w:tblCellMar>
      </w:tblPr>
      <w:tblGrid>
        <w:gridCol w:w="2799"/>
        <w:gridCol w:w="6560"/>
      </w:tblGrid>
      <w:tr>
        <w:trPr>
          <w:tblHeader w:val="true"/>
        </w:trPr>
        <w:tc>
          <w:tcPr>
            <w:tcW w:w="2799"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Mode</w:t>
            </w:r>
          </w:p>
        </w:tc>
        <w:tc>
          <w:tcPr>
            <w:tcW w:w="6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What happens</w:t>
            </w:r>
          </w:p>
        </w:tc>
      </w:tr>
      <w:tr>
        <w:trPr>
          <w:cantSplit w:val="true"/>
        </w:trPr>
        <w:tc>
          <w:tcPr>
            <w:tcW w:w="2799" w:type="dxa"/>
            <w:tcBorders>
              <w:top w:val="single" w:sz="4" w:space="0" w:color="BFBFBF"/>
              <w:left w:val="single" w:sz="4" w:space="0" w:color="BFBFBF"/>
              <w:bottom w:val="single" w:sz="4" w:space="0" w:color="BFBFBF"/>
              <w:right w:val="single" w:sz="4" w:space="0" w:color="BFBFBF"/>
            </w:tcBorders>
          </w:tcPr>
          <w:p>
            <w:pPr>
              <w:pStyle w:val="Normal"/>
              <w:rPr/>
            </w:pPr>
            <w:r>
              <w:rPr/>
              <w:t>Submit for Validation</w:t>
            </w:r>
          </w:p>
        </w:tc>
        <w:tc>
          <w:tcPr>
            <w:tcW w:w="6560" w:type="dxa"/>
            <w:tcBorders>
              <w:top w:val="single" w:sz="4" w:space="0" w:color="BFBFBF"/>
              <w:left w:val="single" w:sz="4" w:space="0" w:color="BFBFBF"/>
              <w:bottom w:val="single" w:sz="4" w:space="0" w:color="BFBFBF"/>
              <w:right w:val="single" w:sz="4" w:space="0" w:color="BFBFBF"/>
            </w:tcBorders>
          </w:tcPr>
          <w:p>
            <w:pPr>
              <w:pStyle w:val="Normal"/>
              <w:rPr/>
            </w:pPr>
            <w:r>
              <w:rPr/>
              <w:t>Requires approval and a signature from the assigned approvers.</w:t>
            </w:r>
          </w:p>
        </w:tc>
      </w:tr>
      <w:tr>
        <w:trPr>
          <w:cantSplit w:val="true"/>
        </w:trPr>
        <w:tc>
          <w:tcPr>
            <w:tcW w:w="2799" w:type="dxa"/>
            <w:tcBorders>
              <w:top w:val="single" w:sz="4" w:space="0" w:color="BFBFBF"/>
              <w:left w:val="single" w:sz="4" w:space="0" w:color="BFBFBF"/>
              <w:bottom w:val="single" w:sz="4" w:space="0" w:color="BFBFBF"/>
              <w:right w:val="single" w:sz="4" w:space="0" w:color="BFBFBF"/>
            </w:tcBorders>
          </w:tcPr>
          <w:p>
            <w:pPr>
              <w:pStyle w:val="Normal"/>
              <w:rPr/>
            </w:pPr>
            <w:r>
              <w:rPr/>
              <w:t>Submit For Approval</w:t>
            </w:r>
          </w:p>
        </w:tc>
        <w:tc>
          <w:tcPr>
            <w:tcW w:w="6560" w:type="dxa"/>
            <w:tcBorders>
              <w:top w:val="single" w:sz="4" w:space="0" w:color="BFBFBF"/>
              <w:left w:val="single" w:sz="4" w:space="0" w:color="BFBFBF"/>
              <w:bottom w:val="single" w:sz="4" w:space="0" w:color="BFBFBF"/>
              <w:right w:val="single" w:sz="4" w:space="0" w:color="BFBFBF"/>
            </w:tcBorders>
          </w:tcPr>
          <w:p>
            <w:pPr>
              <w:pStyle w:val="Normal"/>
              <w:rPr/>
            </w:pPr>
            <w:r>
              <w:rPr/>
              <w:t>Routes through the approval workflow only. No signature required.</w:t>
            </w:r>
          </w:p>
        </w:tc>
      </w:tr>
      <w:tr>
        <w:trPr>
          <w:cantSplit w:val="true"/>
        </w:trPr>
        <w:tc>
          <w:tcPr>
            <w:tcW w:w="2799" w:type="dxa"/>
            <w:tcBorders>
              <w:top w:val="single" w:sz="4" w:space="0" w:color="BFBFBF"/>
              <w:left w:val="single" w:sz="4" w:space="0" w:color="BFBFBF"/>
              <w:bottom w:val="single" w:sz="4" w:space="0" w:color="BFBFBF"/>
              <w:right w:val="single" w:sz="4" w:space="0" w:color="BFBFBF"/>
            </w:tcBorders>
          </w:tcPr>
          <w:p>
            <w:pPr>
              <w:pStyle w:val="Normal"/>
              <w:rPr/>
            </w:pPr>
            <w:r>
              <w:rPr/>
              <w:t>Submit For Approval and Validation</w:t>
            </w:r>
          </w:p>
        </w:tc>
        <w:tc>
          <w:tcPr>
            <w:tcW w:w="6560" w:type="dxa"/>
            <w:tcBorders>
              <w:top w:val="single" w:sz="4" w:space="0" w:color="BFBFBF"/>
              <w:left w:val="single" w:sz="4" w:space="0" w:color="BFBFBF"/>
              <w:bottom w:val="single" w:sz="4" w:space="0" w:color="BFBFBF"/>
              <w:right w:val="single" w:sz="4" w:space="0" w:color="BFBFBF"/>
            </w:tcBorders>
          </w:tcPr>
          <w:p>
            <w:pPr>
              <w:pStyle w:val="Normal"/>
              <w:rPr/>
            </w:pPr>
            <w:r>
              <w:rPr/>
              <w:t>First approved through the workflow, then signed by the added approvers.</w:t>
            </w:r>
          </w:p>
        </w:tc>
      </w:tr>
    </w:tbl>
    <w:p>
      <w:pPr>
        <w:pStyle w:val="Normal"/>
        <w:spacing w:lineRule="exact" w:line="120" w:before="0" w:after="0"/>
        <w:rPr/>
      </w:pPr>
      <w:r>
        <w:rPr/>
      </w:r>
    </w:p>
    <w:p>
      <w:pPr>
        <w:pStyle w:val="Heading2"/>
        <w:rPr/>
      </w:pPr>
      <w:r>
        <w:rPr/>
        <w:t>5.2 Statuses</w:t>
      </w:r>
    </w:p>
    <w:tbl>
      <w:tblPr>
        <w:tblW w:w="9360" w:type="dxa"/>
        <w:jc w:val="left"/>
        <w:tblInd w:w="0" w:type="dxa"/>
        <w:tblLayout w:type="fixed"/>
        <w:tblCellMar>
          <w:top w:w="70" w:type="dxa"/>
          <w:left w:w="110" w:type="dxa"/>
          <w:bottom w:w="70" w:type="dxa"/>
          <w:right w:w="110" w:type="dxa"/>
        </w:tblCellMar>
      </w:tblPr>
      <w:tblGrid>
        <w:gridCol w:w="2398"/>
        <w:gridCol w:w="6961"/>
      </w:tblGrid>
      <w:tr>
        <w:trPr>
          <w:tblHeader w:val="true"/>
        </w:trPr>
        <w:tc>
          <w:tcPr>
            <w:tcW w:w="2398"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Status</w:t>
            </w:r>
          </w:p>
        </w:tc>
        <w:tc>
          <w:tcPr>
            <w:tcW w:w="6961"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Meaning</w:t>
            </w:r>
          </w:p>
        </w:tc>
      </w:tr>
      <w:tr>
        <w:trPr>
          <w:cantSplit w:val="true"/>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t>Pending</w:t>
            </w:r>
          </w:p>
        </w:tc>
        <w:tc>
          <w:tcPr>
            <w:tcW w:w="6961" w:type="dxa"/>
            <w:tcBorders>
              <w:top w:val="single" w:sz="4" w:space="0" w:color="BFBFBF"/>
              <w:left w:val="single" w:sz="4" w:space="0" w:color="BFBFBF"/>
              <w:bottom w:val="single" w:sz="4" w:space="0" w:color="BFBFBF"/>
              <w:right w:val="single" w:sz="4" w:space="0" w:color="BFBFBF"/>
            </w:tcBorders>
          </w:tcPr>
          <w:p>
            <w:pPr>
              <w:pStyle w:val="Normal"/>
              <w:rPr/>
            </w:pPr>
            <w:r>
              <w:rPr/>
              <w:t>Created but not yet acted on.</w:t>
            </w:r>
          </w:p>
        </w:tc>
      </w:tr>
      <w:tr>
        <w:trPr>
          <w:cantSplit w:val="true"/>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t>Submitted for Approval</w:t>
            </w:r>
          </w:p>
        </w:tc>
        <w:tc>
          <w:tcPr>
            <w:tcW w:w="6961" w:type="dxa"/>
            <w:tcBorders>
              <w:top w:val="single" w:sz="4" w:space="0" w:color="BFBFBF"/>
              <w:left w:val="single" w:sz="4" w:space="0" w:color="BFBFBF"/>
              <w:bottom w:val="single" w:sz="4" w:space="0" w:color="BFBFBF"/>
              <w:right w:val="single" w:sz="4" w:space="0" w:color="BFBFBF"/>
            </w:tcBorders>
          </w:tcPr>
          <w:p>
            <w:pPr>
              <w:pStyle w:val="Normal"/>
              <w:rPr/>
            </w:pPr>
            <w:r>
              <w:rPr/>
              <w:t>Sent to approvers and awaiting their decision.</w:t>
            </w:r>
          </w:p>
        </w:tc>
      </w:tr>
      <w:tr>
        <w:trPr>
          <w:cantSplit w:val="true"/>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t>Approved</w:t>
            </w:r>
          </w:p>
        </w:tc>
        <w:tc>
          <w:tcPr>
            <w:tcW w:w="6961" w:type="dxa"/>
            <w:tcBorders>
              <w:top w:val="single" w:sz="4" w:space="0" w:color="BFBFBF"/>
              <w:left w:val="single" w:sz="4" w:space="0" w:color="BFBFBF"/>
              <w:bottom w:val="single" w:sz="4" w:space="0" w:color="BFBFBF"/>
              <w:right w:val="single" w:sz="4" w:space="0" w:color="BFBFBF"/>
            </w:tcBorders>
          </w:tcPr>
          <w:p>
            <w:pPr>
              <w:pStyle w:val="Normal"/>
              <w:rPr/>
            </w:pPr>
            <w:r>
              <w:rPr/>
              <w:t>All required approvals given.</w:t>
            </w:r>
          </w:p>
        </w:tc>
      </w:tr>
      <w:tr>
        <w:trPr>
          <w:cantSplit w:val="true"/>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t>Rejected</w:t>
            </w:r>
          </w:p>
        </w:tc>
        <w:tc>
          <w:tcPr>
            <w:tcW w:w="6961" w:type="dxa"/>
            <w:tcBorders>
              <w:top w:val="single" w:sz="4" w:space="0" w:color="BFBFBF"/>
              <w:left w:val="single" w:sz="4" w:space="0" w:color="BFBFBF"/>
              <w:bottom w:val="single" w:sz="4" w:space="0" w:color="BFBFBF"/>
              <w:right w:val="single" w:sz="4" w:space="0" w:color="BFBFBF"/>
            </w:tcBorders>
          </w:tcPr>
          <w:p>
            <w:pPr>
              <w:pStyle w:val="Normal"/>
              <w:rPr/>
            </w:pPr>
            <w:r>
              <w:rPr/>
              <w:t>Turned down. The submitter may correct and resubmit.</w:t>
            </w:r>
          </w:p>
        </w:tc>
      </w:tr>
    </w:tbl>
    <w:p>
      <w:pPr>
        <w:pStyle w:val="Normal"/>
        <w:spacing w:lineRule="exact" w:line="120" w:before="0" w:after="0"/>
        <w:rPr/>
      </w:pPr>
      <w:r>
        <w:rPr/>
      </w:r>
    </w:p>
    <w:p>
      <w:pPr>
        <w:pStyle w:val="Heading2"/>
        <w:rPr/>
      </w:pPr>
      <w:r>
        <w:rPr/>
        <w:t>5.3 Submitting a document</w:t>
      </w:r>
    </w:p>
    <w:p>
      <w:pPr>
        <w:pStyle w:val="ListParagraph"/>
        <w:numPr>
          <w:ilvl w:val="0"/>
          <w:numId w:val="90"/>
        </w:numPr>
        <w:rPr/>
      </w:pPr>
      <w:r>
        <w:rPr/>
        <w:t xml:space="preserve">Open the document and choose the validation/approval action (or start from </w:t>
      </w:r>
      <w:r>
        <w:rPr>
          <w:b/>
          <w:bCs/>
        </w:rPr>
        <w:t>Document Validation</w:t>
      </w:r>
      <w:r>
        <w:rPr/>
        <w:t>).</w:t>
      </w:r>
    </w:p>
    <w:p>
      <w:pPr>
        <w:pStyle w:val="ListParagraph"/>
        <w:numPr>
          <w:ilvl w:val="0"/>
          <w:numId w:val="91"/>
        </w:numPr>
        <w:rPr/>
      </w:pPr>
      <w:r>
        <w:rPr/>
        <w:t xml:space="preserve">Select the </w:t>
      </w:r>
      <w:r>
        <w:rPr>
          <w:b/>
          <w:bCs/>
        </w:rPr>
        <w:t>Validation type</w:t>
      </w:r>
      <w:r>
        <w:rPr/>
        <w:t xml:space="preserve"> and the </w:t>
      </w:r>
      <w:r>
        <w:rPr>
          <w:b/>
          <w:bCs/>
        </w:rPr>
        <w:t>submission mode</w:t>
      </w:r>
      <w:r>
        <w:rPr/>
        <w:t>.</w:t>
      </w:r>
    </w:p>
    <w:p>
      <w:pPr>
        <w:pStyle w:val="ListParagraph"/>
        <w:numPr>
          <w:ilvl w:val="0"/>
          <w:numId w:val="92"/>
        </w:numPr>
        <w:rPr/>
      </w:pPr>
      <w:r>
        <w:rPr/>
        <w:t xml:space="preserve">Add a </w:t>
      </w:r>
      <w:r>
        <w:rPr>
          <w:b/>
          <w:bCs/>
        </w:rPr>
        <w:t>Name</w:t>
      </w:r>
      <w:r>
        <w:rPr/>
        <w:t>, notes and, where the mode needs them, the approvers/signers.</w:t>
      </w:r>
    </w:p>
    <w:p>
      <w:pPr>
        <w:pStyle w:val="ListParagraph"/>
        <w:numPr>
          <w:ilvl w:val="0"/>
          <w:numId w:val="93"/>
        </w:numPr>
        <w:rPr/>
      </w:pPr>
      <w:r>
        <w:rPr/>
        <w:t xml:space="preserve">Submit. The document is shown as </w:t>
      </w:r>
      <w:r>
        <w:rPr>
          <w:b/>
          <w:bCs/>
        </w:rPr>
        <w:t>Pending Validation</w:t>
      </w:r>
      <w:r>
        <w:rPr/>
        <w:t xml:space="preserve"> and approvers are notified.</w:t>
      </w:r>
    </w:p>
    <w:p>
      <w:pPr>
        <w:pStyle w:val="Heading2"/>
        <w:rPr/>
      </w:pPr>
      <w:r>
        <w:rPr/>
        <w:t>5.4 Approving or rejecting</w:t>
      </w:r>
    </w:p>
    <w:p>
      <w:pPr>
        <w:pStyle w:val="Normal"/>
        <w:spacing w:before="0" w:after="120"/>
        <w:rPr/>
      </w:pPr>
      <w:r>
        <w:rPr/>
        <w:t>You need the validation-approval permission to act on requests.</w:t>
      </w:r>
    </w:p>
    <w:p>
      <w:pPr>
        <w:pStyle w:val="ListParagraph"/>
        <w:numPr>
          <w:ilvl w:val="0"/>
          <w:numId w:val="94"/>
        </w:numPr>
        <w:rPr/>
      </w:pPr>
      <w:r>
        <w:rPr/>
        <w:t xml:space="preserve">Open </w:t>
      </w:r>
      <w:r>
        <w:rPr>
          <w:b/>
          <w:bCs/>
        </w:rPr>
        <w:t>Document Management &gt; Document Validation</w:t>
      </w:r>
      <w:r>
        <w:rPr/>
        <w:t xml:space="preserve"> and select the request.</w:t>
      </w:r>
    </w:p>
    <w:p>
      <w:pPr>
        <w:pStyle w:val="ListParagraph"/>
        <w:numPr>
          <w:ilvl w:val="0"/>
          <w:numId w:val="95"/>
        </w:numPr>
        <w:rPr/>
      </w:pPr>
      <w:r>
        <w:rPr/>
        <w:t>Read the document and any attached information.</w:t>
      </w:r>
    </w:p>
    <w:p>
      <w:pPr>
        <w:pStyle w:val="ListParagraph"/>
        <w:numPr>
          <w:ilvl w:val="0"/>
          <w:numId w:val="96"/>
        </w:numPr>
        <w:rPr/>
      </w:pPr>
      <w:r>
        <w:rPr/>
        <w:t xml:space="preserve">Enter </w:t>
      </w:r>
      <w:r>
        <w:rPr>
          <w:b/>
          <w:bCs/>
        </w:rPr>
        <w:t>Approve/Reject Remarks</w:t>
      </w:r>
      <w:r>
        <w:rPr/>
        <w:t>.</w:t>
      </w:r>
    </w:p>
    <w:p>
      <w:pPr>
        <w:pStyle w:val="ListParagraph"/>
        <w:numPr>
          <w:ilvl w:val="0"/>
          <w:numId w:val="97"/>
        </w:numPr>
        <w:rPr/>
      </w:pPr>
      <w:r>
        <w:rPr/>
        <w:t xml:space="preserve">Click </w:t>
      </w:r>
      <w:r>
        <w:rPr>
          <w:b/>
          <w:bCs/>
        </w:rPr>
        <w:t>Approve</w:t>
      </w:r>
      <w:r>
        <w:rPr/>
        <w:t xml:space="preserve"> or </w:t>
      </w:r>
      <w:r>
        <w:rPr>
          <w:b/>
          <w:bCs/>
        </w:rPr>
        <w:t>Reject</w:t>
      </w:r>
      <w:r>
        <w:rPr/>
        <w:t>.</w:t>
      </w:r>
    </w:p>
    <w:p>
      <w:pPr>
        <w:pStyle w:val="Heading2"/>
        <w:rPr/>
      </w:pPr>
      <w:r>
        <w:rPr/>
        <w:t>5.5 Resubmitting a rejected document</w:t>
      </w:r>
    </w:p>
    <w:p>
      <w:pPr>
        <w:pStyle w:val="Normal"/>
        <w:spacing w:before="0" w:after="120"/>
        <w:rPr/>
      </w:pPr>
      <w:r>
        <w:rPr/>
        <w:t xml:space="preserve">Open the rejected request, read the remarks, correct the document, and choose </w:t>
      </w:r>
      <w:r>
        <w:rPr>
          <w:b/>
          <w:bCs/>
        </w:rPr>
        <w:t>Resubmit</w:t>
      </w:r>
      <w:r>
        <w:rPr/>
        <w:t>.</w:t>
      </w:r>
    </w:p>
    <w:p>
      <w:pPr>
        <w:pStyle w:val="Heading2"/>
        <w:rPr/>
      </w:pPr>
      <w:r>
        <w:rPr/>
        <w:t>5.6 Signatures</w:t>
      </w:r>
    </w:p>
    <w:p>
      <w:pPr>
        <w:pStyle w:val="Normal"/>
        <w:spacing w:before="0" w:after="120"/>
        <w:rPr/>
      </w:pPr>
      <w:r>
        <w:rPr/>
        <w:t xml:space="preserve">Under </w:t>
      </w:r>
      <w:r>
        <w:rPr>
          <w:b/>
          <w:bCs/>
        </w:rPr>
        <w:t>Settings &gt; Signatures</w:t>
      </w:r>
      <w:r>
        <w:rPr/>
        <w:t xml:space="preserve"> each person can maintain a signature that is applied to documents when they sign. Open a signature to see the documents it has been used on.</w:t>
      </w:r>
    </w:p>
    <w:p>
      <w:pPr>
        <w:pStyle w:val="Heading2"/>
        <w:rPr/>
      </w:pPr>
      <w:r>
        <w:rPr/>
        <w:t>5.7 Document review and annotations</w:t>
      </w:r>
    </w:p>
    <w:p>
      <w:pPr>
        <w:pStyle w:val="Normal"/>
        <w:spacing w:before="0" w:after="120"/>
        <w:rPr/>
      </w:pPr>
      <w:r>
        <w:rPr/>
        <w:t>A review is a lighter request than approval: someone is asked to read a document and comment.</w:t>
      </w:r>
    </w:p>
    <w:p>
      <w:pPr>
        <w:pStyle w:val="ListParagraph"/>
        <w:numPr>
          <w:ilvl w:val="0"/>
          <w:numId w:val="98"/>
        </w:numPr>
        <w:rPr/>
      </w:pPr>
      <w:r>
        <w:rPr/>
        <w:t>On the document page choose the review request action, pick the reviewer(s) and add a note.</w:t>
      </w:r>
    </w:p>
    <w:p>
      <w:pPr>
        <w:pStyle w:val="ListParagraph"/>
        <w:numPr>
          <w:ilvl w:val="0"/>
          <w:numId w:val="99"/>
        </w:numPr>
        <w:rPr/>
      </w:pPr>
      <w:r>
        <w:rPr/>
        <w:t xml:space="preserve">Reviewers open </w:t>
      </w:r>
      <w:r>
        <w:rPr>
          <w:b/>
          <w:bCs/>
        </w:rPr>
        <w:t>Document Management &gt; Document Review</w:t>
      </w:r>
      <w:r>
        <w:rPr/>
        <w:t xml:space="preserve"> and select the item. Status is </w:t>
      </w:r>
      <w:r>
        <w:rPr>
          <w:b/>
          <w:bCs/>
        </w:rPr>
        <w:t>Pending</w:t>
      </w:r>
      <w:r>
        <w:rPr/>
        <w:t xml:space="preserve"> until finished.</w:t>
      </w:r>
    </w:p>
    <w:p>
      <w:pPr>
        <w:pStyle w:val="ListParagraph"/>
        <w:numPr>
          <w:ilvl w:val="0"/>
          <w:numId w:val="100"/>
        </w:numPr>
        <w:rPr/>
      </w:pPr>
      <w:r>
        <w:rPr/>
        <w:t>The reviewer adds annotations directly on the document and saves. They can delete their own annotations.</w:t>
      </w:r>
    </w:p>
    <w:p>
      <w:pPr>
        <w:pStyle w:val="ListParagraph"/>
        <w:numPr>
          <w:ilvl w:val="0"/>
          <w:numId w:val="101"/>
        </w:numPr>
        <w:rPr/>
      </w:pPr>
      <w:r>
        <w:rPr/>
        <w:t xml:space="preserve">The reviewer marks the review done. Status changes to </w:t>
      </w:r>
      <w:r>
        <w:rPr>
          <w:b/>
          <w:bCs/>
        </w:rPr>
        <w:t>Reviewed</w:t>
      </w:r>
      <w:r>
        <w:rPr/>
        <w:t>.</w:t>
      </w:r>
      <w:r>
        <w:br w:type="page"/>
      </w:r>
    </w:p>
    <w:p>
      <w:pPr>
        <w:pStyle w:val="Heading1"/>
        <w:spacing w:before="0" w:after="200"/>
        <w:rPr/>
      </w:pPr>
      <w:r>
        <w:rPr/>
        <w:t>6. Legal Holds</w:t>
      </w:r>
    </w:p>
    <w:p>
      <w:pPr>
        <w:pStyle w:val="Normal"/>
        <w:spacing w:before="0" w:after="120"/>
        <w:rPr/>
      </w:pPr>
      <w:r>
        <w:rPr/>
        <w:t>A legal hold preserves documents needed for a legal matter, investigation or audit. While a document is on hold it is protected from deletion and disposal.</w:t>
      </w:r>
    </w:p>
    <w:tbl>
      <w:tblPr>
        <w:tblW w:w="9360" w:type="dxa"/>
        <w:jc w:val="left"/>
        <w:tblInd w:w="0" w:type="dxa"/>
        <w:tblLayout w:type="fixed"/>
        <w:tblCellMar>
          <w:top w:w="70" w:type="dxa"/>
          <w:left w:w="110" w:type="dxa"/>
          <w:bottom w:w="70" w:type="dxa"/>
          <w:right w:w="110" w:type="dxa"/>
        </w:tblCellMar>
      </w:tblPr>
      <w:tblGrid>
        <w:gridCol w:w="1798"/>
        <w:gridCol w:w="7561"/>
      </w:tblGrid>
      <w:tr>
        <w:trPr>
          <w:tblHeader w:val="true"/>
        </w:trPr>
        <w:tc>
          <w:tcPr>
            <w:tcW w:w="1798"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Status</w:t>
            </w:r>
          </w:p>
        </w:tc>
        <w:tc>
          <w:tcPr>
            <w:tcW w:w="7561"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Meaning</w:t>
            </w:r>
          </w:p>
        </w:tc>
      </w:tr>
      <w:tr>
        <w:trPr>
          <w:cantSplit w:val="true"/>
        </w:trPr>
        <w:tc>
          <w:tcPr>
            <w:tcW w:w="1798" w:type="dxa"/>
            <w:tcBorders>
              <w:top w:val="single" w:sz="4" w:space="0" w:color="BFBFBF"/>
              <w:left w:val="single" w:sz="4" w:space="0" w:color="BFBFBF"/>
              <w:bottom w:val="single" w:sz="4" w:space="0" w:color="BFBFBF"/>
              <w:right w:val="single" w:sz="4" w:space="0" w:color="BFBFBF"/>
            </w:tcBorders>
          </w:tcPr>
          <w:p>
            <w:pPr>
              <w:pStyle w:val="Normal"/>
              <w:rPr/>
            </w:pPr>
            <w:r>
              <w:rPr/>
              <w:t>Active</w:t>
            </w:r>
          </w:p>
        </w:tc>
        <w:tc>
          <w:tcPr>
            <w:tcW w:w="7561" w:type="dxa"/>
            <w:tcBorders>
              <w:top w:val="single" w:sz="4" w:space="0" w:color="BFBFBF"/>
              <w:left w:val="single" w:sz="4" w:space="0" w:color="BFBFBF"/>
              <w:bottom w:val="single" w:sz="4" w:space="0" w:color="BFBFBF"/>
              <w:right w:val="single" w:sz="4" w:space="0" w:color="BFBFBF"/>
            </w:tcBorders>
          </w:tcPr>
          <w:p>
            <w:pPr>
              <w:pStyle w:val="Normal"/>
              <w:rPr/>
            </w:pPr>
            <w:r>
              <w:rPr/>
              <w:t>Hold is in force; documents are protected.</w:t>
            </w:r>
          </w:p>
        </w:tc>
      </w:tr>
      <w:tr>
        <w:trPr>
          <w:cantSplit w:val="true"/>
        </w:trPr>
        <w:tc>
          <w:tcPr>
            <w:tcW w:w="1798" w:type="dxa"/>
            <w:tcBorders>
              <w:top w:val="single" w:sz="4" w:space="0" w:color="BFBFBF"/>
              <w:left w:val="single" w:sz="4" w:space="0" w:color="BFBFBF"/>
              <w:bottom w:val="single" w:sz="4" w:space="0" w:color="BFBFBF"/>
              <w:right w:val="single" w:sz="4" w:space="0" w:color="BFBFBF"/>
            </w:tcBorders>
          </w:tcPr>
          <w:p>
            <w:pPr>
              <w:pStyle w:val="Normal"/>
              <w:rPr/>
            </w:pPr>
            <w:r>
              <w:rPr/>
              <w:t>Released</w:t>
            </w:r>
          </w:p>
        </w:tc>
        <w:tc>
          <w:tcPr>
            <w:tcW w:w="7561" w:type="dxa"/>
            <w:tcBorders>
              <w:top w:val="single" w:sz="4" w:space="0" w:color="BFBFBF"/>
              <w:left w:val="single" w:sz="4" w:space="0" w:color="BFBFBF"/>
              <w:bottom w:val="single" w:sz="4" w:space="0" w:color="BFBFBF"/>
              <w:right w:val="single" w:sz="4" w:space="0" w:color="BFBFBF"/>
            </w:tcBorders>
          </w:tcPr>
          <w:p>
            <w:pPr>
              <w:pStyle w:val="Normal"/>
              <w:rPr/>
            </w:pPr>
            <w:r>
              <w:rPr/>
              <w:t>Hold has ended; documents return to normal handling.</w:t>
            </w:r>
          </w:p>
        </w:tc>
      </w:tr>
      <w:tr>
        <w:trPr>
          <w:cantSplit w:val="true"/>
        </w:trPr>
        <w:tc>
          <w:tcPr>
            <w:tcW w:w="1798" w:type="dxa"/>
            <w:tcBorders>
              <w:top w:val="single" w:sz="4" w:space="0" w:color="BFBFBF"/>
              <w:left w:val="single" w:sz="4" w:space="0" w:color="BFBFBF"/>
              <w:bottom w:val="single" w:sz="4" w:space="0" w:color="BFBFBF"/>
              <w:right w:val="single" w:sz="4" w:space="0" w:color="BFBFBF"/>
            </w:tcBorders>
          </w:tcPr>
          <w:p>
            <w:pPr>
              <w:pStyle w:val="Normal"/>
              <w:rPr/>
            </w:pPr>
            <w:r>
              <w:rPr/>
              <w:t>Canceled</w:t>
            </w:r>
          </w:p>
        </w:tc>
        <w:tc>
          <w:tcPr>
            <w:tcW w:w="7561" w:type="dxa"/>
            <w:tcBorders>
              <w:top w:val="single" w:sz="4" w:space="0" w:color="BFBFBF"/>
              <w:left w:val="single" w:sz="4" w:space="0" w:color="BFBFBF"/>
              <w:bottom w:val="single" w:sz="4" w:space="0" w:color="BFBFBF"/>
              <w:right w:val="single" w:sz="4" w:space="0" w:color="BFBFBF"/>
            </w:tcBorders>
          </w:tcPr>
          <w:p>
            <w:pPr>
              <w:pStyle w:val="Normal"/>
              <w:rPr/>
            </w:pPr>
            <w:r>
              <w:rPr/>
              <w:t>Hold was cancelled.</w:t>
            </w:r>
          </w:p>
        </w:tc>
      </w:tr>
    </w:tbl>
    <w:p>
      <w:pPr>
        <w:pStyle w:val="Normal"/>
        <w:spacing w:lineRule="exact" w:line="120" w:before="0" w:after="0"/>
        <w:rPr/>
      </w:pPr>
      <w:r>
        <w:rPr/>
      </w:r>
    </w:p>
    <w:p>
      <w:pPr>
        <w:pStyle w:val="Heading2"/>
        <w:rPr/>
      </w:pPr>
      <w:r>
        <w:rPr/>
        <w:t>6.1 Creating a legal hold</w:t>
      </w:r>
    </w:p>
    <w:p>
      <w:pPr>
        <w:pStyle w:val="ListParagraph"/>
        <w:numPr>
          <w:ilvl w:val="0"/>
          <w:numId w:val="102"/>
        </w:numPr>
        <w:rPr/>
      </w:pPr>
      <w:r>
        <w:rPr/>
        <w:t xml:space="preserve">Open </w:t>
      </w:r>
      <w:r>
        <w:rPr>
          <w:b/>
          <w:bCs/>
        </w:rPr>
        <w:t>Document Management &gt; Legal Hold</w:t>
      </w:r>
      <w:r>
        <w:rPr/>
        <w:t xml:space="preserve"> and choose to create a new hold (requires the legal-hold create permission).</w:t>
      </w:r>
    </w:p>
    <w:p>
      <w:pPr>
        <w:pStyle w:val="ListParagraph"/>
        <w:numPr>
          <w:ilvl w:val="0"/>
          <w:numId w:val="103"/>
        </w:numPr>
        <w:rPr/>
      </w:pPr>
      <w:r>
        <w:rPr/>
        <w:t xml:space="preserve">Enter a clear </w:t>
      </w:r>
      <w:r>
        <w:rPr>
          <w:b/>
          <w:bCs/>
        </w:rPr>
        <w:t>Title</w:t>
      </w:r>
      <w:r>
        <w:rPr/>
        <w:t xml:space="preserve"> and </w:t>
      </w:r>
      <w:r>
        <w:rPr>
          <w:b/>
          <w:bCs/>
        </w:rPr>
        <w:t>Description</w:t>
      </w:r>
      <w:r>
        <w:rPr/>
        <w:t xml:space="preserve"> of the matter.</w:t>
      </w:r>
    </w:p>
    <w:p>
      <w:pPr>
        <w:pStyle w:val="ListParagraph"/>
        <w:numPr>
          <w:ilvl w:val="0"/>
          <w:numId w:val="104"/>
        </w:numPr>
        <w:rPr/>
      </w:pPr>
      <w:r>
        <w:rPr/>
        <w:t>Save.</w:t>
      </w:r>
    </w:p>
    <w:p>
      <w:pPr>
        <w:pStyle w:val="Heading2"/>
        <w:rPr/>
      </w:pPr>
      <w:r>
        <w:rPr/>
        <w:t>6.2 Adding documents to a hold</w:t>
      </w:r>
    </w:p>
    <w:p>
      <w:pPr>
        <w:pStyle w:val="Normal"/>
        <w:spacing w:before="0" w:after="120"/>
        <w:rPr/>
      </w:pPr>
      <w:r>
        <w:rPr/>
        <w:t xml:space="preserve">Open the hold and use its documents list to add documents. A document’s own page shows the </w:t>
      </w:r>
      <w:r>
        <w:rPr>
          <w:b/>
          <w:bCs/>
        </w:rPr>
        <w:t>Legal Holds</w:t>
      </w:r>
      <w:r>
        <w:rPr/>
        <w:t xml:space="preserve"> it belongs to, and displays it as locked.</w:t>
      </w:r>
    </w:p>
    <w:p>
      <w:pPr>
        <w:pStyle w:val="Heading2"/>
        <w:rPr/>
      </w:pPr>
      <w:r>
        <w:rPr/>
        <w:t>6.3 Releasing a hold</w:t>
      </w:r>
    </w:p>
    <w:p>
      <w:pPr>
        <w:pStyle w:val="Normal"/>
        <w:spacing w:before="0" w:after="120"/>
        <w:rPr/>
      </w:pPr>
      <w:r>
        <w:rPr/>
        <w:t xml:space="preserve">Only users with the release permission can end a hold. Open the hold, choose </w:t>
      </w:r>
      <w:r>
        <w:rPr>
          <w:b/>
          <w:bCs/>
        </w:rPr>
        <w:t>Release</w:t>
      </w:r>
      <w:r>
        <w:rPr/>
        <w:t>, confirm. Each hold keeps its own activity history.</w:t>
      </w:r>
      <w:r>
        <w:br w:type="page"/>
      </w:r>
    </w:p>
    <w:p>
      <w:pPr>
        <w:pStyle w:val="Heading1"/>
        <w:spacing w:before="0" w:after="200"/>
        <w:rPr/>
      </w:pPr>
      <w:r>
        <w:rPr/>
        <w:t>7. Physical Registry</w:t>
      </w:r>
    </w:p>
    <w:p>
      <w:pPr>
        <w:pStyle w:val="Normal"/>
        <w:spacing w:before="0" w:after="120"/>
        <w:rPr/>
      </w:pPr>
      <w:r>
        <w:rPr/>
        <w:t>The registry tracks paper files: where each one is stored, who has it, and their electronic soft copies.</w:t>
      </w:r>
    </w:p>
    <w:p>
      <w:pPr>
        <w:pStyle w:val="Heading2"/>
        <w:rPr/>
      </w:pPr>
      <w:r>
        <w:rPr/>
        <w:t>7.1 Storage locations</w:t>
      </w:r>
    </w:p>
    <w:p>
      <w:pPr>
        <w:pStyle w:val="Normal"/>
        <w:spacing w:before="0" w:after="120"/>
        <w:rPr/>
      </w:pPr>
      <w:r>
        <w:rPr/>
        <w:t xml:space="preserve">Open </w:t>
      </w:r>
      <w:r>
        <w:rPr>
          <w:b/>
          <w:bCs/>
        </w:rPr>
        <w:t>Registry</w:t>
      </w:r>
      <w:r>
        <w:rPr/>
        <w:t xml:space="preserve"> to see the tree of storage locations (for example building &gt; room &gt; cabinet &gt; shelf). Administrators create and arrange locations; users choose from them when filing.</w:t>
      </w:r>
    </w:p>
    <w:p>
      <w:pPr>
        <w:pStyle w:val="Heading2"/>
        <w:rPr/>
      </w:pPr>
      <w:r>
        <w:rPr/>
        <w:t>7.2 Registering a physical file</w:t>
      </w:r>
    </w:p>
    <w:p>
      <w:pPr>
        <w:pStyle w:val="ListParagraph"/>
        <w:numPr>
          <w:ilvl w:val="0"/>
          <w:numId w:val="105"/>
        </w:numPr>
        <w:rPr/>
      </w:pPr>
      <w:r>
        <w:rPr/>
        <w:t xml:space="preserve">Open </w:t>
      </w:r>
      <w:r>
        <w:rPr>
          <w:b/>
          <w:bCs/>
        </w:rPr>
        <w:t>Registry &gt; Physical Files</w:t>
      </w:r>
      <w:r>
        <w:rPr/>
        <w:t xml:space="preserve"> and choose to add a file.</w:t>
      </w:r>
    </w:p>
    <w:p>
      <w:pPr>
        <w:pStyle w:val="ListParagraph"/>
        <w:numPr>
          <w:ilvl w:val="0"/>
          <w:numId w:val="106"/>
        </w:numPr>
        <w:rPr/>
      </w:pPr>
      <w:r>
        <w:rPr/>
        <w:t>Enter the file details and select its storage location and registry.</w:t>
      </w:r>
    </w:p>
    <w:p>
      <w:pPr>
        <w:pStyle w:val="ListParagraph"/>
        <w:numPr>
          <w:ilvl w:val="0"/>
          <w:numId w:val="107"/>
        </w:numPr>
        <w:rPr/>
      </w:pPr>
      <w:r>
        <w:rPr/>
        <w:t>Choose what the file relates to, if requested.</w:t>
      </w:r>
    </w:p>
    <w:p>
      <w:pPr>
        <w:pStyle w:val="ListParagraph"/>
        <w:numPr>
          <w:ilvl w:val="0"/>
          <w:numId w:val="108"/>
        </w:numPr>
        <w:rPr/>
      </w:pPr>
      <w:r>
        <w:rPr/>
        <w:t>Save.</w:t>
      </w:r>
    </w:p>
    <w:p>
      <w:pPr>
        <w:pStyle w:val="Heading2"/>
        <w:rPr/>
      </w:pPr>
      <w:r>
        <w:rPr/>
        <w:t>7.3 Documents inside a physical file</w:t>
      </w:r>
    </w:p>
    <w:p>
      <w:pPr>
        <w:pStyle w:val="Normal"/>
        <w:spacing w:before="0" w:after="120"/>
        <w:rPr/>
      </w:pPr>
      <w:r>
        <w:rPr/>
        <w:t xml:space="preserve">Open a physical file to see the paper documents it holds. You can add documents to it and upload a </w:t>
      </w:r>
      <w:r>
        <w:rPr>
          <w:b/>
          <w:bCs/>
        </w:rPr>
        <w:t>soft copy</w:t>
      </w:r>
      <w:r>
        <w:rPr/>
        <w:t xml:space="preserve"> (scan) for each so the electronic copy is linked to the paper original.</w:t>
      </w:r>
    </w:p>
    <w:p>
      <w:pPr>
        <w:pStyle w:val="Heading2"/>
        <w:rPr/>
      </w:pPr>
      <w:r>
        <w:rPr/>
        <w:t>7.4 Requesting a physical file</w:t>
      </w:r>
    </w:p>
    <w:p>
      <w:pPr>
        <w:pStyle w:val="ListParagraph"/>
        <w:numPr>
          <w:ilvl w:val="0"/>
          <w:numId w:val="109"/>
        </w:numPr>
        <w:rPr/>
      </w:pPr>
      <w:r>
        <w:rPr/>
        <w:t xml:space="preserve">Open the file (or </w:t>
      </w:r>
      <w:r>
        <w:rPr>
          <w:b/>
          <w:bCs/>
        </w:rPr>
        <w:t>Registry &gt; Requests</w:t>
      </w:r>
      <w:r>
        <w:rPr/>
        <w:t>) and choose to request it.</w:t>
      </w:r>
    </w:p>
    <w:p>
      <w:pPr>
        <w:pStyle w:val="ListParagraph"/>
        <w:numPr>
          <w:ilvl w:val="0"/>
          <w:numId w:val="110"/>
        </w:numPr>
        <w:rPr/>
      </w:pPr>
      <w:r>
        <w:rPr/>
        <w:t xml:space="preserve">State the </w:t>
      </w:r>
      <w:r>
        <w:rPr>
          <w:b/>
          <w:bCs/>
        </w:rPr>
        <w:t>Purpose</w:t>
      </w:r>
      <w:r>
        <w:rPr/>
        <w:t xml:space="preserve"> and the date you need it until.</w:t>
      </w:r>
    </w:p>
    <w:p>
      <w:pPr>
        <w:pStyle w:val="ListParagraph"/>
        <w:numPr>
          <w:ilvl w:val="0"/>
          <w:numId w:val="111"/>
        </w:numPr>
        <w:rPr/>
      </w:pPr>
      <w:r>
        <w:rPr/>
        <w:t>Submit. The registry officer is notified.</w:t>
      </w:r>
    </w:p>
    <w:p>
      <w:pPr>
        <w:pStyle w:val="Normal"/>
        <w:spacing w:before="0" w:after="120"/>
        <w:rPr/>
      </w:pPr>
      <w:r>
        <w:rPr/>
        <w:t xml:space="preserve">Registry officers approve or decline requests, then record the </w:t>
      </w:r>
      <w:r>
        <w:rPr>
          <w:b/>
          <w:bCs/>
        </w:rPr>
        <w:t>handover</w:t>
      </w:r>
      <w:r>
        <w:rPr/>
        <w:t xml:space="preserve">. Requesters can </w:t>
      </w:r>
      <w:r>
        <w:rPr>
          <w:b/>
          <w:bCs/>
        </w:rPr>
        <w:t>cancel</w:t>
      </w:r>
      <w:r>
        <w:rPr/>
        <w:t xml:space="preserve"> a request before handover. Each request has a history of decisions.</w:t>
      </w:r>
    </w:p>
    <w:p>
      <w:pPr>
        <w:pStyle w:val="Heading2"/>
        <w:rPr/>
      </w:pPr>
      <w:r>
        <w:rPr/>
        <w:t>7.5 Check-in and movements</w:t>
      </w:r>
    </w:p>
    <w:p>
      <w:pPr>
        <w:pStyle w:val="Normal"/>
        <w:spacing w:before="0" w:after="120"/>
        <w:rPr/>
      </w:pPr>
      <w:r>
        <w:rPr/>
        <w:t xml:space="preserve">When a borrowed file is returned, the officer performs </w:t>
      </w:r>
      <w:r>
        <w:rPr>
          <w:b/>
          <w:bCs/>
        </w:rPr>
        <w:t>check-in</w:t>
      </w:r>
      <w:r>
        <w:rPr/>
        <w:t xml:space="preserve">. If a file is moved from one location to another, the movement is recorded and the receiving person confirms it with </w:t>
      </w:r>
      <w:r>
        <w:rPr>
          <w:b/>
          <w:bCs/>
        </w:rPr>
        <w:t>Receive</w:t>
      </w:r>
      <w:r>
        <w:rPr/>
        <w:t xml:space="preserve">. The </w:t>
      </w:r>
      <w:r>
        <w:rPr>
          <w:b/>
          <w:bCs/>
        </w:rPr>
        <w:t>Movements</w:t>
      </w:r>
      <w:r>
        <w:rPr/>
        <w:t xml:space="preserve"> tab shows the full trail.</w:t>
      </w:r>
    </w:p>
    <w:p>
      <w:pPr>
        <w:pStyle w:val="Heading2"/>
        <w:rPr/>
      </w:pPr>
      <w:r>
        <w:rPr/>
        <w:t>7.6 Permissions on physical files and registries</w:t>
      </w:r>
    </w:p>
    <w:p>
      <w:pPr>
        <w:pStyle w:val="Normal"/>
        <w:spacing w:before="0" w:after="120"/>
        <w:rPr/>
      </w:pPr>
      <w:r>
        <w:rPr/>
        <w:t xml:space="preserve">Like electronic documents, physical files and registries have their own sharing lists. Add a user or team with a role, or remove access from the </w:t>
      </w:r>
      <w:r>
        <w:rPr>
          <w:b/>
          <w:bCs/>
        </w:rPr>
        <w:t>Permissions</w:t>
      </w:r>
      <w:r>
        <w:rPr/>
        <w:t xml:space="preserve"> tab.</w:t>
      </w:r>
      <w:r>
        <w:br w:type="page"/>
      </w:r>
    </w:p>
    <w:p>
      <w:pPr>
        <w:pStyle w:val="Heading1"/>
        <w:spacing w:before="0" w:after="200"/>
        <w:rPr/>
      </w:pPr>
      <w:r>
        <w:rPr/>
        <w:t>8. Dashboard and Reports</w:t>
      </w:r>
    </w:p>
    <w:p>
      <w:pPr>
        <w:pStyle w:val="Heading2"/>
        <w:rPr/>
      </w:pPr>
      <w:r>
        <w:rPr/>
        <w:t>8.1 Dashboard</w:t>
      </w:r>
    </w:p>
    <w:p>
      <w:pPr>
        <w:pStyle w:val="Normal"/>
        <w:spacing w:before="0" w:after="120"/>
        <w:rPr/>
      </w:pPr>
      <w:r>
        <w:rPr>
          <w:b/>
          <w:bCs/>
        </w:rPr>
        <w:t>Document Management &gt; Dashboard</w:t>
      </w:r>
      <w:r>
        <w:rPr/>
        <w:t xml:space="preserve"> presents widgets showing key figures and charts. If you have the widget and layout permissions you can add, edit or remove widgets and save the arrangement.</w:t>
      </w:r>
    </w:p>
    <w:p>
      <w:pPr>
        <w:pStyle w:val="Heading2"/>
        <w:rPr/>
      </w:pPr>
      <w:r>
        <w:rPr/>
        <w:t>8.2 Reports</w:t>
      </w:r>
    </w:p>
    <w:p>
      <w:pPr>
        <w:pStyle w:val="ListParagraph"/>
        <w:numPr>
          <w:ilvl w:val="0"/>
          <w:numId w:val="112"/>
        </w:numPr>
        <w:rPr/>
      </w:pPr>
      <w:r>
        <w:rPr/>
        <w:t xml:space="preserve">Open </w:t>
      </w:r>
      <w:r>
        <w:rPr>
          <w:b/>
          <w:bCs/>
        </w:rPr>
        <w:t>Document Management &gt; Reports</w:t>
      </w:r>
      <w:r>
        <w:rPr/>
        <w:t xml:space="preserve"> and choose a report.</w:t>
      </w:r>
    </w:p>
    <w:p>
      <w:pPr>
        <w:pStyle w:val="ListParagraph"/>
        <w:numPr>
          <w:ilvl w:val="0"/>
          <w:numId w:val="113"/>
        </w:numPr>
        <w:rPr/>
      </w:pPr>
      <w:r>
        <w:rPr/>
        <w:t>Set any filters offered and view the result.</w:t>
      </w:r>
    </w:p>
    <w:p>
      <w:pPr>
        <w:pStyle w:val="ListParagraph"/>
        <w:numPr>
          <w:ilvl w:val="0"/>
          <w:numId w:val="114"/>
        </w:numPr>
        <w:rPr/>
      </w:pPr>
      <w:r>
        <w:rPr/>
        <w:t>Use the export option to download it (for example to Excel or PDF, where available).</w:t>
      </w:r>
      <w:r>
        <w:br w:type="page"/>
      </w:r>
    </w:p>
    <w:p>
      <w:pPr>
        <w:pStyle w:val="Heading1"/>
        <w:spacing w:before="0" w:after="200"/>
        <w:rPr/>
      </w:pPr>
      <w:r>
        <w:rPr/>
        <w:t>9. Administration</w:t>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left w:val="single" w:sz="24" w:space="0" w:color="2E75B6"/>
            </w:tcBorders>
            <w:shd w:color="auto" w:fill="EAF2FA" w:val="clear"/>
          </w:tcPr>
          <w:p>
            <w:pPr>
              <w:pStyle w:val="Normal"/>
              <w:rPr/>
            </w:pPr>
            <w:r>
              <w:rPr>
                <w:b/>
                <w:bCs/>
              </w:rPr>
              <w:t xml:space="preserve">Note: </w:t>
            </w:r>
            <w:r>
              <w:rPr/>
              <w:t>This chapter is for administrators and users with the relevant permissions.</w:t>
            </w:r>
          </w:p>
        </w:tc>
      </w:tr>
    </w:tbl>
    <w:p>
      <w:pPr>
        <w:pStyle w:val="Normal"/>
        <w:spacing w:lineRule="exact" w:line="120" w:before="0" w:after="0"/>
        <w:rPr/>
      </w:pPr>
      <w:r>
        <w:rPr/>
      </w:r>
    </w:p>
    <w:p>
      <w:pPr>
        <w:pStyle w:val="Heading2"/>
        <w:rPr/>
      </w:pPr>
      <w:r>
        <w:rPr/>
        <w:t>9.1 DMS settings</w:t>
      </w:r>
    </w:p>
    <w:tbl>
      <w:tblPr>
        <w:tblW w:w="9360" w:type="dxa"/>
        <w:jc w:val="left"/>
        <w:tblInd w:w="0" w:type="dxa"/>
        <w:tblLayout w:type="fixed"/>
        <w:tblCellMar>
          <w:top w:w="70" w:type="dxa"/>
          <w:left w:w="110" w:type="dxa"/>
          <w:bottom w:w="70" w:type="dxa"/>
          <w:right w:w="110" w:type="dxa"/>
        </w:tblCellMar>
      </w:tblPr>
      <w:tblGrid>
        <w:gridCol w:w="2700"/>
        <w:gridCol w:w="6659"/>
      </w:tblGrid>
      <w:tr>
        <w:trPr>
          <w:tblHeader w:val="true"/>
        </w:trPr>
        <w:tc>
          <w:tcPr>
            <w:tcW w:w="27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Setting</w:t>
            </w:r>
          </w:p>
        </w:tc>
        <w:tc>
          <w:tcPr>
            <w:tcW w:w="6659"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Purpose</w:t>
            </w:r>
          </w:p>
        </w:tc>
      </w:tr>
      <w:tr>
        <w:trPr>
          <w:cantSplit w:val="true"/>
        </w:trPr>
        <w:tc>
          <w:tcPr>
            <w:tcW w:w="2700" w:type="dxa"/>
            <w:tcBorders>
              <w:top w:val="single" w:sz="4" w:space="0" w:color="BFBFBF"/>
              <w:left w:val="single" w:sz="4" w:space="0" w:color="BFBFBF"/>
              <w:bottom w:val="single" w:sz="4" w:space="0" w:color="BFBFBF"/>
              <w:right w:val="single" w:sz="4" w:space="0" w:color="BFBFBF"/>
            </w:tcBorders>
          </w:tcPr>
          <w:p>
            <w:pPr>
              <w:pStyle w:val="Normal"/>
              <w:rPr/>
            </w:pPr>
            <w:r>
              <w:rPr/>
              <w:t>Document Types</w:t>
            </w:r>
          </w:p>
        </w:tc>
        <w:tc>
          <w:tcPr>
            <w:tcW w:w="6659" w:type="dxa"/>
            <w:tcBorders>
              <w:top w:val="single" w:sz="4" w:space="0" w:color="BFBFBF"/>
              <w:left w:val="single" w:sz="4" w:space="0" w:color="BFBFBF"/>
              <w:bottom w:val="single" w:sz="4" w:space="0" w:color="BFBFBF"/>
              <w:right w:val="single" w:sz="4" w:space="0" w:color="BFBFBF"/>
            </w:tcBorders>
          </w:tcPr>
          <w:p>
            <w:pPr>
              <w:pStyle w:val="Normal"/>
              <w:rPr/>
            </w:pPr>
            <w:r>
              <w:rPr/>
              <w:t>Define categories of documents, accepted file formats and maximum size, and how case references are generated.</w:t>
            </w:r>
          </w:p>
        </w:tc>
      </w:tr>
      <w:tr>
        <w:trPr>
          <w:cantSplit w:val="true"/>
        </w:trPr>
        <w:tc>
          <w:tcPr>
            <w:tcW w:w="2700" w:type="dxa"/>
            <w:tcBorders>
              <w:top w:val="single" w:sz="4" w:space="0" w:color="BFBFBF"/>
              <w:left w:val="single" w:sz="4" w:space="0" w:color="BFBFBF"/>
              <w:bottom w:val="single" w:sz="4" w:space="0" w:color="BFBFBF"/>
              <w:right w:val="single" w:sz="4" w:space="0" w:color="BFBFBF"/>
            </w:tcBorders>
          </w:tcPr>
          <w:p>
            <w:pPr>
              <w:pStyle w:val="Normal"/>
              <w:rPr/>
            </w:pPr>
            <w:r>
              <w:rPr/>
              <w:t>Linked-to Types</w:t>
            </w:r>
          </w:p>
        </w:tc>
        <w:tc>
          <w:tcPr>
            <w:tcW w:w="6659" w:type="dxa"/>
            <w:tcBorders>
              <w:top w:val="single" w:sz="4" w:space="0" w:color="BFBFBF"/>
              <w:left w:val="single" w:sz="4" w:space="0" w:color="BFBFBF"/>
              <w:bottom w:val="single" w:sz="4" w:space="0" w:color="BFBFBF"/>
              <w:right w:val="single" w:sz="4" w:space="0" w:color="BFBFBF"/>
            </w:tcBorders>
          </w:tcPr>
          <w:p>
            <w:pPr>
              <w:pStyle w:val="Normal"/>
              <w:rPr/>
            </w:pPr>
            <w:r>
              <w:rPr/>
              <w:t>Define what documents can relate to (e.g. client, loan).</w:t>
            </w:r>
          </w:p>
        </w:tc>
      </w:tr>
      <w:tr>
        <w:trPr>
          <w:cantSplit w:val="true"/>
        </w:trPr>
        <w:tc>
          <w:tcPr>
            <w:tcW w:w="2700" w:type="dxa"/>
            <w:tcBorders>
              <w:top w:val="single" w:sz="4" w:space="0" w:color="BFBFBF"/>
              <w:left w:val="single" w:sz="4" w:space="0" w:color="BFBFBF"/>
              <w:bottom w:val="single" w:sz="4" w:space="0" w:color="BFBFBF"/>
              <w:right w:val="single" w:sz="4" w:space="0" w:color="BFBFBF"/>
            </w:tcBorders>
          </w:tcPr>
          <w:p>
            <w:pPr>
              <w:pStyle w:val="Normal"/>
              <w:rPr/>
            </w:pPr>
            <w:r>
              <w:rPr/>
              <w:t>Manage Registries</w:t>
            </w:r>
          </w:p>
        </w:tc>
        <w:tc>
          <w:tcPr>
            <w:tcW w:w="6659" w:type="dxa"/>
            <w:tcBorders>
              <w:top w:val="single" w:sz="4" w:space="0" w:color="BFBFBF"/>
              <w:left w:val="single" w:sz="4" w:space="0" w:color="BFBFBF"/>
              <w:bottom w:val="single" w:sz="4" w:space="0" w:color="BFBFBF"/>
              <w:right w:val="single" w:sz="4" w:space="0" w:color="BFBFBF"/>
            </w:tcBorders>
          </w:tcPr>
          <w:p>
            <w:pPr>
              <w:pStyle w:val="Normal"/>
              <w:rPr/>
            </w:pPr>
            <w:r>
              <w:rPr/>
              <w:t>Create physical registries and set who may use them.</w:t>
            </w:r>
          </w:p>
        </w:tc>
      </w:tr>
      <w:tr>
        <w:trPr>
          <w:cantSplit w:val="true"/>
        </w:trPr>
        <w:tc>
          <w:tcPr>
            <w:tcW w:w="2700" w:type="dxa"/>
            <w:tcBorders>
              <w:top w:val="single" w:sz="4" w:space="0" w:color="BFBFBF"/>
              <w:left w:val="single" w:sz="4" w:space="0" w:color="BFBFBF"/>
              <w:bottom w:val="single" w:sz="4" w:space="0" w:color="BFBFBF"/>
              <w:right w:val="single" w:sz="4" w:space="0" w:color="BFBFBF"/>
            </w:tcBorders>
          </w:tcPr>
          <w:p>
            <w:pPr>
              <w:pStyle w:val="Normal"/>
              <w:rPr/>
            </w:pPr>
            <w:r>
              <w:rPr/>
              <w:t>Validation Types</w:t>
            </w:r>
          </w:p>
        </w:tc>
        <w:tc>
          <w:tcPr>
            <w:tcW w:w="6659" w:type="dxa"/>
            <w:tcBorders>
              <w:top w:val="single" w:sz="4" w:space="0" w:color="BFBFBF"/>
              <w:left w:val="single" w:sz="4" w:space="0" w:color="BFBFBF"/>
              <w:bottom w:val="single" w:sz="4" w:space="0" w:color="BFBFBF"/>
              <w:right w:val="single" w:sz="4" w:space="0" w:color="BFBFBF"/>
            </w:tcBorders>
          </w:tcPr>
          <w:p>
            <w:pPr>
              <w:pStyle w:val="Normal"/>
              <w:rPr/>
            </w:pPr>
            <w:r>
              <w:rPr/>
              <w:t>Define approval processes, their approvers and workflow.</w:t>
            </w:r>
          </w:p>
        </w:tc>
      </w:tr>
      <w:tr>
        <w:trPr>
          <w:cantSplit w:val="true"/>
        </w:trPr>
        <w:tc>
          <w:tcPr>
            <w:tcW w:w="2700" w:type="dxa"/>
            <w:tcBorders>
              <w:top w:val="single" w:sz="4" w:space="0" w:color="BFBFBF"/>
              <w:left w:val="single" w:sz="4" w:space="0" w:color="BFBFBF"/>
              <w:bottom w:val="single" w:sz="4" w:space="0" w:color="BFBFBF"/>
              <w:right w:val="single" w:sz="4" w:space="0" w:color="BFBFBF"/>
            </w:tcBorders>
          </w:tcPr>
          <w:p>
            <w:pPr>
              <w:pStyle w:val="Normal"/>
              <w:rPr/>
            </w:pPr>
            <w:r>
              <w:rPr/>
              <w:t>Signatures</w:t>
            </w:r>
          </w:p>
        </w:tc>
        <w:tc>
          <w:tcPr>
            <w:tcW w:w="6659" w:type="dxa"/>
            <w:tcBorders>
              <w:top w:val="single" w:sz="4" w:space="0" w:color="BFBFBF"/>
              <w:left w:val="single" w:sz="4" w:space="0" w:color="BFBFBF"/>
              <w:bottom w:val="single" w:sz="4" w:space="0" w:color="BFBFBF"/>
              <w:right w:val="single" w:sz="4" w:space="0" w:color="BFBFBF"/>
            </w:tcBorders>
          </w:tcPr>
          <w:p>
            <w:pPr>
              <w:pStyle w:val="Normal"/>
              <w:rPr/>
            </w:pPr>
            <w:r>
              <w:rPr/>
              <w:t>Manage stored signatures.</w:t>
            </w:r>
          </w:p>
        </w:tc>
      </w:tr>
      <w:tr>
        <w:trPr>
          <w:cantSplit w:val="true"/>
        </w:trPr>
        <w:tc>
          <w:tcPr>
            <w:tcW w:w="2700" w:type="dxa"/>
            <w:tcBorders>
              <w:top w:val="single" w:sz="4" w:space="0" w:color="BFBFBF"/>
              <w:left w:val="single" w:sz="4" w:space="0" w:color="BFBFBF"/>
              <w:bottom w:val="single" w:sz="4" w:space="0" w:color="BFBFBF"/>
              <w:right w:val="single" w:sz="4" w:space="0" w:color="BFBFBF"/>
            </w:tcBorders>
          </w:tcPr>
          <w:p>
            <w:pPr>
              <w:pStyle w:val="Normal"/>
              <w:rPr/>
            </w:pPr>
            <w:r>
              <w:rPr/>
              <w:t>Source Systems / Event Types</w:t>
            </w:r>
          </w:p>
        </w:tc>
        <w:tc>
          <w:tcPr>
            <w:tcW w:w="6659" w:type="dxa"/>
            <w:tcBorders>
              <w:top w:val="single" w:sz="4" w:space="0" w:color="BFBFBF"/>
              <w:left w:val="single" w:sz="4" w:space="0" w:color="BFBFBF"/>
              <w:bottom w:val="single" w:sz="4" w:space="0" w:color="BFBFBF"/>
              <w:right w:val="single" w:sz="4" w:space="0" w:color="BFBFBF"/>
            </w:tcBorders>
          </w:tcPr>
          <w:p>
            <w:pPr>
              <w:pStyle w:val="Normal"/>
              <w:rPr/>
            </w:pPr>
            <w:r>
              <w:rPr/>
              <w:t>Configure sources that send documents in and the events they record.</w:t>
            </w:r>
          </w:p>
        </w:tc>
      </w:tr>
    </w:tbl>
    <w:p>
      <w:pPr>
        <w:pStyle w:val="Normal"/>
        <w:spacing w:lineRule="exact" w:line="120" w:before="0" w:after="0"/>
        <w:rPr/>
      </w:pPr>
      <w:r>
        <w:rPr/>
      </w:r>
    </w:p>
    <w:p>
      <w:pPr>
        <w:pStyle w:val="Heading2"/>
        <w:rPr/>
      </w:pPr>
      <w:r>
        <w:rPr/>
        <w:t>9.2 Users</w:t>
      </w:r>
    </w:p>
    <w:p>
      <w:pPr>
        <w:pStyle w:val="ListParagraph"/>
        <w:numPr>
          <w:ilvl w:val="0"/>
          <w:numId w:val="115"/>
        </w:numPr>
        <w:rPr/>
      </w:pPr>
      <w:r>
        <w:rPr/>
        <w:t xml:space="preserve">Open </w:t>
      </w:r>
      <w:r>
        <w:rPr>
          <w:b/>
          <w:bCs/>
        </w:rPr>
        <w:t>Settings &gt; Users</w:t>
      </w:r>
      <w:r>
        <w:rPr/>
        <w:t xml:space="preserve"> and choose to add a user.</w:t>
      </w:r>
    </w:p>
    <w:p>
      <w:pPr>
        <w:pStyle w:val="ListParagraph"/>
        <w:numPr>
          <w:ilvl w:val="0"/>
          <w:numId w:val="116"/>
        </w:numPr>
        <w:rPr/>
      </w:pPr>
      <w:r>
        <w:rPr/>
        <w:t>Enter the details and save.</w:t>
      </w:r>
    </w:p>
    <w:p>
      <w:pPr>
        <w:pStyle w:val="ListParagraph"/>
        <w:numPr>
          <w:ilvl w:val="0"/>
          <w:numId w:val="117"/>
        </w:numPr>
        <w:rPr/>
      </w:pPr>
      <w:r>
        <w:rPr/>
        <w:t>Assign one or more roles (section 9.3), optionally per branch.</w:t>
      </w:r>
    </w:p>
    <w:p>
      <w:pPr>
        <w:pStyle w:val="ListParagraph"/>
        <w:numPr>
          <w:ilvl w:val="0"/>
          <w:numId w:val="118"/>
        </w:numPr>
        <w:rPr/>
      </w:pPr>
      <w:r>
        <w:rPr/>
        <w:t xml:space="preserve">Use </w:t>
      </w:r>
      <w:r>
        <w:rPr>
          <w:b/>
          <w:bCs/>
        </w:rPr>
        <w:t>Send reset link</w:t>
      </w:r>
      <w:r>
        <w:rPr/>
        <w:t xml:space="preserve"> if the user needs a new password.</w:t>
      </w:r>
    </w:p>
    <w:p>
      <w:pPr>
        <w:pStyle w:val="Heading2"/>
        <w:rPr/>
      </w:pPr>
      <w:r>
        <w:rPr/>
        <w:t>9.3 Roles and permissions</w:t>
      </w:r>
    </w:p>
    <w:p>
      <w:pPr>
        <w:pStyle w:val="Normal"/>
        <w:spacing w:before="0" w:after="120"/>
        <w:rPr/>
      </w:pPr>
      <w:r>
        <w:rPr/>
        <w:t xml:space="preserve">A role is a bundle of permissions. Open </w:t>
      </w:r>
      <w:r>
        <w:rPr>
          <w:b/>
          <w:bCs/>
        </w:rPr>
        <w:t>Settings &gt; Roles</w:t>
      </w:r>
      <w:r>
        <w:rPr/>
        <w:t xml:space="preserve"> to create or edit roles and tick the permissions each should have.</w:t>
      </w:r>
    </w:p>
    <w:tbl>
      <w:tblPr>
        <w:tblW w:w="9360" w:type="dxa"/>
        <w:jc w:val="left"/>
        <w:tblInd w:w="0" w:type="dxa"/>
        <w:tblLayout w:type="fixed"/>
        <w:tblCellMar>
          <w:top w:w="70" w:type="dxa"/>
          <w:left w:w="110" w:type="dxa"/>
          <w:bottom w:w="70" w:type="dxa"/>
          <w:right w:w="110" w:type="dxa"/>
        </w:tblCellMar>
      </w:tblPr>
      <w:tblGrid>
        <w:gridCol w:w="2998"/>
        <w:gridCol w:w="6361"/>
      </w:tblGrid>
      <w:tr>
        <w:trPr>
          <w:tblHeader w:val="true"/>
        </w:trPr>
        <w:tc>
          <w:tcPr>
            <w:tcW w:w="2998"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Permission</w:t>
            </w:r>
          </w:p>
        </w:tc>
        <w:tc>
          <w:tcPr>
            <w:tcW w:w="6361"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Allows</w:t>
            </w:r>
          </w:p>
        </w:tc>
      </w:tr>
      <w:tr>
        <w:trPr>
          <w:cantSplit w:val="true"/>
        </w:trPr>
        <w:tc>
          <w:tcPr>
            <w:tcW w:w="2998" w:type="dxa"/>
            <w:tcBorders>
              <w:top w:val="single" w:sz="4" w:space="0" w:color="BFBFBF"/>
              <w:left w:val="single" w:sz="4" w:space="0" w:color="BFBFBF"/>
              <w:bottom w:val="single" w:sz="4" w:space="0" w:color="BFBFBF"/>
              <w:right w:val="single" w:sz="4" w:space="0" w:color="BFBFBF"/>
            </w:tcBorders>
          </w:tcPr>
          <w:p>
            <w:pPr>
              <w:pStyle w:val="Normal"/>
              <w:rPr/>
            </w:pPr>
            <w:r>
              <w:rPr/>
              <w:t>View documents (dms-view)</w:t>
            </w:r>
          </w:p>
        </w:tc>
        <w:tc>
          <w:tcPr>
            <w:tcW w:w="6361" w:type="dxa"/>
            <w:tcBorders>
              <w:top w:val="single" w:sz="4" w:space="0" w:color="BFBFBF"/>
              <w:left w:val="single" w:sz="4" w:space="0" w:color="BFBFBF"/>
              <w:bottom w:val="single" w:sz="4" w:space="0" w:color="BFBFBF"/>
              <w:right w:val="single" w:sz="4" w:space="0" w:color="BFBFBF"/>
            </w:tcBorders>
          </w:tcPr>
          <w:p>
            <w:pPr>
              <w:pStyle w:val="Normal"/>
              <w:rPr/>
            </w:pPr>
            <w:r>
              <w:rPr/>
              <w:t>See the DMS menus, repositories and documents.</w:t>
            </w:r>
          </w:p>
        </w:tc>
      </w:tr>
      <w:tr>
        <w:trPr>
          <w:cantSplit w:val="true"/>
        </w:trPr>
        <w:tc>
          <w:tcPr>
            <w:tcW w:w="2998" w:type="dxa"/>
            <w:tcBorders>
              <w:top w:val="single" w:sz="4" w:space="0" w:color="BFBFBF"/>
              <w:left w:val="single" w:sz="4" w:space="0" w:color="BFBFBF"/>
              <w:bottom w:val="single" w:sz="4" w:space="0" w:color="BFBFBF"/>
              <w:right w:val="single" w:sz="4" w:space="0" w:color="BFBFBF"/>
            </w:tcBorders>
          </w:tcPr>
          <w:p>
            <w:pPr>
              <w:pStyle w:val="Normal"/>
              <w:rPr/>
            </w:pPr>
            <w:r>
              <w:rPr/>
              <w:t>Bulk upload</w:t>
            </w:r>
          </w:p>
        </w:tc>
        <w:tc>
          <w:tcPr>
            <w:tcW w:w="6361" w:type="dxa"/>
            <w:tcBorders>
              <w:top w:val="single" w:sz="4" w:space="0" w:color="BFBFBF"/>
              <w:left w:val="single" w:sz="4" w:space="0" w:color="BFBFBF"/>
              <w:bottom w:val="single" w:sz="4" w:space="0" w:color="BFBFBF"/>
              <w:right w:val="single" w:sz="4" w:space="0" w:color="BFBFBF"/>
            </w:tcBorders>
          </w:tcPr>
          <w:p>
            <w:pPr>
              <w:pStyle w:val="Normal"/>
              <w:rPr/>
            </w:pPr>
            <w:r>
              <w:rPr/>
              <w:t>Use Bulk Upload.</w:t>
            </w:r>
          </w:p>
        </w:tc>
      </w:tr>
      <w:tr>
        <w:trPr>
          <w:cantSplit w:val="true"/>
        </w:trPr>
        <w:tc>
          <w:tcPr>
            <w:tcW w:w="2998" w:type="dxa"/>
            <w:tcBorders>
              <w:top w:val="single" w:sz="4" w:space="0" w:color="BFBFBF"/>
              <w:left w:val="single" w:sz="4" w:space="0" w:color="BFBFBF"/>
              <w:bottom w:val="single" w:sz="4" w:space="0" w:color="BFBFBF"/>
              <w:right w:val="single" w:sz="4" w:space="0" w:color="BFBFBF"/>
            </w:tcBorders>
          </w:tcPr>
          <w:p>
            <w:pPr>
              <w:pStyle w:val="Normal"/>
              <w:rPr/>
            </w:pPr>
            <w:r>
              <w:rPr/>
              <w:t>Legal hold create / view / release</w:t>
            </w:r>
          </w:p>
        </w:tc>
        <w:tc>
          <w:tcPr>
            <w:tcW w:w="6361" w:type="dxa"/>
            <w:tcBorders>
              <w:top w:val="single" w:sz="4" w:space="0" w:color="BFBFBF"/>
              <w:left w:val="single" w:sz="4" w:space="0" w:color="BFBFBF"/>
              <w:bottom w:val="single" w:sz="4" w:space="0" w:color="BFBFBF"/>
              <w:right w:val="single" w:sz="4" w:space="0" w:color="BFBFBF"/>
            </w:tcBorders>
          </w:tcPr>
          <w:p>
            <w:pPr>
              <w:pStyle w:val="Normal"/>
              <w:rPr/>
            </w:pPr>
            <w:r>
              <w:rPr/>
              <w:t>Create, see, and release legal holds.</w:t>
            </w:r>
          </w:p>
        </w:tc>
      </w:tr>
      <w:tr>
        <w:trPr>
          <w:cantSplit w:val="true"/>
        </w:trPr>
        <w:tc>
          <w:tcPr>
            <w:tcW w:w="2998" w:type="dxa"/>
            <w:tcBorders>
              <w:top w:val="single" w:sz="4" w:space="0" w:color="BFBFBF"/>
              <w:left w:val="single" w:sz="4" w:space="0" w:color="BFBFBF"/>
              <w:bottom w:val="single" w:sz="4" w:space="0" w:color="BFBFBF"/>
              <w:right w:val="single" w:sz="4" w:space="0" w:color="BFBFBF"/>
            </w:tcBorders>
          </w:tcPr>
          <w:p>
            <w:pPr>
              <w:pStyle w:val="Normal"/>
              <w:rPr/>
            </w:pPr>
            <w:r>
              <w:rPr/>
              <w:t>Validation approve</w:t>
            </w:r>
          </w:p>
        </w:tc>
        <w:tc>
          <w:tcPr>
            <w:tcW w:w="6361" w:type="dxa"/>
            <w:tcBorders>
              <w:top w:val="single" w:sz="4" w:space="0" w:color="BFBFBF"/>
              <w:left w:val="single" w:sz="4" w:space="0" w:color="BFBFBF"/>
              <w:bottom w:val="single" w:sz="4" w:space="0" w:color="BFBFBF"/>
              <w:right w:val="single" w:sz="4" w:space="0" w:color="BFBFBF"/>
            </w:tcBorders>
          </w:tcPr>
          <w:p>
            <w:pPr>
              <w:pStyle w:val="Normal"/>
              <w:rPr/>
            </w:pPr>
            <w:r>
              <w:rPr/>
              <w:t>Approve or reject validation requests.</w:t>
            </w:r>
          </w:p>
        </w:tc>
      </w:tr>
      <w:tr>
        <w:trPr>
          <w:cantSplit w:val="true"/>
        </w:trPr>
        <w:tc>
          <w:tcPr>
            <w:tcW w:w="2998" w:type="dxa"/>
            <w:tcBorders>
              <w:top w:val="single" w:sz="4" w:space="0" w:color="BFBFBF"/>
              <w:left w:val="single" w:sz="4" w:space="0" w:color="BFBFBF"/>
              <w:bottom w:val="single" w:sz="4" w:space="0" w:color="BFBFBF"/>
              <w:right w:val="single" w:sz="4" w:space="0" w:color="BFBFBF"/>
            </w:tcBorders>
          </w:tcPr>
          <w:p>
            <w:pPr>
              <w:pStyle w:val="Normal"/>
              <w:rPr/>
            </w:pPr>
            <w:r>
              <w:rPr/>
              <w:t>Registry manage</w:t>
            </w:r>
          </w:p>
        </w:tc>
        <w:tc>
          <w:tcPr>
            <w:tcW w:w="6361" w:type="dxa"/>
            <w:tcBorders>
              <w:top w:val="single" w:sz="4" w:space="0" w:color="BFBFBF"/>
              <w:left w:val="single" w:sz="4" w:space="0" w:color="BFBFBF"/>
              <w:bottom w:val="single" w:sz="4" w:space="0" w:color="BFBFBF"/>
              <w:right w:val="single" w:sz="4" w:space="0" w:color="BFBFBF"/>
            </w:tcBorders>
          </w:tcPr>
          <w:p>
            <w:pPr>
              <w:pStyle w:val="Normal"/>
              <w:rPr/>
            </w:pPr>
            <w:r>
              <w:rPr/>
              <w:t>Administer the physical registry.</w:t>
            </w:r>
          </w:p>
        </w:tc>
      </w:tr>
      <w:tr>
        <w:trPr>
          <w:cantSplit w:val="true"/>
        </w:trPr>
        <w:tc>
          <w:tcPr>
            <w:tcW w:w="2998" w:type="dxa"/>
            <w:tcBorders>
              <w:top w:val="single" w:sz="4" w:space="0" w:color="BFBFBF"/>
              <w:left w:val="single" w:sz="4" w:space="0" w:color="BFBFBF"/>
              <w:bottom w:val="single" w:sz="4" w:space="0" w:color="BFBFBF"/>
              <w:right w:val="single" w:sz="4" w:space="0" w:color="BFBFBF"/>
            </w:tcBorders>
          </w:tcPr>
          <w:p>
            <w:pPr>
              <w:pStyle w:val="Normal"/>
              <w:rPr/>
            </w:pPr>
            <w:r>
              <w:rPr/>
              <w:t>Widgets and layouts</w:t>
            </w:r>
          </w:p>
        </w:tc>
        <w:tc>
          <w:tcPr>
            <w:tcW w:w="6361" w:type="dxa"/>
            <w:tcBorders>
              <w:top w:val="single" w:sz="4" w:space="0" w:color="BFBFBF"/>
              <w:left w:val="single" w:sz="4" w:space="0" w:color="BFBFBF"/>
              <w:bottom w:val="single" w:sz="4" w:space="0" w:color="BFBFBF"/>
              <w:right w:val="single" w:sz="4" w:space="0" w:color="BFBFBF"/>
            </w:tcBorders>
          </w:tcPr>
          <w:p>
            <w:pPr>
              <w:pStyle w:val="Normal"/>
              <w:rPr/>
            </w:pPr>
            <w:r>
              <w:rPr/>
              <w:t>View, create, update and delete dashboard widgets and layouts.</w:t>
            </w:r>
          </w:p>
        </w:tc>
      </w:tr>
    </w:tbl>
    <w:p>
      <w:pPr>
        <w:pStyle w:val="Normal"/>
        <w:spacing w:lineRule="exact" w:line="120" w:before="0" w:after="0"/>
        <w:rPr/>
      </w:pPr>
      <w:r>
        <w:rPr/>
      </w:r>
    </w:p>
    <w:p>
      <w:pPr>
        <w:pStyle w:val="Heading2"/>
        <w:rPr/>
      </w:pPr>
      <w:r>
        <w:rPr/>
        <w:t>9.4 Teams, branches and organisation profile</w:t>
      </w:r>
    </w:p>
    <w:p>
      <w:pPr>
        <w:pStyle w:val="ListParagraph"/>
        <w:numPr>
          <w:ilvl w:val="0"/>
          <w:numId w:val="119"/>
        </w:numPr>
        <w:rPr/>
      </w:pPr>
      <w:r>
        <w:rPr>
          <w:b/>
          <w:bCs/>
        </w:rPr>
        <w:t>Teams</w:t>
      </w:r>
      <w:r>
        <w:rPr/>
        <w:t xml:space="preserve"> – group users so they can be given access together.</w:t>
      </w:r>
    </w:p>
    <w:p>
      <w:pPr>
        <w:pStyle w:val="ListParagraph"/>
        <w:numPr>
          <w:ilvl w:val="0"/>
          <w:numId w:val="120"/>
        </w:numPr>
        <w:rPr/>
      </w:pPr>
      <w:r>
        <w:rPr>
          <w:b/>
          <w:bCs/>
        </w:rPr>
        <w:t>Branches</w:t>
      </w:r>
      <w:r>
        <w:rPr/>
        <w:t xml:space="preserve"> – maintain branch records and synchronise them where configured.</w:t>
      </w:r>
    </w:p>
    <w:p>
      <w:pPr>
        <w:pStyle w:val="ListParagraph"/>
        <w:numPr>
          <w:ilvl w:val="0"/>
          <w:numId w:val="121"/>
        </w:numPr>
        <w:rPr/>
      </w:pPr>
      <w:r>
        <w:rPr>
          <w:b/>
          <w:bCs/>
        </w:rPr>
        <w:t>Organization Profile</w:t>
      </w:r>
      <w:r>
        <w:rPr/>
        <w:t xml:space="preserve"> – update the organisation’s name and details.</w:t>
      </w:r>
    </w:p>
    <w:p>
      <w:pPr>
        <w:pStyle w:val="Heading2"/>
        <w:rPr/>
      </w:pPr>
      <w:r>
        <w:rPr/>
        <w:t>9.5 User sessions</w:t>
      </w:r>
    </w:p>
    <w:p>
      <w:pPr>
        <w:pStyle w:val="Normal"/>
        <w:spacing w:before="0" w:after="120"/>
        <w:rPr/>
      </w:pPr>
      <w:r>
        <w:rPr>
          <w:b/>
          <w:bCs/>
        </w:rPr>
        <w:t>Settings &gt; User Sessions</w:t>
      </w:r>
      <w:r>
        <w:rPr/>
        <w:t xml:space="preserve"> lists who is signed in. An administrator can end a specific session or all other sessions of a user.</w:t>
      </w:r>
    </w:p>
    <w:p>
      <w:pPr>
        <w:pStyle w:val="Heading2"/>
        <w:rPr/>
      </w:pPr>
      <w:r>
        <w:rPr/>
        <w:t>9.6 Workflows and limits</w:t>
      </w:r>
    </w:p>
    <w:p>
      <w:pPr>
        <w:pStyle w:val="Normal"/>
        <w:spacing w:before="0" w:after="120"/>
        <w:rPr/>
      </w:pPr>
      <w:r>
        <w:rPr>
          <w:b/>
          <w:bCs/>
        </w:rPr>
        <w:t>Global Workflow</w:t>
      </w:r>
      <w:r>
        <w:rPr/>
        <w:t xml:space="preserve"> defines approval stages and who approves at each stage. </w:t>
      </w:r>
      <w:r>
        <w:rPr>
          <w:b/>
          <w:bCs/>
        </w:rPr>
        <w:t>Workflow Limits</w:t>
      </w:r>
      <w:r>
        <w:rPr/>
        <w:t xml:space="preserve"> set amount limits per approver level. Stages can be enabled or disabled without deleting them.</w:t>
      </w:r>
    </w:p>
    <w:p>
      <w:pPr>
        <w:pStyle w:val="Heading2"/>
        <w:rPr/>
      </w:pPr>
      <w:r>
        <w:rPr/>
        <w:t>9.7 System backups and modules</w:t>
      </w:r>
    </w:p>
    <w:p>
      <w:pPr>
        <w:pStyle w:val="Normal"/>
        <w:spacing w:before="0" w:after="120"/>
        <w:rPr/>
      </w:pPr>
      <w:r>
        <w:rPr>
          <w:b/>
          <w:bCs/>
        </w:rPr>
        <w:t>System Backup</w:t>
      </w:r>
      <w:r>
        <w:rPr/>
        <w:t xml:space="preserve"> sets the backup schedule and lets an administrator run a backup immediately. </w:t>
      </w:r>
      <w:r>
        <w:rPr>
          <w:b/>
          <w:bCs/>
        </w:rPr>
        <w:t>Module Settings</w:t>
      </w:r>
      <w:r>
        <w:rPr/>
        <w:t xml:space="preserve"> switches modules on or off.</w:t>
      </w:r>
    </w:p>
    <w:p>
      <w:pPr>
        <w:pStyle w:val="Heading2"/>
        <w:rPr/>
      </w:pPr>
      <w:r>
        <w:rPr/>
        <w:t>9.8 Licence</w:t>
      </w:r>
    </w:p>
    <w:p>
      <w:pPr>
        <w:pStyle w:val="Normal"/>
        <w:spacing w:before="0" w:after="120"/>
        <w:rPr/>
      </w:pPr>
      <w:r>
        <w:rPr/>
        <w:t>The system requires a valid licence. If access is blocked with a licence message, an administrator uploads a licence file at the Admin Licence page.</w:t>
      </w:r>
      <w:r>
        <w:br w:type="page"/>
      </w:r>
    </w:p>
    <w:p>
      <w:pPr>
        <w:pStyle w:val="Heading1"/>
        <w:spacing w:before="0" w:after="200"/>
        <w:rPr/>
      </w:pPr>
      <w:r>
        <w:rPr/>
        <w:t>10. Troubleshooting and FAQ</w:t>
      </w:r>
    </w:p>
    <w:tbl>
      <w:tblPr>
        <w:tblW w:w="9360" w:type="dxa"/>
        <w:jc w:val="left"/>
        <w:tblInd w:w="0" w:type="dxa"/>
        <w:tblLayout w:type="fixed"/>
        <w:tblCellMar>
          <w:top w:w="70" w:type="dxa"/>
          <w:left w:w="110" w:type="dxa"/>
          <w:bottom w:w="70" w:type="dxa"/>
          <w:right w:w="110" w:type="dxa"/>
        </w:tblCellMar>
      </w:tblPr>
      <w:tblGrid>
        <w:gridCol w:w="3300"/>
        <w:gridCol w:w="6059"/>
      </w:tblGrid>
      <w:tr>
        <w:trPr>
          <w:tblHeader w:val="true"/>
        </w:trPr>
        <w:tc>
          <w:tcPr>
            <w:tcW w:w="33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Problem</w:t>
            </w:r>
          </w:p>
        </w:tc>
        <w:tc>
          <w:tcPr>
            <w:tcW w:w="6059"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What to do</w:t>
            </w:r>
          </w:p>
        </w:tc>
      </w:tr>
      <w:tr>
        <w:trPr>
          <w:cantSplit w:val="true"/>
        </w:trPr>
        <w:tc>
          <w:tcPr>
            <w:tcW w:w="3300" w:type="dxa"/>
            <w:tcBorders>
              <w:top w:val="single" w:sz="4" w:space="0" w:color="BFBFBF"/>
              <w:left w:val="single" w:sz="4" w:space="0" w:color="BFBFBF"/>
              <w:bottom w:val="single" w:sz="4" w:space="0" w:color="BFBFBF"/>
              <w:right w:val="single" w:sz="4" w:space="0" w:color="BFBFBF"/>
            </w:tcBorders>
          </w:tcPr>
          <w:p>
            <w:pPr>
              <w:pStyle w:val="Normal"/>
              <w:rPr/>
            </w:pPr>
            <w:r>
              <w:rPr/>
              <w:t>I cannot log in</w:t>
            </w:r>
          </w:p>
        </w:tc>
        <w:tc>
          <w:tcPr>
            <w:tcW w:w="6059" w:type="dxa"/>
            <w:tcBorders>
              <w:top w:val="single" w:sz="4" w:space="0" w:color="BFBFBF"/>
              <w:left w:val="single" w:sz="4" w:space="0" w:color="BFBFBF"/>
              <w:bottom w:val="single" w:sz="4" w:space="0" w:color="BFBFBF"/>
              <w:right w:val="single" w:sz="4" w:space="0" w:color="BFBFBF"/>
            </w:tcBorders>
          </w:tcPr>
          <w:p>
            <w:pPr>
              <w:pStyle w:val="Normal"/>
              <w:rPr/>
            </w:pPr>
            <w:r>
              <w:rPr/>
              <w:t>Check email and password. After 5 wrong attempts wait and retry. Otherwise ask for a reset link.</w:t>
            </w:r>
          </w:p>
        </w:tc>
      </w:tr>
      <w:tr>
        <w:trPr>
          <w:cantSplit w:val="true"/>
        </w:trPr>
        <w:tc>
          <w:tcPr>
            <w:tcW w:w="3300" w:type="dxa"/>
            <w:tcBorders>
              <w:top w:val="single" w:sz="4" w:space="0" w:color="BFBFBF"/>
              <w:left w:val="single" w:sz="4" w:space="0" w:color="BFBFBF"/>
              <w:bottom w:val="single" w:sz="4" w:space="0" w:color="BFBFBF"/>
              <w:right w:val="single" w:sz="4" w:space="0" w:color="BFBFBF"/>
            </w:tcBorders>
          </w:tcPr>
          <w:p>
            <w:pPr>
              <w:pStyle w:val="Normal"/>
              <w:rPr/>
            </w:pPr>
            <w:r>
              <w:rPr/>
              <w:t>My two-factor code is rejected</w:t>
            </w:r>
          </w:p>
        </w:tc>
        <w:tc>
          <w:tcPr>
            <w:tcW w:w="6059" w:type="dxa"/>
            <w:tcBorders>
              <w:top w:val="single" w:sz="4" w:space="0" w:color="BFBFBF"/>
              <w:left w:val="single" w:sz="4" w:space="0" w:color="BFBFBF"/>
              <w:bottom w:val="single" w:sz="4" w:space="0" w:color="BFBFBF"/>
              <w:right w:val="single" w:sz="4" w:space="0" w:color="BFBFBF"/>
            </w:tcBorders>
          </w:tcPr>
          <w:p>
            <w:pPr>
              <w:pStyle w:val="Normal"/>
              <w:rPr/>
            </w:pPr>
            <w:r>
              <w:rPr/>
              <w:t>Check your phone’s clock is automatic. Codes expire every 30 seconds; enter the current one. If your phone is lost, ask an administrator.</w:t>
            </w:r>
          </w:p>
        </w:tc>
      </w:tr>
      <w:tr>
        <w:trPr>
          <w:cantSplit w:val="true"/>
        </w:trPr>
        <w:tc>
          <w:tcPr>
            <w:tcW w:w="3300" w:type="dxa"/>
            <w:tcBorders>
              <w:top w:val="single" w:sz="4" w:space="0" w:color="BFBFBF"/>
              <w:left w:val="single" w:sz="4" w:space="0" w:color="BFBFBF"/>
              <w:bottom w:val="single" w:sz="4" w:space="0" w:color="BFBFBF"/>
              <w:right w:val="single" w:sz="4" w:space="0" w:color="BFBFBF"/>
            </w:tcBorders>
          </w:tcPr>
          <w:p>
            <w:pPr>
              <w:pStyle w:val="Normal"/>
              <w:rPr/>
            </w:pPr>
            <w:r>
              <w:rPr/>
              <w:t>I was signed out suddenly</w:t>
            </w:r>
          </w:p>
        </w:tc>
        <w:tc>
          <w:tcPr>
            <w:tcW w:w="6059" w:type="dxa"/>
            <w:tcBorders>
              <w:top w:val="single" w:sz="4" w:space="0" w:color="BFBFBF"/>
              <w:left w:val="single" w:sz="4" w:space="0" w:color="BFBFBF"/>
              <w:bottom w:val="single" w:sz="4" w:space="0" w:color="BFBFBF"/>
              <w:right w:val="single" w:sz="4" w:space="0" w:color="BFBFBF"/>
            </w:tcBorders>
          </w:tcPr>
          <w:p>
            <w:pPr>
              <w:pStyle w:val="Normal"/>
              <w:rPr/>
            </w:pPr>
            <w:r>
              <w:rPr/>
              <w:t>Sessions expire after inactivity, or another sign-in ended yours. Sign in again.</w:t>
            </w:r>
          </w:p>
        </w:tc>
      </w:tr>
      <w:tr>
        <w:trPr>
          <w:cantSplit w:val="true"/>
        </w:trPr>
        <w:tc>
          <w:tcPr>
            <w:tcW w:w="3300" w:type="dxa"/>
            <w:tcBorders>
              <w:top w:val="single" w:sz="4" w:space="0" w:color="BFBFBF"/>
              <w:left w:val="single" w:sz="4" w:space="0" w:color="BFBFBF"/>
              <w:bottom w:val="single" w:sz="4" w:space="0" w:color="BFBFBF"/>
              <w:right w:val="single" w:sz="4" w:space="0" w:color="BFBFBF"/>
            </w:tcBorders>
          </w:tcPr>
          <w:p>
            <w:pPr>
              <w:pStyle w:val="Normal"/>
              <w:rPr/>
            </w:pPr>
            <w:r>
              <w:rPr/>
              <w:t>A menu or button is missing</w:t>
            </w:r>
          </w:p>
        </w:tc>
        <w:tc>
          <w:tcPr>
            <w:tcW w:w="6059" w:type="dxa"/>
            <w:tcBorders>
              <w:top w:val="single" w:sz="4" w:space="0" w:color="BFBFBF"/>
              <w:left w:val="single" w:sz="4" w:space="0" w:color="BFBFBF"/>
              <w:bottom w:val="single" w:sz="4" w:space="0" w:color="BFBFBF"/>
              <w:right w:val="single" w:sz="4" w:space="0" w:color="BFBFBF"/>
            </w:tcBorders>
          </w:tcPr>
          <w:p>
            <w:pPr>
              <w:pStyle w:val="Normal"/>
              <w:rPr/>
            </w:pPr>
            <w:r>
              <w:rPr/>
              <w:t>You lack the permission. Ask your administrator.</w:t>
            </w:r>
          </w:p>
        </w:tc>
      </w:tr>
      <w:tr>
        <w:trPr>
          <w:cantSplit w:val="true"/>
        </w:trPr>
        <w:tc>
          <w:tcPr>
            <w:tcW w:w="3300" w:type="dxa"/>
            <w:tcBorders>
              <w:top w:val="single" w:sz="4" w:space="0" w:color="BFBFBF"/>
              <w:left w:val="single" w:sz="4" w:space="0" w:color="BFBFBF"/>
              <w:bottom w:val="single" w:sz="4" w:space="0" w:color="BFBFBF"/>
              <w:right w:val="single" w:sz="4" w:space="0" w:color="BFBFBF"/>
            </w:tcBorders>
          </w:tcPr>
          <w:p>
            <w:pPr>
              <w:pStyle w:val="Normal"/>
              <w:rPr/>
            </w:pPr>
            <w:r>
              <w:rPr/>
              <w:t>“</w:t>
            </w:r>
            <w:r>
              <w:rPr/>
              <w:t>Forbidden” / 403 page</w:t>
            </w:r>
          </w:p>
        </w:tc>
        <w:tc>
          <w:tcPr>
            <w:tcW w:w="6059" w:type="dxa"/>
            <w:tcBorders>
              <w:top w:val="single" w:sz="4" w:space="0" w:color="BFBFBF"/>
              <w:left w:val="single" w:sz="4" w:space="0" w:color="BFBFBF"/>
              <w:bottom w:val="single" w:sz="4" w:space="0" w:color="BFBFBF"/>
              <w:right w:val="single" w:sz="4" w:space="0" w:color="BFBFBF"/>
            </w:tcBorders>
          </w:tcPr>
          <w:p>
            <w:pPr>
              <w:pStyle w:val="Normal"/>
              <w:rPr/>
            </w:pPr>
            <w:r>
              <w:rPr/>
              <w:t>You do not have access to that item. Ask the owner or an administrator to share it with you.</w:t>
            </w:r>
          </w:p>
        </w:tc>
      </w:tr>
      <w:tr>
        <w:trPr>
          <w:cantSplit w:val="true"/>
        </w:trPr>
        <w:tc>
          <w:tcPr>
            <w:tcW w:w="3300" w:type="dxa"/>
            <w:tcBorders>
              <w:top w:val="single" w:sz="4" w:space="0" w:color="BFBFBF"/>
              <w:left w:val="single" w:sz="4" w:space="0" w:color="BFBFBF"/>
              <w:bottom w:val="single" w:sz="4" w:space="0" w:color="BFBFBF"/>
              <w:right w:val="single" w:sz="4" w:space="0" w:color="BFBFBF"/>
            </w:tcBorders>
          </w:tcPr>
          <w:p>
            <w:pPr>
              <w:pStyle w:val="Normal"/>
              <w:rPr/>
            </w:pPr>
            <w:r>
              <w:rPr/>
              <w:t>Upload fails</w:t>
            </w:r>
          </w:p>
        </w:tc>
        <w:tc>
          <w:tcPr>
            <w:tcW w:w="6059" w:type="dxa"/>
            <w:tcBorders>
              <w:top w:val="single" w:sz="4" w:space="0" w:color="BFBFBF"/>
              <w:left w:val="single" w:sz="4" w:space="0" w:color="BFBFBF"/>
              <w:bottom w:val="single" w:sz="4" w:space="0" w:color="BFBFBF"/>
              <w:right w:val="single" w:sz="4" w:space="0" w:color="BFBFBF"/>
            </w:tcBorders>
          </w:tcPr>
          <w:p>
            <w:pPr>
              <w:pStyle w:val="Normal"/>
              <w:rPr/>
            </w:pPr>
            <w:r>
              <w:rPr/>
              <w:t>Check the file format and size against the document type. Try a smaller or different file.</w:t>
            </w:r>
          </w:p>
        </w:tc>
      </w:tr>
      <w:tr>
        <w:trPr>
          <w:cantSplit w:val="true"/>
        </w:trPr>
        <w:tc>
          <w:tcPr>
            <w:tcW w:w="3300" w:type="dxa"/>
            <w:tcBorders>
              <w:top w:val="single" w:sz="4" w:space="0" w:color="BFBFBF"/>
              <w:left w:val="single" w:sz="4" w:space="0" w:color="BFBFBF"/>
              <w:bottom w:val="single" w:sz="4" w:space="0" w:color="BFBFBF"/>
              <w:right w:val="single" w:sz="4" w:space="0" w:color="BFBFBF"/>
            </w:tcBorders>
          </w:tcPr>
          <w:p>
            <w:pPr>
              <w:pStyle w:val="Normal"/>
              <w:rPr/>
            </w:pPr>
            <w:r>
              <w:rPr/>
              <w:t>I cannot edit a document</w:t>
            </w:r>
          </w:p>
        </w:tc>
        <w:tc>
          <w:tcPr>
            <w:tcW w:w="6059" w:type="dxa"/>
            <w:tcBorders>
              <w:top w:val="single" w:sz="4" w:space="0" w:color="BFBFBF"/>
              <w:left w:val="single" w:sz="4" w:space="0" w:color="BFBFBF"/>
              <w:bottom w:val="single" w:sz="4" w:space="0" w:color="BFBFBF"/>
              <w:right w:val="single" w:sz="4" w:space="0" w:color="BFBFBF"/>
            </w:tcBorders>
          </w:tcPr>
          <w:p>
            <w:pPr>
              <w:pStyle w:val="Normal"/>
              <w:rPr/>
            </w:pPr>
            <w:r>
              <w:rPr/>
              <w:t>It may be checked out by someone else, on legal hold, or you only have Read access.</w:t>
            </w:r>
          </w:p>
        </w:tc>
      </w:tr>
      <w:tr>
        <w:trPr>
          <w:cantSplit w:val="true"/>
        </w:trPr>
        <w:tc>
          <w:tcPr>
            <w:tcW w:w="3300" w:type="dxa"/>
            <w:tcBorders>
              <w:top w:val="single" w:sz="4" w:space="0" w:color="BFBFBF"/>
              <w:left w:val="single" w:sz="4" w:space="0" w:color="BFBFBF"/>
              <w:bottom w:val="single" w:sz="4" w:space="0" w:color="BFBFBF"/>
              <w:right w:val="single" w:sz="4" w:space="0" w:color="BFBFBF"/>
            </w:tcBorders>
          </w:tcPr>
          <w:p>
            <w:pPr>
              <w:pStyle w:val="Normal"/>
              <w:rPr/>
            </w:pPr>
            <w:r>
              <w:rPr/>
              <w:t>I cannot delete a document</w:t>
            </w:r>
          </w:p>
        </w:tc>
        <w:tc>
          <w:tcPr>
            <w:tcW w:w="6059" w:type="dxa"/>
            <w:tcBorders>
              <w:top w:val="single" w:sz="4" w:space="0" w:color="BFBFBF"/>
              <w:left w:val="single" w:sz="4" w:space="0" w:color="BFBFBF"/>
              <w:bottom w:val="single" w:sz="4" w:space="0" w:color="BFBFBF"/>
              <w:right w:val="single" w:sz="4" w:space="0" w:color="BFBFBF"/>
            </w:tcBorders>
          </w:tcPr>
          <w:p>
            <w:pPr>
              <w:pStyle w:val="Normal"/>
              <w:rPr/>
            </w:pPr>
            <w:r>
              <w:rPr/>
              <w:t>It may be under an active legal hold, or you lack Admin access.</w:t>
            </w:r>
          </w:p>
        </w:tc>
      </w:tr>
      <w:tr>
        <w:trPr>
          <w:cantSplit w:val="true"/>
        </w:trPr>
        <w:tc>
          <w:tcPr>
            <w:tcW w:w="3300" w:type="dxa"/>
            <w:tcBorders>
              <w:top w:val="single" w:sz="4" w:space="0" w:color="BFBFBF"/>
              <w:left w:val="single" w:sz="4" w:space="0" w:color="BFBFBF"/>
              <w:bottom w:val="single" w:sz="4" w:space="0" w:color="BFBFBF"/>
              <w:right w:val="single" w:sz="4" w:space="0" w:color="BFBFBF"/>
            </w:tcBorders>
          </w:tcPr>
          <w:p>
            <w:pPr>
              <w:pStyle w:val="Normal"/>
              <w:rPr/>
            </w:pPr>
            <w:r>
              <w:rPr/>
              <w:t>I cannot find a document</w:t>
            </w:r>
          </w:p>
        </w:tc>
        <w:tc>
          <w:tcPr>
            <w:tcW w:w="6059" w:type="dxa"/>
            <w:tcBorders>
              <w:top w:val="single" w:sz="4" w:space="0" w:color="BFBFBF"/>
              <w:left w:val="single" w:sz="4" w:space="0" w:color="BFBFBF"/>
              <w:bottom w:val="single" w:sz="4" w:space="0" w:color="BFBFBF"/>
              <w:right w:val="single" w:sz="4" w:space="0" w:color="BFBFBF"/>
            </w:tcBorders>
          </w:tcPr>
          <w:p>
            <w:pPr>
              <w:pStyle w:val="Normal"/>
              <w:rPr/>
            </w:pPr>
            <w:r>
              <w:rPr/>
              <w:t>Check spelling, try tags, look in Trash and Archived, and confirm you have access.</w:t>
            </w:r>
          </w:p>
        </w:tc>
      </w:tr>
      <w:tr>
        <w:trPr>
          <w:cantSplit w:val="true"/>
        </w:trPr>
        <w:tc>
          <w:tcPr>
            <w:tcW w:w="3300" w:type="dxa"/>
            <w:tcBorders>
              <w:top w:val="single" w:sz="4" w:space="0" w:color="BFBFBF"/>
              <w:left w:val="single" w:sz="4" w:space="0" w:color="BFBFBF"/>
              <w:bottom w:val="single" w:sz="4" w:space="0" w:color="BFBFBF"/>
              <w:right w:val="single" w:sz="4" w:space="0" w:color="BFBFBF"/>
            </w:tcBorders>
          </w:tcPr>
          <w:p>
            <w:pPr>
              <w:pStyle w:val="Normal"/>
              <w:rPr/>
            </w:pPr>
            <w:r>
              <w:rPr/>
              <w:t>A page shows an error 419</w:t>
            </w:r>
          </w:p>
        </w:tc>
        <w:tc>
          <w:tcPr>
            <w:tcW w:w="6059" w:type="dxa"/>
            <w:tcBorders>
              <w:top w:val="single" w:sz="4" w:space="0" w:color="BFBFBF"/>
              <w:left w:val="single" w:sz="4" w:space="0" w:color="BFBFBF"/>
              <w:bottom w:val="single" w:sz="4" w:space="0" w:color="BFBFBF"/>
              <w:right w:val="single" w:sz="4" w:space="0" w:color="BFBFBF"/>
            </w:tcBorders>
          </w:tcPr>
          <w:p>
            <w:pPr>
              <w:pStyle w:val="Normal"/>
              <w:rPr/>
            </w:pPr>
            <w:r>
              <w:rPr/>
              <w:t>Your page expired. Refresh and try again.</w:t>
            </w:r>
          </w:p>
        </w:tc>
      </w:tr>
    </w:tbl>
    <w:p>
      <w:pPr>
        <w:pStyle w:val="Normal"/>
        <w:spacing w:lineRule="exact" w:line="120" w:before="0" w:after="0"/>
        <w:rPr/>
      </w:pPr>
      <w:r>
        <w:rPr/>
      </w:r>
      <w:r>
        <w:br w:type="page"/>
      </w:r>
    </w:p>
    <w:p>
      <w:pPr>
        <w:pStyle w:val="Heading1"/>
        <w:spacing w:before="0" w:after="200"/>
        <w:rPr/>
      </w:pPr>
      <w:r>
        <w:rPr/>
        <w:t>Appendix A – Glossary</w:t>
      </w:r>
    </w:p>
    <w:tbl>
      <w:tblPr>
        <w:tblW w:w="9360" w:type="dxa"/>
        <w:jc w:val="left"/>
        <w:tblInd w:w="0" w:type="dxa"/>
        <w:tblLayout w:type="fixed"/>
        <w:tblCellMar>
          <w:top w:w="70" w:type="dxa"/>
          <w:left w:w="110" w:type="dxa"/>
          <w:bottom w:w="70" w:type="dxa"/>
          <w:right w:w="110" w:type="dxa"/>
        </w:tblCellMar>
      </w:tblPr>
      <w:tblGrid>
        <w:gridCol w:w="2398"/>
        <w:gridCol w:w="6961"/>
      </w:tblGrid>
      <w:tr>
        <w:trPr>
          <w:tblHeader w:val="true"/>
        </w:trPr>
        <w:tc>
          <w:tcPr>
            <w:tcW w:w="2398"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Term</w:t>
            </w:r>
          </w:p>
        </w:tc>
        <w:tc>
          <w:tcPr>
            <w:tcW w:w="6961"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Definition</w:t>
            </w:r>
          </w:p>
        </w:tc>
      </w:tr>
      <w:tr>
        <w:trPr>
          <w:cantSplit w:val="true"/>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t>Archive</w:t>
            </w:r>
          </w:p>
        </w:tc>
        <w:tc>
          <w:tcPr>
            <w:tcW w:w="6961" w:type="dxa"/>
            <w:tcBorders>
              <w:top w:val="single" w:sz="4" w:space="0" w:color="BFBFBF"/>
              <w:left w:val="single" w:sz="4" w:space="0" w:color="BFBFBF"/>
              <w:bottom w:val="single" w:sz="4" w:space="0" w:color="BFBFBF"/>
              <w:right w:val="single" w:sz="4" w:space="0" w:color="BFBFBF"/>
            </w:tcBorders>
          </w:tcPr>
          <w:p>
            <w:pPr>
              <w:pStyle w:val="Normal"/>
              <w:rPr/>
            </w:pPr>
            <w:r>
              <w:rPr/>
              <w:t>Move a document out of everyday use while retaining it.</w:t>
            </w:r>
          </w:p>
        </w:tc>
      </w:tr>
      <w:tr>
        <w:trPr>
          <w:cantSplit w:val="true"/>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t>Check-out / check-in</w:t>
            </w:r>
          </w:p>
        </w:tc>
        <w:tc>
          <w:tcPr>
            <w:tcW w:w="6961" w:type="dxa"/>
            <w:tcBorders>
              <w:top w:val="single" w:sz="4" w:space="0" w:color="BFBFBF"/>
              <w:left w:val="single" w:sz="4" w:space="0" w:color="BFBFBF"/>
              <w:bottom w:val="single" w:sz="4" w:space="0" w:color="BFBFBF"/>
              <w:right w:val="single" w:sz="4" w:space="0" w:color="BFBFBF"/>
            </w:tcBorders>
          </w:tcPr>
          <w:p>
            <w:pPr>
              <w:pStyle w:val="Normal"/>
              <w:rPr/>
            </w:pPr>
            <w:r>
              <w:rPr/>
              <w:t>Reserve a document for editing / return it with changes.</w:t>
            </w:r>
          </w:p>
        </w:tc>
      </w:tr>
      <w:tr>
        <w:trPr>
          <w:cantSplit w:val="true"/>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t>Folio</w:t>
            </w:r>
          </w:p>
        </w:tc>
        <w:tc>
          <w:tcPr>
            <w:tcW w:w="6961" w:type="dxa"/>
            <w:tcBorders>
              <w:top w:val="single" w:sz="4" w:space="0" w:color="BFBFBF"/>
              <w:left w:val="single" w:sz="4" w:space="0" w:color="BFBFBF"/>
              <w:bottom w:val="single" w:sz="4" w:space="0" w:color="BFBFBF"/>
              <w:right w:val="single" w:sz="4" w:space="0" w:color="BFBFBF"/>
            </w:tcBorders>
          </w:tcPr>
          <w:p>
            <w:pPr>
              <w:pStyle w:val="Normal"/>
              <w:rPr/>
            </w:pPr>
            <w:r>
              <w:rPr/>
              <w:t>A case reference grouping related documents.</w:t>
            </w:r>
          </w:p>
        </w:tc>
      </w:tr>
      <w:tr>
        <w:trPr>
          <w:cantSplit w:val="true"/>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t>Legal hold</w:t>
            </w:r>
          </w:p>
        </w:tc>
        <w:tc>
          <w:tcPr>
            <w:tcW w:w="6961" w:type="dxa"/>
            <w:tcBorders>
              <w:top w:val="single" w:sz="4" w:space="0" w:color="BFBFBF"/>
              <w:left w:val="single" w:sz="4" w:space="0" w:color="BFBFBF"/>
              <w:bottom w:val="single" w:sz="4" w:space="0" w:color="BFBFBF"/>
              <w:right w:val="single" w:sz="4" w:space="0" w:color="BFBFBF"/>
            </w:tcBorders>
          </w:tcPr>
          <w:p>
            <w:pPr>
              <w:pStyle w:val="Normal"/>
              <w:rPr/>
            </w:pPr>
            <w:r>
              <w:rPr/>
              <w:t>A protection that stops deletion of documents needed for legal reasons.</w:t>
            </w:r>
          </w:p>
        </w:tc>
      </w:tr>
      <w:tr>
        <w:trPr>
          <w:cantSplit w:val="true"/>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t>Repository</w:t>
            </w:r>
          </w:p>
        </w:tc>
        <w:tc>
          <w:tcPr>
            <w:tcW w:w="6961" w:type="dxa"/>
            <w:tcBorders>
              <w:top w:val="single" w:sz="4" w:space="0" w:color="BFBFBF"/>
              <w:left w:val="single" w:sz="4" w:space="0" w:color="BFBFBF"/>
              <w:bottom w:val="single" w:sz="4" w:space="0" w:color="BFBFBF"/>
              <w:right w:val="single" w:sz="4" w:space="0" w:color="BFBFBF"/>
            </w:tcBorders>
          </w:tcPr>
          <w:p>
            <w:pPr>
              <w:pStyle w:val="Normal"/>
              <w:rPr/>
            </w:pPr>
            <w:r>
              <w:rPr/>
              <w:t>A container for documents, like a folder.</w:t>
            </w:r>
          </w:p>
        </w:tc>
      </w:tr>
      <w:tr>
        <w:trPr>
          <w:cantSplit w:val="true"/>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t>Soft copy</w:t>
            </w:r>
          </w:p>
        </w:tc>
        <w:tc>
          <w:tcPr>
            <w:tcW w:w="6961" w:type="dxa"/>
            <w:tcBorders>
              <w:top w:val="single" w:sz="4" w:space="0" w:color="BFBFBF"/>
              <w:left w:val="single" w:sz="4" w:space="0" w:color="BFBFBF"/>
              <w:bottom w:val="single" w:sz="4" w:space="0" w:color="BFBFBF"/>
              <w:right w:val="single" w:sz="4" w:space="0" w:color="BFBFBF"/>
            </w:tcBorders>
          </w:tcPr>
          <w:p>
            <w:pPr>
              <w:pStyle w:val="Normal"/>
              <w:rPr/>
            </w:pPr>
            <w:r>
              <w:rPr/>
              <w:t>The scanned or electronic copy of a paper document.</w:t>
            </w:r>
          </w:p>
        </w:tc>
      </w:tr>
      <w:tr>
        <w:trPr>
          <w:cantSplit w:val="true"/>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t>Tag</w:t>
            </w:r>
          </w:p>
        </w:tc>
        <w:tc>
          <w:tcPr>
            <w:tcW w:w="6961" w:type="dxa"/>
            <w:tcBorders>
              <w:top w:val="single" w:sz="4" w:space="0" w:color="BFBFBF"/>
              <w:left w:val="single" w:sz="4" w:space="0" w:color="BFBFBF"/>
              <w:bottom w:val="single" w:sz="4" w:space="0" w:color="BFBFBF"/>
              <w:right w:val="single" w:sz="4" w:space="0" w:color="BFBFBF"/>
            </w:tcBorders>
          </w:tcPr>
          <w:p>
            <w:pPr>
              <w:pStyle w:val="Normal"/>
              <w:rPr/>
            </w:pPr>
            <w:r>
              <w:rPr/>
              <w:t>A label used to classify documents.</w:t>
            </w:r>
          </w:p>
        </w:tc>
      </w:tr>
      <w:tr>
        <w:trPr>
          <w:cantSplit w:val="true"/>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t>Validation</w:t>
            </w:r>
          </w:p>
        </w:tc>
        <w:tc>
          <w:tcPr>
            <w:tcW w:w="6961" w:type="dxa"/>
            <w:tcBorders>
              <w:top w:val="single" w:sz="4" w:space="0" w:color="BFBFBF"/>
              <w:left w:val="single" w:sz="4" w:space="0" w:color="BFBFBF"/>
              <w:bottom w:val="single" w:sz="4" w:space="0" w:color="BFBFBF"/>
              <w:right w:val="single" w:sz="4" w:space="0" w:color="BFBFBF"/>
            </w:tcBorders>
          </w:tcPr>
          <w:p>
            <w:pPr>
              <w:pStyle w:val="Normal"/>
              <w:rPr/>
            </w:pPr>
            <w:r>
              <w:rPr/>
              <w:t>A formal approval process, optionally with signatures.</w:t>
            </w:r>
          </w:p>
        </w:tc>
      </w:tr>
      <w:tr>
        <w:trPr>
          <w:cantSplit w:val="true"/>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t>Version</w:t>
            </w:r>
          </w:p>
        </w:tc>
        <w:tc>
          <w:tcPr>
            <w:tcW w:w="6961" w:type="dxa"/>
            <w:tcBorders>
              <w:top w:val="single" w:sz="4" w:space="0" w:color="BFBFBF"/>
              <w:left w:val="single" w:sz="4" w:space="0" w:color="BFBFBF"/>
              <w:bottom w:val="single" w:sz="4" w:space="0" w:color="BFBFBF"/>
              <w:right w:val="single" w:sz="4" w:space="0" w:color="BFBFBF"/>
            </w:tcBorders>
          </w:tcPr>
          <w:p>
            <w:pPr>
              <w:pStyle w:val="Normal"/>
              <w:rPr/>
            </w:pPr>
            <w:r>
              <w:rPr/>
              <w:t>A saved state of a document at a point in time.</w:t>
            </w:r>
          </w:p>
        </w:tc>
      </w:tr>
    </w:tbl>
    <w:p>
      <w:pPr>
        <w:pStyle w:val="Normal"/>
        <w:spacing w:lineRule="exact" w:line="120" w:before="0" w:after="0"/>
        <w:rPr/>
      </w:pPr>
      <w:r>
        <w:rPr/>
      </w:r>
      <w:r>
        <w:br w:type="page"/>
      </w:r>
    </w:p>
    <w:p>
      <w:pPr>
        <w:pStyle w:val="Heading1"/>
        <w:spacing w:before="0" w:after="200"/>
        <w:rPr/>
      </w:pPr>
      <w:r>
        <w:rPr/>
        <w:t>Appendix B – Quick Reference</w:t>
      </w:r>
    </w:p>
    <w:tbl>
      <w:tblPr>
        <w:tblW w:w="9360" w:type="dxa"/>
        <w:jc w:val="left"/>
        <w:tblInd w:w="0" w:type="dxa"/>
        <w:tblLayout w:type="fixed"/>
        <w:tblCellMar>
          <w:top w:w="70" w:type="dxa"/>
          <w:left w:w="110" w:type="dxa"/>
          <w:bottom w:w="70" w:type="dxa"/>
          <w:right w:w="110" w:type="dxa"/>
        </w:tblCellMar>
      </w:tblPr>
      <w:tblGrid>
        <w:gridCol w:w="3800"/>
        <w:gridCol w:w="5559"/>
      </w:tblGrid>
      <w:tr>
        <w:trPr>
          <w:tblHeader w:val="true"/>
        </w:trPr>
        <w:tc>
          <w:tcPr>
            <w:tcW w:w="38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I want to…</w:t>
            </w:r>
          </w:p>
        </w:tc>
        <w:tc>
          <w:tcPr>
            <w:tcW w:w="5559"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Go to…</w:t>
            </w:r>
          </w:p>
        </w:tc>
      </w:tr>
      <w:tr>
        <w:trPr>
          <w:cantSplit w:val="true"/>
        </w:trPr>
        <w:tc>
          <w:tcPr>
            <w:tcW w:w="3800" w:type="dxa"/>
            <w:tcBorders>
              <w:top w:val="single" w:sz="4" w:space="0" w:color="BFBFBF"/>
              <w:left w:val="single" w:sz="4" w:space="0" w:color="BFBFBF"/>
              <w:bottom w:val="single" w:sz="4" w:space="0" w:color="BFBFBF"/>
              <w:right w:val="single" w:sz="4" w:space="0" w:color="BFBFBF"/>
            </w:tcBorders>
          </w:tcPr>
          <w:p>
            <w:pPr>
              <w:pStyle w:val="Normal"/>
              <w:rPr/>
            </w:pPr>
            <w:r>
              <w:rPr/>
              <w:t>Upload a file</w:t>
            </w:r>
          </w:p>
        </w:tc>
        <w:tc>
          <w:tcPr>
            <w:tcW w:w="5559" w:type="dxa"/>
            <w:tcBorders>
              <w:top w:val="single" w:sz="4" w:space="0" w:color="BFBFBF"/>
              <w:left w:val="single" w:sz="4" w:space="0" w:color="BFBFBF"/>
              <w:bottom w:val="single" w:sz="4" w:space="0" w:color="BFBFBF"/>
              <w:right w:val="single" w:sz="4" w:space="0" w:color="BFBFBF"/>
            </w:tcBorders>
          </w:tcPr>
          <w:p>
            <w:pPr>
              <w:pStyle w:val="Normal"/>
              <w:rPr/>
            </w:pPr>
            <w:r>
              <w:rPr/>
              <w:t>Repository &gt; open repository &gt; add file</w:t>
            </w:r>
          </w:p>
        </w:tc>
      </w:tr>
      <w:tr>
        <w:trPr>
          <w:cantSplit w:val="true"/>
        </w:trPr>
        <w:tc>
          <w:tcPr>
            <w:tcW w:w="3800" w:type="dxa"/>
            <w:tcBorders>
              <w:top w:val="single" w:sz="4" w:space="0" w:color="BFBFBF"/>
              <w:left w:val="single" w:sz="4" w:space="0" w:color="BFBFBF"/>
              <w:bottom w:val="single" w:sz="4" w:space="0" w:color="BFBFBF"/>
              <w:right w:val="single" w:sz="4" w:space="0" w:color="BFBFBF"/>
            </w:tcBorders>
          </w:tcPr>
          <w:p>
            <w:pPr>
              <w:pStyle w:val="Normal"/>
              <w:rPr/>
            </w:pPr>
            <w:r>
              <w:rPr/>
              <w:t>Upload many files</w:t>
            </w:r>
          </w:p>
        </w:tc>
        <w:tc>
          <w:tcPr>
            <w:tcW w:w="5559" w:type="dxa"/>
            <w:tcBorders>
              <w:top w:val="single" w:sz="4" w:space="0" w:color="BFBFBF"/>
              <w:left w:val="single" w:sz="4" w:space="0" w:color="BFBFBF"/>
              <w:bottom w:val="single" w:sz="4" w:space="0" w:color="BFBFBF"/>
              <w:right w:val="single" w:sz="4" w:space="0" w:color="BFBFBF"/>
            </w:tcBorders>
          </w:tcPr>
          <w:p>
            <w:pPr>
              <w:pStyle w:val="Normal"/>
              <w:rPr/>
            </w:pPr>
            <w:r>
              <w:rPr/>
              <w:t>Bulk Upload</w:t>
            </w:r>
          </w:p>
        </w:tc>
      </w:tr>
      <w:tr>
        <w:trPr>
          <w:cantSplit w:val="true"/>
        </w:trPr>
        <w:tc>
          <w:tcPr>
            <w:tcW w:w="3800" w:type="dxa"/>
            <w:tcBorders>
              <w:top w:val="single" w:sz="4" w:space="0" w:color="BFBFBF"/>
              <w:left w:val="single" w:sz="4" w:space="0" w:color="BFBFBF"/>
              <w:bottom w:val="single" w:sz="4" w:space="0" w:color="BFBFBF"/>
              <w:right w:val="single" w:sz="4" w:space="0" w:color="BFBFBF"/>
            </w:tcBorders>
          </w:tcPr>
          <w:p>
            <w:pPr>
              <w:pStyle w:val="Normal"/>
              <w:rPr/>
            </w:pPr>
            <w:r>
              <w:rPr/>
              <w:t>Edit a document safely</w:t>
            </w:r>
          </w:p>
        </w:tc>
        <w:tc>
          <w:tcPr>
            <w:tcW w:w="5559" w:type="dxa"/>
            <w:tcBorders>
              <w:top w:val="single" w:sz="4" w:space="0" w:color="BFBFBF"/>
              <w:left w:val="single" w:sz="4" w:space="0" w:color="BFBFBF"/>
              <w:bottom w:val="single" w:sz="4" w:space="0" w:color="BFBFBF"/>
              <w:right w:val="single" w:sz="4" w:space="0" w:color="BFBFBF"/>
            </w:tcBorders>
          </w:tcPr>
          <w:p>
            <w:pPr>
              <w:pStyle w:val="Normal"/>
              <w:rPr/>
            </w:pPr>
            <w:r>
              <w:rPr/>
              <w:t>Document page &gt; Check Out</w:t>
            </w:r>
          </w:p>
        </w:tc>
      </w:tr>
      <w:tr>
        <w:trPr>
          <w:cantSplit w:val="true"/>
        </w:trPr>
        <w:tc>
          <w:tcPr>
            <w:tcW w:w="3800" w:type="dxa"/>
            <w:tcBorders>
              <w:top w:val="single" w:sz="4" w:space="0" w:color="BFBFBF"/>
              <w:left w:val="single" w:sz="4" w:space="0" w:color="BFBFBF"/>
              <w:bottom w:val="single" w:sz="4" w:space="0" w:color="BFBFBF"/>
              <w:right w:val="single" w:sz="4" w:space="0" w:color="BFBFBF"/>
            </w:tcBorders>
          </w:tcPr>
          <w:p>
            <w:pPr>
              <w:pStyle w:val="Normal"/>
              <w:rPr/>
            </w:pPr>
            <w:r>
              <w:rPr/>
              <w:t>Get a document approved</w:t>
            </w:r>
          </w:p>
        </w:tc>
        <w:tc>
          <w:tcPr>
            <w:tcW w:w="5559" w:type="dxa"/>
            <w:tcBorders>
              <w:top w:val="single" w:sz="4" w:space="0" w:color="BFBFBF"/>
              <w:left w:val="single" w:sz="4" w:space="0" w:color="BFBFBF"/>
              <w:bottom w:val="single" w:sz="4" w:space="0" w:color="BFBFBF"/>
              <w:right w:val="single" w:sz="4" w:space="0" w:color="BFBFBF"/>
            </w:tcBorders>
          </w:tcPr>
          <w:p>
            <w:pPr>
              <w:pStyle w:val="Normal"/>
              <w:rPr/>
            </w:pPr>
            <w:r>
              <w:rPr/>
              <w:t>Document page &gt; submit for validation</w:t>
            </w:r>
          </w:p>
        </w:tc>
      </w:tr>
      <w:tr>
        <w:trPr>
          <w:cantSplit w:val="true"/>
        </w:trPr>
        <w:tc>
          <w:tcPr>
            <w:tcW w:w="3800" w:type="dxa"/>
            <w:tcBorders>
              <w:top w:val="single" w:sz="4" w:space="0" w:color="BFBFBF"/>
              <w:left w:val="single" w:sz="4" w:space="0" w:color="BFBFBF"/>
              <w:bottom w:val="single" w:sz="4" w:space="0" w:color="BFBFBF"/>
              <w:right w:val="single" w:sz="4" w:space="0" w:color="BFBFBF"/>
            </w:tcBorders>
          </w:tcPr>
          <w:p>
            <w:pPr>
              <w:pStyle w:val="Normal"/>
              <w:rPr/>
            </w:pPr>
            <w:r>
              <w:rPr/>
              <w:t>Approve a request</w:t>
            </w:r>
          </w:p>
        </w:tc>
        <w:tc>
          <w:tcPr>
            <w:tcW w:w="5559" w:type="dxa"/>
            <w:tcBorders>
              <w:top w:val="single" w:sz="4" w:space="0" w:color="BFBFBF"/>
              <w:left w:val="single" w:sz="4" w:space="0" w:color="BFBFBF"/>
              <w:bottom w:val="single" w:sz="4" w:space="0" w:color="BFBFBF"/>
              <w:right w:val="single" w:sz="4" w:space="0" w:color="BFBFBF"/>
            </w:tcBorders>
          </w:tcPr>
          <w:p>
            <w:pPr>
              <w:pStyle w:val="Normal"/>
              <w:rPr/>
            </w:pPr>
            <w:r>
              <w:rPr/>
              <w:t>Document Validation</w:t>
            </w:r>
          </w:p>
        </w:tc>
      </w:tr>
      <w:tr>
        <w:trPr>
          <w:cantSplit w:val="true"/>
        </w:trPr>
        <w:tc>
          <w:tcPr>
            <w:tcW w:w="3800" w:type="dxa"/>
            <w:tcBorders>
              <w:top w:val="single" w:sz="4" w:space="0" w:color="BFBFBF"/>
              <w:left w:val="single" w:sz="4" w:space="0" w:color="BFBFBF"/>
              <w:bottom w:val="single" w:sz="4" w:space="0" w:color="BFBFBF"/>
              <w:right w:val="single" w:sz="4" w:space="0" w:color="BFBFBF"/>
            </w:tcBorders>
          </w:tcPr>
          <w:p>
            <w:pPr>
              <w:pStyle w:val="Normal"/>
              <w:rPr/>
            </w:pPr>
            <w:r>
              <w:rPr/>
              <w:t>Preserve documents for a case</w:t>
            </w:r>
          </w:p>
        </w:tc>
        <w:tc>
          <w:tcPr>
            <w:tcW w:w="5559" w:type="dxa"/>
            <w:tcBorders>
              <w:top w:val="single" w:sz="4" w:space="0" w:color="BFBFBF"/>
              <w:left w:val="single" w:sz="4" w:space="0" w:color="BFBFBF"/>
              <w:bottom w:val="single" w:sz="4" w:space="0" w:color="BFBFBF"/>
              <w:right w:val="single" w:sz="4" w:space="0" w:color="BFBFBF"/>
            </w:tcBorders>
          </w:tcPr>
          <w:p>
            <w:pPr>
              <w:pStyle w:val="Normal"/>
              <w:rPr/>
            </w:pPr>
            <w:r>
              <w:rPr/>
              <w:t>Legal Hold</w:t>
            </w:r>
          </w:p>
        </w:tc>
      </w:tr>
      <w:tr>
        <w:trPr>
          <w:cantSplit w:val="true"/>
        </w:trPr>
        <w:tc>
          <w:tcPr>
            <w:tcW w:w="3800" w:type="dxa"/>
            <w:tcBorders>
              <w:top w:val="single" w:sz="4" w:space="0" w:color="BFBFBF"/>
              <w:left w:val="single" w:sz="4" w:space="0" w:color="BFBFBF"/>
              <w:bottom w:val="single" w:sz="4" w:space="0" w:color="BFBFBF"/>
              <w:right w:val="single" w:sz="4" w:space="0" w:color="BFBFBF"/>
            </w:tcBorders>
          </w:tcPr>
          <w:p>
            <w:pPr>
              <w:pStyle w:val="Normal"/>
              <w:rPr/>
            </w:pPr>
            <w:r>
              <w:rPr/>
              <w:t>Borrow a paper file</w:t>
            </w:r>
          </w:p>
        </w:tc>
        <w:tc>
          <w:tcPr>
            <w:tcW w:w="5559" w:type="dxa"/>
            <w:tcBorders>
              <w:top w:val="single" w:sz="4" w:space="0" w:color="BFBFBF"/>
              <w:left w:val="single" w:sz="4" w:space="0" w:color="BFBFBF"/>
              <w:bottom w:val="single" w:sz="4" w:space="0" w:color="BFBFBF"/>
              <w:right w:val="single" w:sz="4" w:space="0" w:color="BFBFBF"/>
            </w:tcBorders>
          </w:tcPr>
          <w:p>
            <w:pPr>
              <w:pStyle w:val="Normal"/>
              <w:rPr/>
            </w:pPr>
            <w:r>
              <w:rPr/>
              <w:t>Registry &gt; Requests</w:t>
            </w:r>
          </w:p>
        </w:tc>
      </w:tr>
      <w:tr>
        <w:trPr>
          <w:cantSplit w:val="true"/>
        </w:trPr>
        <w:tc>
          <w:tcPr>
            <w:tcW w:w="3800" w:type="dxa"/>
            <w:tcBorders>
              <w:top w:val="single" w:sz="4" w:space="0" w:color="BFBFBF"/>
              <w:left w:val="single" w:sz="4" w:space="0" w:color="BFBFBF"/>
              <w:bottom w:val="single" w:sz="4" w:space="0" w:color="BFBFBF"/>
              <w:right w:val="single" w:sz="4" w:space="0" w:color="BFBFBF"/>
            </w:tcBorders>
          </w:tcPr>
          <w:p>
            <w:pPr>
              <w:pStyle w:val="Normal"/>
              <w:rPr/>
            </w:pPr>
            <w:r>
              <w:rPr/>
              <w:t>Recover a deleted file</w:t>
            </w:r>
          </w:p>
        </w:tc>
        <w:tc>
          <w:tcPr>
            <w:tcW w:w="5559" w:type="dxa"/>
            <w:tcBorders>
              <w:top w:val="single" w:sz="4" w:space="0" w:color="BFBFBF"/>
              <w:left w:val="single" w:sz="4" w:space="0" w:color="BFBFBF"/>
              <w:bottom w:val="single" w:sz="4" w:space="0" w:color="BFBFBF"/>
              <w:right w:val="single" w:sz="4" w:space="0" w:color="BFBFBF"/>
            </w:tcBorders>
          </w:tcPr>
          <w:p>
            <w:pPr>
              <w:pStyle w:val="Normal"/>
              <w:rPr/>
            </w:pPr>
            <w:r>
              <w:rPr/>
              <w:t>Trash</w:t>
            </w:r>
          </w:p>
        </w:tc>
      </w:tr>
      <w:tr>
        <w:trPr>
          <w:cantSplit w:val="true"/>
        </w:trPr>
        <w:tc>
          <w:tcPr>
            <w:tcW w:w="3800" w:type="dxa"/>
            <w:tcBorders>
              <w:top w:val="single" w:sz="4" w:space="0" w:color="BFBFBF"/>
              <w:left w:val="single" w:sz="4" w:space="0" w:color="BFBFBF"/>
              <w:bottom w:val="single" w:sz="4" w:space="0" w:color="BFBFBF"/>
              <w:right w:val="single" w:sz="4" w:space="0" w:color="BFBFBF"/>
            </w:tcBorders>
          </w:tcPr>
          <w:p>
            <w:pPr>
              <w:pStyle w:val="Normal"/>
              <w:rPr/>
            </w:pPr>
            <w:r>
              <w:rPr/>
              <w:t>Change my password / enable 2FA</w:t>
            </w:r>
          </w:p>
        </w:tc>
        <w:tc>
          <w:tcPr>
            <w:tcW w:w="5559" w:type="dxa"/>
            <w:tcBorders>
              <w:top w:val="single" w:sz="4" w:space="0" w:color="BFBFBF"/>
              <w:left w:val="single" w:sz="4" w:space="0" w:color="BFBFBF"/>
              <w:bottom w:val="single" w:sz="4" w:space="0" w:color="BFBFBF"/>
              <w:right w:val="single" w:sz="4" w:space="0" w:color="BFBFBF"/>
            </w:tcBorders>
          </w:tcPr>
          <w:p>
            <w:pPr>
              <w:pStyle w:val="Normal"/>
              <w:rPr/>
            </w:pPr>
            <w:r>
              <w:rPr/>
              <w:t>Profile menu &gt; Profile</w:t>
            </w:r>
          </w:p>
        </w:tc>
      </w:tr>
    </w:tbl>
    <w:p>
      <w:pPr>
        <w:pStyle w:val="Normal"/>
        <w:spacing w:lineRule="exact" w:line="120" w:before="0" w:after="0"/>
        <w:rPr/>
      </w:pPr>
      <w:r>
        <w:rPr/>
      </w:r>
    </w:p>
    <w:p>
      <w:pPr>
        <w:pStyle w:val="Normal"/>
        <w:spacing w:before="400" w:after="0"/>
        <w:rPr/>
      </w:pPr>
      <w:r>
        <w:rPr>
          <w:i/>
          <w:iCs/>
          <w:color w:val="595959"/>
        </w:rPr>
        <w:t>For further help contact your system administrator or the support desk of your organisation.</w:t>
      </w:r>
    </w:p>
    <w:sectPr>
      <w:headerReference w:type="even" r:id="rId15"/>
      <w:headerReference w:type="default" r:id="rId16"/>
      <w:headerReference w:type="first" r:id="rId17"/>
      <w:footerReference w:type="even" r:id="rId18"/>
      <w:footerReference w:type="default" r:id="rId19"/>
      <w:footerReference w:type="first" r:id="rId20"/>
      <w:type w:val="nextPage"/>
      <w:pgSz w:w="12240" w:h="15840"/>
      <w:pgMar w:left="1440" w:right="1440" w:gutter="0" w:header="708" w:top="1440" w:footer="708" w:bottom="1300"/>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7F7F7F"/>
        <w:sz w:val="18"/>
        <w:szCs w:val="18"/>
      </w:rPr>
      <w:t xml:space="preserve">Page </w:t>
    </w:r>
    <w:r>
      <w:rPr/>
      <w:fldChar w:fldCharType="begin"/>
    </w:r>
    <w:r>
      <w:rPr/>
      <w:instrText xml:space="preserve"> PAGE </w:instrText>
    </w:r>
    <w:r>
      <w:rPr/>
      <w:fldChar w:fldCharType="separate"/>
    </w:r>
    <w:r>
      <w:rPr/>
      <w:t>13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BFBF"/>
      </w:pBdr>
      <w:jc w:val="right"/>
      <w:rPr/>
    </w:pPr>
    <w:r>
      <w:rPr>
        <w:color w:val="7F7F7F"/>
        <w:sz w:val="18"/>
        <w:szCs w:val="18"/>
      </w:rPr>
      <w:t>BRERP Document Management System – End User Manual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5">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6">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19"/>
    <w:lvlOverride w:ilvl="0">
      <w:startOverride w:val="1"/>
    </w:lvlOverride>
  </w:num>
  <w:num w:numId="39">
    <w:abstractNumId w:val="19"/>
  </w:num>
  <w:num w:numId="40">
    <w:abstractNumId w:val="19"/>
  </w:num>
  <w:num w:numId="41">
    <w:abstractNumId w:val="19"/>
  </w:num>
  <w:num w:numId="42">
    <w:abstractNumId w:val="19"/>
  </w:num>
  <w:num w:numId="43">
    <w:abstractNumId w:val="19"/>
  </w:num>
  <w:num w:numId="44">
    <w:abstractNumId w:val="19"/>
  </w:num>
  <w:num w:numId="45">
    <w:abstractNumId w:val="19"/>
  </w:num>
  <w:num w:numId="46">
    <w:abstractNumId w:val="19"/>
  </w:num>
  <w:num w:numId="47">
    <w:abstractNumId w:val="19"/>
  </w:num>
  <w:num w:numId="48">
    <w:abstractNumId w:val="19"/>
  </w:num>
  <w:num w:numId="49">
    <w:abstractNumId w:val="19"/>
  </w:num>
  <w:num w:numId="50">
    <w:abstractNumId w:val="19"/>
  </w:num>
  <w:num w:numId="51">
    <w:abstractNumId w:val="20"/>
    <w:lvlOverride w:ilvl="0">
      <w:startOverride w:val="1"/>
    </w:lvlOverride>
  </w:num>
  <w:num w:numId="52">
    <w:abstractNumId w:val="20"/>
  </w:num>
  <w:num w:numId="53">
    <w:abstractNumId w:val="20"/>
  </w:num>
  <w:num w:numId="54">
    <w:abstractNumId w:val="20"/>
  </w:num>
  <w:num w:numId="55">
    <w:abstractNumId w:val="19"/>
  </w:num>
  <w:num w:numId="56">
    <w:abstractNumId w:val="19"/>
  </w:num>
  <w:num w:numId="57">
    <w:abstractNumId w:val="19"/>
  </w:num>
  <w:num w:numId="58">
    <w:abstractNumId w:val="21"/>
    <w:lvlOverride w:ilvl="0">
      <w:startOverride w:val="1"/>
    </w:lvlOverride>
  </w:num>
  <w:num w:numId="59">
    <w:abstractNumId w:val="21"/>
  </w:num>
  <w:num w:numId="60">
    <w:abstractNumId w:val="21"/>
  </w:num>
  <w:num w:numId="61">
    <w:abstractNumId w:val="21"/>
  </w:num>
  <w:num w:numId="62">
    <w:abstractNumId w:val="22"/>
    <w:lvlOverride w:ilvl="0">
      <w:startOverride w:val="1"/>
    </w:lvlOverride>
  </w:num>
  <w:num w:numId="63">
    <w:abstractNumId w:val="22"/>
  </w:num>
  <w:num w:numId="64">
    <w:abstractNumId w:val="22"/>
  </w:num>
  <w:num w:numId="65">
    <w:abstractNumId w:val="23"/>
    <w:lvlOverride w:ilvl="0">
      <w:startOverride w:val="1"/>
    </w:lvlOverride>
  </w:num>
  <w:num w:numId="66">
    <w:abstractNumId w:val="23"/>
  </w:num>
  <w:num w:numId="67">
    <w:abstractNumId w:val="23"/>
  </w:num>
  <w:num w:numId="68">
    <w:abstractNumId w:val="23"/>
  </w:num>
  <w:num w:numId="69">
    <w:abstractNumId w:val="24"/>
    <w:lvlOverride w:ilvl="0">
      <w:startOverride w:val="1"/>
    </w:lvlOverride>
  </w:num>
  <w:num w:numId="70">
    <w:abstractNumId w:val="24"/>
  </w:num>
  <w:num w:numId="71">
    <w:abstractNumId w:val="24"/>
  </w:num>
  <w:num w:numId="72">
    <w:abstractNumId w:val="24"/>
  </w:num>
  <w:num w:numId="73">
    <w:abstractNumId w:val="24"/>
  </w:num>
  <w:num w:numId="74">
    <w:abstractNumId w:val="24"/>
  </w:num>
  <w:num w:numId="75">
    <w:abstractNumId w:val="24"/>
  </w:num>
  <w:num w:numId="76">
    <w:abstractNumId w:val="25"/>
    <w:lvlOverride w:ilvl="0">
      <w:startOverride w:val="1"/>
    </w:lvlOverride>
  </w:num>
  <w:num w:numId="77">
    <w:abstractNumId w:val="25"/>
  </w:num>
  <w:num w:numId="78">
    <w:abstractNumId w:val="25"/>
  </w:num>
  <w:num w:numId="79">
    <w:abstractNumId w:val="26"/>
    <w:lvlOverride w:ilvl="0">
      <w:startOverride w:val="1"/>
    </w:lvlOverride>
  </w:num>
  <w:num w:numId="80">
    <w:abstractNumId w:val="26"/>
  </w:num>
  <w:num w:numId="81">
    <w:abstractNumId w:val="26"/>
  </w:num>
  <w:num w:numId="82">
    <w:abstractNumId w:val="19"/>
  </w:num>
  <w:num w:numId="83">
    <w:abstractNumId w:val="19"/>
  </w:num>
  <w:num w:numId="84">
    <w:abstractNumId w:val="19"/>
  </w:num>
  <w:num w:numId="85">
    <w:abstractNumId w:val="27"/>
    <w:lvlOverride w:ilvl="0">
      <w:startOverride w:val="1"/>
    </w:lvlOverride>
  </w:num>
  <w:num w:numId="86">
    <w:abstractNumId w:val="27"/>
  </w:num>
  <w:num w:numId="87">
    <w:abstractNumId w:val="28"/>
    <w:lvlOverride w:ilvl="0">
      <w:startOverride w:val="1"/>
    </w:lvlOverride>
  </w:num>
  <w:num w:numId="88">
    <w:abstractNumId w:val="28"/>
  </w:num>
  <w:num w:numId="89">
    <w:abstractNumId w:val="28"/>
  </w:num>
  <w:num w:numId="90">
    <w:abstractNumId w:val="29"/>
    <w:lvlOverride w:ilvl="0">
      <w:startOverride w:val="1"/>
    </w:lvlOverride>
  </w:num>
  <w:num w:numId="91">
    <w:abstractNumId w:val="29"/>
  </w:num>
  <w:num w:numId="92">
    <w:abstractNumId w:val="29"/>
  </w:num>
  <w:num w:numId="93">
    <w:abstractNumId w:val="29"/>
  </w:num>
  <w:num w:numId="94">
    <w:abstractNumId w:val="30"/>
    <w:lvlOverride w:ilvl="0">
      <w:startOverride w:val="1"/>
    </w:lvlOverride>
  </w:num>
  <w:num w:numId="95">
    <w:abstractNumId w:val="30"/>
  </w:num>
  <w:num w:numId="96">
    <w:abstractNumId w:val="30"/>
  </w:num>
  <w:num w:numId="97">
    <w:abstractNumId w:val="30"/>
  </w:num>
  <w:num w:numId="98">
    <w:abstractNumId w:val="31"/>
    <w:lvlOverride w:ilvl="0">
      <w:startOverride w:val="1"/>
    </w:lvlOverride>
  </w:num>
  <w:num w:numId="99">
    <w:abstractNumId w:val="31"/>
  </w:num>
  <w:num w:numId="100">
    <w:abstractNumId w:val="31"/>
  </w:num>
  <w:num w:numId="101">
    <w:abstractNumId w:val="31"/>
  </w:num>
  <w:num w:numId="102">
    <w:abstractNumId w:val="32"/>
    <w:lvlOverride w:ilvl="0">
      <w:startOverride w:val="1"/>
    </w:lvlOverride>
  </w:num>
  <w:num w:numId="103">
    <w:abstractNumId w:val="32"/>
  </w:num>
  <w:num w:numId="104">
    <w:abstractNumId w:val="32"/>
  </w:num>
  <w:num w:numId="105">
    <w:abstractNumId w:val="33"/>
    <w:lvlOverride w:ilvl="0">
      <w:startOverride w:val="1"/>
    </w:lvlOverride>
  </w:num>
  <w:num w:numId="106">
    <w:abstractNumId w:val="33"/>
  </w:num>
  <w:num w:numId="107">
    <w:abstractNumId w:val="33"/>
  </w:num>
  <w:num w:numId="108">
    <w:abstractNumId w:val="33"/>
  </w:num>
  <w:num w:numId="109">
    <w:abstractNumId w:val="34"/>
    <w:lvlOverride w:ilvl="0">
      <w:startOverride w:val="1"/>
    </w:lvlOverride>
  </w:num>
  <w:num w:numId="110">
    <w:abstractNumId w:val="34"/>
  </w:num>
  <w:num w:numId="111">
    <w:abstractNumId w:val="34"/>
  </w:num>
  <w:num w:numId="112">
    <w:abstractNumId w:val="35"/>
    <w:lvlOverride w:ilvl="0">
      <w:startOverride w:val="1"/>
    </w:lvlOverride>
  </w:num>
  <w:num w:numId="113">
    <w:abstractNumId w:val="35"/>
  </w:num>
  <w:num w:numId="114">
    <w:abstractNumId w:val="35"/>
  </w:num>
  <w:num w:numId="115">
    <w:abstractNumId w:val="36"/>
    <w:lvlOverride w:ilvl="0">
      <w:startOverride w:val="1"/>
    </w:lvlOverride>
  </w:num>
  <w:num w:numId="116">
    <w:abstractNumId w:val="36"/>
  </w:num>
  <w:num w:numId="117">
    <w:abstractNumId w:val="36"/>
  </w:num>
  <w:num w:numId="118">
    <w:abstractNumId w:val="36"/>
  </w:num>
  <w:num w:numId="119">
    <w:abstractNumId w:val="19"/>
  </w:num>
  <w:num w:numId="120">
    <w:abstractNumId w:val="19"/>
  </w:num>
  <w:num w:numId="121">
    <w:abstractNumId w:val="19"/>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Heading"/>
    <w:qFormat/>
    <w:pPr>
      <w:pBdr>
        <w:bottom w:val="single" w:sz="8" w:space="4" w:color="2E75B6"/>
      </w:pBdr>
      <w:spacing w:before="240" w:after="200"/>
      <w:outlineLvl w:val="0"/>
    </w:pPr>
    <w:rPr>
      <w:rFonts w:ascii="Calibri" w:hAnsi="Calibri" w:eastAsia="Calibri" w:cs="Calibri"/>
      <w:b/>
      <w:bCs/>
      <w:color w:val="1F3864"/>
      <w:sz w:val="36"/>
      <w:szCs w:val="36"/>
    </w:rPr>
  </w:style>
  <w:style w:type="paragraph" w:styleId="Heading2">
    <w:name w:val="Heading 2"/>
    <w:basedOn w:val="Heading"/>
    <w:qFormat/>
    <w:pPr>
      <w:keepNext w:val="true"/>
      <w:spacing w:before="280" w:after="120"/>
      <w:outlineLvl w:val="1"/>
    </w:pPr>
    <w:rPr>
      <w:rFonts w:ascii="Calibri" w:hAnsi="Calibri" w:eastAsia="Calibri" w:cs="Calibri"/>
      <w:b/>
      <w:bCs/>
      <w:color w:val="2E75B6"/>
      <w:sz w:val="28"/>
      <w:szCs w:val="28"/>
    </w:rPr>
  </w:style>
  <w:style w:type="paragraph" w:styleId="Heading3">
    <w:name w:val="Heading 3"/>
    <w:basedOn w:val="Heading"/>
    <w:qFormat/>
    <w:pPr>
      <w:keepNext w:val="true"/>
      <w:spacing w:before="200" w:after="100"/>
      <w:outlineLvl w:val="2"/>
    </w:pPr>
    <w:rPr>
      <w:rFonts w:ascii="Calibri" w:hAnsi="Calibri" w:eastAsia="Calibri" w:cs="Calibri"/>
      <w:b/>
      <w:bCs/>
      <w:color w:val="404040"/>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lef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header" Target="header3.xml"/><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33</TotalTime>
  <Application>LibreOffice/24.2.7.2$Linux_X86_64 LibreOffice_project/420$Build-2</Application>
  <AppVersion>15.0000</AppVersion>
  <Pages>26</Pages>
  <Words>3539</Words>
  <Characters>18160</Characters>
  <CharactersWithSpaces>21238</CharactersWithSpaces>
  <Paragraphs>403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2026-09-25T23:17:03Z</dcterms:created>
  <dc:creator>BRERP</dc:creator>
  <dc:description/>
  <dc:language>en-US</dc:language>
  <cp:lastModifiedBy/>
  <dcterms:modified xsi:type="dcterms:W3CDTF">2026-10-12T05:25:55Z</dcterms:modified>
  <cp:revision>3</cp:revision>
  <dc:subject/>
  <dc:title>BRERP DMS End User Manual</dc:title>
</cp:coreProperties>
</file>

<file path=docProps/custom.xml><?xml version="1.0" encoding="utf-8"?>
<Properties xmlns="http://schemas.openxmlformats.org/officeDocument/2006/custom-properties" xmlns:vt="http://schemas.openxmlformats.org/officeDocument/2006/docPropsVTypes"/>
</file>