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Runa x POT Matchmaker - Integration API Specification</w:t>
      </w:r>
    </w:p>
    <w:p>
      <w:pPr>
        <w:pStyle w:val="Author"/>
      </w:pPr>
      <w:r>
        <w:t xml:space="preserve">Kanyuchi</w:t>
      </w:r>
    </w:p>
    <w:bookmarkStart w:id="33" w:name="X80c2aceea64d6f53bdcc3c1e26f8ca712a2208e"/>
    <w:p>
      <w:pPr>
        <w:pStyle w:val="Heading1"/>
      </w:pPr>
      <w:r>
        <w:t xml:space="preserve">Runa × POT Matchmaker — Integration API Specification</w:t>
      </w:r>
    </w:p>
    <w:p>
      <w:pPr>
        <w:pStyle w:val="FirstParagraph"/>
      </w:pPr>
      <w:r>
        <w:rPr>
          <w:b/>
          <w:bCs/>
        </w:rPr>
        <w:t xml:space="preserve">For:</w:t>
      </w:r>
      <w:r>
        <w:t xml:space="preserve"> </w:t>
      </w:r>
      <w:r>
        <w:t xml:space="preserve">Swerve (Runa/Extasy developer)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Kanyuchi (POT Matchmaker developer)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March 31, 2026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Live — endpoints deployed and ready for integration</w:t>
      </w:r>
    </w:p>
    <w:p>
      <w:r>
        <w:pict>
          <v:rect style="width:0;height:1.5pt" o:hralign="center" o:hrstd="t" o:hr="t"/>
        </w:pict>
      </w:r>
    </w:p>
    <w:bookmarkStart w:id="9" w:name="overview"/>
    <w:p>
      <w:pPr>
        <w:pStyle w:val="Heading2"/>
      </w:pPr>
      <w:r>
        <w:t xml:space="preserve">1. Overview</w:t>
      </w:r>
    </w:p>
    <w:p>
      <w:pPr>
        <w:pStyle w:val="FirstParagraph"/>
      </w:pPr>
      <w:r>
        <w:t xml:space="preserve">The POT Matchmaker is an AI-powered matchmaking engine for Proof of Talk 2026. It matches attendees based on complementary needs, deal-readiness, and non-obvious connections.</w:t>
      </w:r>
    </w:p>
    <w:p>
      <w:pPr>
        <w:pStyle w:val="BodyText"/>
      </w:pPr>
      <w:r>
        <w:rPr>
          <w:b/>
          <w:bCs/>
        </w:rPr>
        <w:t xml:space="preserve">Goal:</w:t>
      </w:r>
      <w:r>
        <w:t xml:space="preserve"> </w:t>
      </w:r>
      <w:r>
        <w:t xml:space="preserve">Allow Runa ticket buyers to seamlessly access their matchmaker dashboard from within Runa — no separate registration or login required.</w:t>
      </w:r>
    </w:p>
    <w:p>
      <w:pPr>
        <w:pStyle w:val="BodyText"/>
      </w:pPr>
      <w:r>
        <w:rPr>
          <w:b/>
          <w:bCs/>
        </w:rPr>
        <w:t xml:space="preserve">How it works:</w:t>
      </w:r>
      <w:r>
        <w:t xml:space="preserve"> </w:t>
      </w:r>
      <w:r>
        <w:t xml:space="preserve">Every attendee in our system has a unique</w:t>
      </w:r>
      <w:r>
        <w:t xml:space="preserve"> </w:t>
      </w:r>
      <w:r>
        <w:rPr>
          <w:b/>
          <w:bCs/>
        </w:rPr>
        <w:t xml:space="preserve">magic link</w:t>
      </w:r>
      <w:r>
        <w:t xml:space="preserve"> </w:t>
      </w:r>
      <w:r>
        <w:t xml:space="preserve">— a private URL that gives them direct access to their personal matches dashboard. Runa calls our API with the customer’s email, gets back their magic link URL, and embeds it as a button or redirect.</w:t>
      </w:r>
    </w:p>
    <w:p>
      <w:pPr>
        <w:pStyle w:val="SourceCode"/>
      </w:pPr>
      <w:r>
        <w:rPr>
          <w:rStyle w:val="VerbatimChar"/>
        </w:rPr>
        <w:t xml:space="preserve">Customer buys ticket on Runa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Customer clicks "View My Matches" in Runa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Runa calls:  GET /api/v1/integration/magic-link?email=jane@example.com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We respond:  { "magic_link_url": "https://meet.proofoftalk.io/m/abc123..." }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Runa redirects customer to that URL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Customer lands in their personal matchmaker dashboard</w:t>
      </w:r>
      <w:r>
        <w:br/>
      </w:r>
      <w:r>
        <w:rPr>
          <w:rStyle w:val="VerbatimChar"/>
        </w:rPr>
        <w:t xml:space="preserve">(no login, no password — the magic link IS the authentication)</w:t>
      </w:r>
    </w:p>
    <w:p>
      <w:r>
        <w:pict>
          <v:rect style="width:0;height:1.5pt" o:hralign="center" o:hrstd="t" o:hr="t"/>
        </w:pict>
      </w:r>
    </w:p>
    <w:bookmarkEnd w:id="9"/>
    <w:bookmarkStart w:id="10" w:name="base-url"/>
    <w:p>
      <w:pPr>
        <w:pStyle w:val="Heading2"/>
      </w:pPr>
      <w:r>
        <w:t xml:space="preserve">2. Base URL</w:t>
      </w:r>
    </w:p>
    <w:p>
      <w:pPr>
        <w:pStyle w:val="SourceCode"/>
      </w:pPr>
      <w:r>
        <w:rPr>
          <w:rStyle w:val="VerbatimChar"/>
        </w:rPr>
        <w:t xml:space="preserve">Staging (use now):   http://3.239.218.239/api/v1</w:t>
      </w:r>
      <w:r>
        <w:br/>
      </w:r>
      <w:r>
        <w:rPr>
          <w:rStyle w:val="VerbatimChar"/>
        </w:rPr>
        <w:t xml:space="preserve">Production (once DNS is fixed):  https://meet.proofoftalk.io/api/v1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meet.proofoftalk.io</w:t>
      </w:r>
      <w:r>
        <w:t xml:space="preserve"> </w:t>
      </w:r>
      <w:r>
        <w:t xml:space="preserve">domain is currently down — the CNAME record needs to be re-added (see Section 12 below). In the meantime, build and test against the staging URL. When the DNS is fixed, the only change is swapping the base URL — everything else stays identical.</w:t>
      </w:r>
    </w:p>
    <w:p>
      <w:r>
        <w:pict>
          <v:rect style="width:0;height:1.5pt" o:hralign="center" o:hrstd="t" o:hr="t"/>
        </w:pict>
      </w:r>
    </w:p>
    <w:bookmarkEnd w:id="10"/>
    <w:bookmarkStart w:id="11" w:name="authentication"/>
    <w:p>
      <w:pPr>
        <w:pStyle w:val="Heading2"/>
      </w:pPr>
      <w:r>
        <w:t xml:space="preserve">3. Authentication</w:t>
      </w:r>
    </w:p>
    <w:p>
      <w:pPr>
        <w:pStyle w:val="FirstParagraph"/>
      </w:pPr>
      <w:r>
        <w:t xml:space="preserve">All integration endpoints are protected by an</w:t>
      </w:r>
      <w:r>
        <w:t xml:space="preserve"> </w:t>
      </w:r>
      <w:r>
        <w:rPr>
          <w:b/>
          <w:bCs/>
        </w:rPr>
        <w:t xml:space="preserve">API key</w:t>
      </w:r>
      <w:r>
        <w:t xml:space="preserve"> </w:t>
      </w:r>
      <w:r>
        <w:t xml:space="preserve">sent via HTTP header.</w:t>
      </w:r>
    </w:p>
    <w:p>
      <w:pPr>
        <w:pStyle w:val="SourceCode"/>
      </w:pPr>
      <w:r>
        <w:rPr>
          <w:rStyle w:val="VerbatimChar"/>
        </w:rPr>
        <w:t xml:space="preserve">X-API-Key: your-secret-api-key-here</w:t>
      </w:r>
    </w:p>
    <w:p>
      <w:pPr>
        <w:pStyle w:val="Compact"/>
        <w:numPr>
          <w:ilvl w:val="0"/>
          <w:numId w:val="1001"/>
        </w:numPr>
      </w:pPr>
      <w:r>
        <w:t xml:space="preserve">One key per integration partner (Runa gets one key)</w:t>
      </w:r>
    </w:p>
    <w:p>
      <w:pPr>
        <w:pStyle w:val="Compact"/>
        <w:numPr>
          <w:ilvl w:val="0"/>
          <w:numId w:val="1001"/>
        </w:numPr>
      </w:pPr>
      <w:r>
        <w:t xml:space="preserve">Key will be shared securely (not via email)</w:t>
      </w:r>
    </w:p>
    <w:p>
      <w:pPr>
        <w:pStyle w:val="Compact"/>
        <w:numPr>
          <w:ilvl w:val="0"/>
          <w:numId w:val="1001"/>
        </w:numPr>
      </w:pPr>
      <w:r>
        <w:t xml:space="preserve">All production requests must use HTTPS</w:t>
      </w:r>
    </w:p>
    <w:p>
      <w:pPr>
        <w:pStyle w:val="Compact"/>
        <w:numPr>
          <w:ilvl w:val="0"/>
          <w:numId w:val="1001"/>
        </w:numPr>
      </w:pPr>
      <w:r>
        <w:t xml:space="preserve">The key only grants access to</w:t>
      </w:r>
      <w:r>
        <w:t xml:space="preserve"> </w:t>
      </w:r>
      <w:r>
        <w:rPr>
          <w:rStyle w:val="VerbatimChar"/>
        </w:rPr>
        <w:t xml:space="preserve">/api/v1/integration/*</w:t>
      </w:r>
      <w:r>
        <w:t xml:space="preserve"> </w:t>
      </w:r>
      <w:r>
        <w:t xml:space="preserve">endpoints — not to any other matchmaker endpoints</w:t>
      </w:r>
    </w:p>
    <w:p>
      <w:pPr>
        <w:pStyle w:val="FirstParagraph"/>
      </w:pPr>
      <w:r>
        <w:rPr>
          <w:b/>
          <w:bCs/>
        </w:rPr>
        <w:t xml:space="preserve">Error if missing or invalid:</w:t>
      </w:r>
    </w:p>
    <w:p>
      <w:pPr>
        <w:pStyle w:val="SourceCode"/>
      </w:pPr>
      <w:r>
        <w:rPr>
          <w:rStyle w:val="ErrorTok"/>
        </w:rPr>
        <w:t xml:space="preserve">HTTP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401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"detail"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"Missing or invalid API key"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1"/>
    <w:bookmarkStart w:id="16" w:name="endpoints"/>
    <w:p>
      <w:pPr>
        <w:pStyle w:val="Heading2"/>
      </w:pPr>
      <w:r>
        <w:t xml:space="preserve">4. Endpoints</w:t>
      </w:r>
    </w:p>
    <w:bookmarkStart w:id="12" w:name="X225f55009f8993bfea090ff39c40a7e874cb3bb"/>
    <w:p>
      <w:pPr>
        <w:pStyle w:val="Heading3"/>
      </w:pPr>
      <w:r>
        <w:t xml:space="preserve">Endpoint A: Magic Link Lookup</w:t>
      </w:r>
      <w:r>
        <w:t xml:space="preserve"> </w:t>
      </w:r>
      <w:r>
        <w:rPr>
          <w:i/>
          <w:iCs/>
        </w:rPr>
        <w:t xml:space="preserve">(required — minimum viable integration)</w:t>
      </w:r>
    </w:p>
    <w:p>
      <w:pPr>
        <w:pStyle w:val="FirstParagraph"/>
      </w:pPr>
      <w:r>
        <w:t xml:space="preserve">Look up or create an attendee’s matchmaker magic link by email.</w:t>
      </w:r>
    </w:p>
    <w:p>
      <w:pPr>
        <w:pStyle w:val="SourceCode"/>
      </w:pPr>
      <w:r>
        <w:rPr>
          <w:rStyle w:val="VerbatimChar"/>
        </w:rPr>
        <w:t xml:space="preserve">GET /api/v1/integration/magic-link?email={email}</w:t>
      </w:r>
    </w:p>
    <w:p>
      <w:pPr>
        <w:pStyle w:val="FirstParagraph"/>
      </w:pPr>
      <w:r>
        <w:rPr>
          <w:b/>
          <w:bCs/>
        </w:rPr>
        <w:t xml:space="preserve">Headers:</w:t>
      </w:r>
    </w:p>
    <w:p>
      <w:pPr>
        <w:pStyle w:val="SourceCode"/>
      </w:pPr>
      <w:r>
        <w:rPr>
          <w:rStyle w:val="VerbatimChar"/>
        </w:rPr>
        <w:t xml:space="preserve">X-API-Key: {api_key}</w:t>
      </w:r>
    </w:p>
    <w:p>
      <w:pPr>
        <w:pStyle w:val="FirstParagraph"/>
      </w:pPr>
      <w:r>
        <w:rPr>
          <w:b/>
          <w:bCs/>
        </w:rPr>
        <w:t xml:space="preserve">Query Parameters: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78"/>
        <w:gridCol w:w="1188"/>
        <w:gridCol w:w="1980"/>
        <w:gridCol w:w="257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Customer’s email address (case-insensitive)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Customer’s full name. Required if attendee doesn’t exist yet — we’ll create them on-the-fly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ticket_type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One of:</w:t>
            </w:r>
            <w:r>
              <w:t xml:space="preserve"> </w:t>
            </w:r>
            <w:r>
              <w:rPr>
                <w:rStyle w:val="VerbatimChar"/>
              </w:rPr>
              <w:t xml:space="preserve">delegate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sponsor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speaker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vip</w:t>
            </w:r>
            <w:r>
              <w:t xml:space="preserve">. Default:</w:t>
            </w:r>
            <w:r>
              <w:t xml:space="preserve"> </w:t>
            </w:r>
            <w:r>
              <w:rPr>
                <w:rStyle w:val="VerbatimChar"/>
              </w:rPr>
              <w:t xml:space="preserve">delegate</w:t>
            </w:r>
          </w:p>
        </w:tc>
      </w:tr>
    </w:tbl>
    <w:p>
      <w:pPr>
        <w:pStyle w:val="BodyText"/>
      </w:pPr>
      <w:r>
        <w:rPr>
          <w:b/>
          <w:bCs/>
        </w:rPr>
        <w:t xml:space="preserve">Success Response (200):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"attendee_id"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"a1b2c3d4-e5f6-7890-abcd-ef1234567890"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"Jane Doe"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"jane@example.com"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"magic_link_url"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"https://meet.proofoftalk.io/m/Kx7mN2pQ9wR4tY6uI8oP1aS3dF5gH7jL0zX"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"profile_complete"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"match_count"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"created_now"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FunctionTok"/>
        </w:rPr>
        <w:t xml:space="preserve">}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72"/>
        <w:gridCol w:w="514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magic_link_url</w:t>
            </w:r>
          </w:p>
        </w:tc>
        <w:tc>
          <w:tcPr/>
          <w:p>
            <w:pPr>
              <w:pStyle w:val="Compact"/>
            </w:pPr>
            <w:r>
              <w:t xml:space="preserve">The URL to redirect the customer to. This is their personal matchmaker dashboard.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profile_complete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if they’ve filled in goals + interests. Useful for showing</w:t>
            </w:r>
            <w:r>
              <w:t xml:space="preserve"> </w:t>
            </w:r>
            <w:r>
              <w:t xml:space="preserve">“Complete Your Profile”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t xml:space="preserve">“View Matches”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match_count</w:t>
            </w:r>
          </w:p>
        </w:tc>
        <w:tc>
          <w:tcPr/>
          <w:p>
            <w:pPr>
              <w:pStyle w:val="Compact"/>
            </w:pPr>
            <w:r>
              <w:t xml:space="preserve">Number of AI-generated matches. 0 if enrichment is still processing.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created_now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if we just created this attendee (they weren’t in our system yet). Matches will be generated within a few minutes.</w:t>
            </w:r>
          </w:p>
        </w:tc>
      </w:tr>
    </w:tbl>
    <w:p>
      <w:pPr>
        <w:pStyle w:val="BodyText"/>
      </w:pPr>
      <w:r>
        <w:rPr>
          <w:b/>
          <w:bCs/>
        </w:rPr>
        <w:t xml:space="preserve">Error Responses: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1980"/>
        <w:gridCol w:w="33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When</w:t>
            </w:r>
          </w:p>
        </w:tc>
        <w:tc>
          <w:tcPr/>
          <w:p>
            <w:pPr>
              <w:pStyle w:val="Compact"/>
            </w:pPr>
            <w:r>
              <w:t xml:space="preserve">Response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t xml:space="preserve">Missing/invalid API key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"detail": "Missing or invalid API key" }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404</w:t>
            </w:r>
          </w:p>
        </w:tc>
        <w:tc>
          <w:tcPr/>
          <w:p>
            <w:pPr>
              <w:pStyle w:val="Compact"/>
            </w:pPr>
            <w:r>
              <w:t xml:space="preserve">Email not found AND no</w:t>
            </w:r>
            <w:r>
              <w:t xml:space="preserve"> </w:t>
            </w:r>
            <w:r>
              <w:rPr>
                <w:rStyle w:val="VerbatimChar"/>
              </w:rPr>
              <w:t xml:space="preserve">name</w:t>
            </w:r>
            <w:r>
              <w:t xml:space="preserve"> </w:t>
            </w:r>
            <w:r>
              <w:t xml:space="preserve">provided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"detail": "Attendee not found. Provide 'name' parameter to create." }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422</w:t>
            </w:r>
          </w:p>
        </w:tc>
        <w:tc>
          <w:tcPr/>
          <w:p>
            <w:pPr>
              <w:pStyle w:val="Compact"/>
            </w:pPr>
            <w:r>
              <w:t xml:space="preserve">Invalid email format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"detail": "Invalid email address" }</w:t>
            </w:r>
          </w:p>
        </w:tc>
      </w:tr>
    </w:tbl>
    <w:p>
      <w:pPr>
        <w:pStyle w:val="BodyText"/>
      </w:pPr>
      <w:r>
        <w:rPr>
          <w:b/>
          <w:bCs/>
        </w:rPr>
        <w:t xml:space="preserve">Behaviour when attendee doesn’t exist yet:</w:t>
      </w:r>
    </w:p>
    <w:p>
      <w:pPr>
        <w:pStyle w:val="BodyText"/>
      </w:pPr>
      <w:r>
        <w:t xml:space="preserve">If the email isn’t in our system (e.g. ticket just purchased, daily sync hasn’t run yet):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name</w:t>
      </w:r>
      <w:r>
        <w:rPr>
          <w:b/>
          <w:bCs/>
        </w:rPr>
        <w:t xml:space="preserve"> </w:t>
      </w:r>
      <w:r>
        <w:rPr>
          <w:b/>
          <w:bCs/>
        </w:rPr>
        <w:t xml:space="preserve">provided</w:t>
      </w:r>
      <w:r>
        <w:t xml:space="preserve"> </w:t>
      </w:r>
      <w:r>
        <w:t xml:space="preserve">→ We create the attendee instantly, generate their magic link, and kick off AI enrichment + match generation in the background. Returns</w:t>
      </w:r>
      <w:r>
        <w:t xml:space="preserve"> </w:t>
      </w:r>
      <w:r>
        <w:rPr>
          <w:rStyle w:val="VerbatimChar"/>
        </w:rPr>
        <w:t xml:space="preserve">created_now: true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Without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name</w:t>
      </w:r>
      <w:r>
        <w:t xml:space="preserve"> </w:t>
      </w:r>
      <w:r>
        <w:t xml:space="preserve">→ Returns 404. You should always pass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to avoid this.</w:t>
      </w:r>
    </w:p>
    <w:p>
      <w:pPr>
        <w:pStyle w:val="BodyText"/>
      </w:pPr>
      <w:r>
        <w:rPr>
          <w:b/>
          <w:bCs/>
        </w:rPr>
        <w:t xml:space="preserve">Example — Swerve’s implementation:</w:t>
      </w:r>
    </w:p>
    <w:p>
      <w:pPr>
        <w:pStyle w:val="SourceCode"/>
      </w:pPr>
      <w:r>
        <w:rPr>
          <w:rStyle w:val="VerbatimChar"/>
        </w:rPr>
        <w:t xml:space="preserve"># When customer clicks "View My Matches" in Runa:</w:t>
      </w:r>
      <w:r>
        <w:br/>
      </w:r>
      <w:r>
        <w:rPr>
          <w:rStyle w:val="VerbatimChar"/>
        </w:rPr>
        <w:t xml:space="preserve">1. Call: GET /api/v1/integration/magic-link?email=jane@example.com&amp;name=Jane+Doe&amp;ticket_type=vip</w:t>
      </w:r>
      <w:r>
        <w:br/>
      </w:r>
      <w:r>
        <w:rPr>
          <w:rStyle w:val="VerbatimChar"/>
        </w:rPr>
        <w:t xml:space="preserve">2. Get back: { "magic_link_url": "https://meet.proofoftalk.io/m/abc123..." }</w:t>
      </w:r>
      <w:r>
        <w:br/>
      </w:r>
      <w:r>
        <w:rPr>
          <w:rStyle w:val="VerbatimChar"/>
        </w:rPr>
        <w:t xml:space="preserve">3. Redirect customer to that URL (window.location.href or new tab)</w:t>
      </w:r>
    </w:p>
    <w:p>
      <w:r>
        <w:pict>
          <v:rect style="width:0;height:1.5pt" o:hralign="center" o:hrstd="t" o:hr="t"/>
        </w:pict>
      </w:r>
    </w:p>
    <w:bookmarkEnd w:id="12"/>
    <w:bookmarkStart w:id="13" w:name="X31906512e9c12826ba0d32346c938be0d17837a"/>
    <w:p>
      <w:pPr>
        <w:pStyle w:val="Heading3"/>
      </w:pPr>
      <w:r>
        <w:t xml:space="preserve">Endpoint B: Ticket Purchased Webhook</w:t>
      </w:r>
      <w:r>
        <w:t xml:space="preserve"> </w:t>
      </w:r>
      <w:r>
        <w:rPr>
          <w:i/>
          <w:iCs/>
        </w:rPr>
        <w:t xml:space="preserve">(optional — enables real-time sync)</w:t>
      </w:r>
    </w:p>
    <w:p>
      <w:pPr>
        <w:pStyle w:val="FirstParagraph"/>
      </w:pPr>
      <w:r>
        <w:t xml:space="preserve">Push ticket purchase data to us in real-time. This creates the attendee immediately so their matches are ready before they even click</w:t>
      </w:r>
      <w:r>
        <w:t xml:space="preserve"> </w:t>
      </w:r>
      <w:r>
        <w:t xml:space="preserve">“View Matches”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POST /api/v1/integration/ticket-purchased</w:t>
      </w:r>
    </w:p>
    <w:p>
      <w:pPr>
        <w:pStyle w:val="FirstParagraph"/>
      </w:pPr>
      <w:r>
        <w:rPr>
          <w:b/>
          <w:bCs/>
        </w:rPr>
        <w:t xml:space="preserve">Headers:</w:t>
      </w:r>
    </w:p>
    <w:p>
      <w:pPr>
        <w:pStyle w:val="SourceCode"/>
      </w:pPr>
      <w:r>
        <w:rPr>
          <w:rStyle w:val="VerbatimChar"/>
        </w:rPr>
        <w:t xml:space="preserve">X-API-Key: {api_key}</w:t>
      </w:r>
      <w:r>
        <w:br/>
      </w:r>
      <w:r>
        <w:rPr>
          <w:rStyle w:val="VerbatimChar"/>
        </w:rPr>
        <w:t xml:space="preserve">Content-Type: application/json</w:t>
      </w:r>
    </w:p>
    <w:p>
      <w:pPr>
        <w:pStyle w:val="FirstParagraph"/>
      </w:pP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"jane@example.com"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"first_name"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"Jane"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"last_name"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"ticket_type"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"vip pass"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"ticket_code"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"TKT-12345"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"phone"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"+33612345678"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"country"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"Paris"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"paid_amount"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"2500.00"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"voucher_code"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"EARLYBIRD"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"extasy_order_id"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"ord-abc-123"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"purchased_at"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"2026-04-15T10:30:00Z"</w:t>
      </w:r>
      <w:r>
        <w:br/>
      </w:r>
      <w:r>
        <w:rPr>
          <w:rStyle w:val="FunctionTok"/>
        </w:rPr>
        <w:t xml:space="preserve">}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40"/>
        <w:gridCol w:w="1320"/>
        <w:gridCol w:w="2200"/>
        <w:gridCol w:w="28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Customer email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first_name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First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last_name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Last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ticket_type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Ticket name as it appears in Runa (see mapping below)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ticket_code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Unique ticket 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phone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Phone number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country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ISO 3166-1 alpha-3 country 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city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City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paid_amount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Amount paid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voucher_code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Discount/voucher code used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extasy_order_id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Runa/Extasy order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purchased_at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ISO 8601 timestamp of purchase</w:t>
            </w:r>
          </w:p>
        </w:tc>
      </w:tr>
    </w:tbl>
    <w:p>
      <w:pPr>
        <w:pStyle w:val="BodyText"/>
      </w:pPr>
      <w:r>
        <w:rPr>
          <w:b/>
          <w:bCs/>
        </w:rPr>
        <w:t xml:space="preserve">Ticket Type Mapping:</w:t>
      </w:r>
    </w:p>
    <w:p>
      <w:pPr>
        <w:pStyle w:val="BodyText"/>
      </w:pPr>
      <w:r>
        <w:t xml:space="preserve">We map your ticket names to our internal types: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Runa Ticket Name</w:t>
            </w:r>
          </w:p>
        </w:tc>
        <w:tc>
          <w:tcPr/>
          <w:p>
            <w:pPr>
              <w:pStyle w:val="Compact"/>
            </w:pPr>
            <w:r>
              <w:t xml:space="preserve">Our Type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investor pass</w:t>
            </w:r>
          </w:p>
        </w:tc>
        <w:tc>
          <w:tcPr/>
          <w:p>
            <w:pPr>
              <w:pStyle w:val="Compact"/>
            </w:pPr>
            <w:r>
              <w:t xml:space="preserve">vip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vip pass</w:t>
            </w:r>
          </w:p>
        </w:tc>
        <w:tc>
          <w:tcPr/>
          <w:p>
            <w:pPr>
              <w:pStyle w:val="Compact"/>
            </w:pPr>
            <w:r>
              <w:t xml:space="preserve">vip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vip black pass</w:t>
            </w:r>
          </w:p>
        </w:tc>
        <w:tc>
          <w:tcPr/>
          <w:p>
            <w:pPr>
              <w:pStyle w:val="Compact"/>
            </w:pPr>
            <w:r>
              <w:t xml:space="preserve">vip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general pass</w:t>
            </w:r>
          </w:p>
        </w:tc>
        <w:tc>
          <w:tcPr/>
          <w:p>
            <w:pPr>
              <w:pStyle w:val="Compact"/>
            </w:pPr>
            <w:r>
              <w:t xml:space="preserve">delegate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startup pass</w:t>
            </w:r>
          </w:p>
        </w:tc>
        <w:tc>
          <w:tcPr/>
          <w:p>
            <w:pPr>
              <w:pStyle w:val="Compact"/>
            </w:pPr>
            <w:r>
              <w:t xml:space="preserve">delegate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startup pass (application based)</w:t>
            </w:r>
          </w:p>
        </w:tc>
        <w:tc>
          <w:tcPr/>
          <w:p>
            <w:pPr>
              <w:pStyle w:val="Compact"/>
            </w:pPr>
            <w:r>
              <w:t xml:space="preserve">delegate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speaker pass</w:t>
            </w:r>
          </w:p>
        </w:tc>
        <w:tc>
          <w:tcPr/>
          <w:p>
            <w:pPr>
              <w:pStyle w:val="Compact"/>
            </w:pPr>
            <w:r>
              <w:t xml:space="preserve">speaker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sponsor pass</w:t>
            </w:r>
          </w:p>
        </w:tc>
        <w:tc>
          <w:tcPr/>
          <w:p>
            <w:pPr>
              <w:pStyle w:val="Compact"/>
            </w:pPr>
            <w:r>
              <w:t xml:space="preserve">sponsor</w:t>
            </w:r>
          </w:p>
        </w:tc>
      </w:tr>
    </w:tbl>
    <w:p>
      <w:pPr>
        <w:pStyle w:val="BlockText"/>
      </w:pPr>
      <w:r>
        <w:rPr>
          <w:b/>
          <w:bCs/>
        </w:rPr>
        <w:t xml:space="preserve">Question for Swerve:</w:t>
      </w:r>
      <w:r>
        <w:t xml:space="preserve"> </w:t>
      </w:r>
      <w:r>
        <w:t xml:space="preserve">Are these all the ticket names you use? If you have others, let us know so we can add them.</w:t>
      </w:r>
    </w:p>
    <w:p>
      <w:pPr>
        <w:pStyle w:val="FirstParagraph"/>
      </w:pPr>
      <w:r>
        <w:rPr>
          <w:b/>
          <w:bCs/>
        </w:rPr>
        <w:t xml:space="preserve">Success Response (201 — new attendee):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"attendee_id"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"a1b2c3d4-e5f6-7890-abcd-ef1234567890"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"magic_link_url"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"https://meet.proofoftalk.io/m/Kx7mN2pQ9wR4tY6uI8oP1aS3dF5gH7jL0zX"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"enrichment_status"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"queued"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Already Exists Response (200):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"attendee_id"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"a1b2c3d4-e5f6-7890-abcd-ef1234567890"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"magic_link_url"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"https://meet.proofoftalk.io/m/Kx7mN2pQ9wR4tY6uI8oP1aS3dF5gH7jL0zX"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"already_exists"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"enrichment_status"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This endpoint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— calling it multiple times for the same email won’t create duplicates. Safe to retry on network errors.</w:t>
      </w:r>
    </w:p>
    <w:p>
      <w:r>
        <w:pict>
          <v:rect style="width:0;height:1.5pt" o:hralign="center" o:hrstd="t" o:hr="t"/>
        </w:pict>
      </w:r>
    </w:p>
    <w:bookmarkEnd w:id="13"/>
    <w:bookmarkStart w:id="14" w:name="Xe97f24e1dcc1c15679b5e3ca636abb13039b7d1"/>
    <w:p>
      <w:pPr>
        <w:pStyle w:val="Heading3"/>
      </w:pPr>
      <w:r>
        <w:t xml:space="preserve">Endpoint C: Ticket Cancelled/Refunded</w:t>
      </w:r>
      <w:r>
        <w:t xml:space="preserve"> </w:t>
      </w:r>
      <w:r>
        <w:rPr>
          <w:i/>
          <w:iCs/>
        </w:rPr>
        <w:t xml:space="preserve">(optional)</w:t>
      </w:r>
    </w:p>
    <w:p>
      <w:pPr>
        <w:pStyle w:val="FirstParagraph"/>
      </w:pPr>
      <w:r>
        <w:t xml:space="preserve">Notify us when a ticket is cancelled or refunded.</w:t>
      </w:r>
    </w:p>
    <w:p>
      <w:pPr>
        <w:pStyle w:val="SourceCode"/>
      </w:pPr>
      <w:r>
        <w:rPr>
          <w:rStyle w:val="VerbatimChar"/>
        </w:rPr>
        <w:t xml:space="preserve">POST /api/v1/integration/ticket-cancelled</w:t>
      </w:r>
    </w:p>
    <w:p>
      <w:pPr>
        <w:pStyle w:val="FirstParagraph"/>
      </w:pP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"jane@example.com"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"extasy_order_id"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"ord-abc-123"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"refund"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 (200):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"attendee_id"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"a1b2c3d4-..."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"deactivated"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We’ll deactivate the attendee (excluded from future match generation, magic link shows a friendly</w:t>
      </w:r>
      <w:r>
        <w:t xml:space="preserve"> </w:t>
      </w:r>
      <w:r>
        <w:t xml:space="preserve">“ticket cancelled”</w:t>
      </w:r>
      <w:r>
        <w:t xml:space="preserve"> </w:t>
      </w:r>
      <w:r>
        <w:t xml:space="preserve">message).</w:t>
      </w:r>
    </w:p>
    <w:p>
      <w:r>
        <w:pict>
          <v:rect style="width:0;height:1.5pt" o:hralign="center" o:hrstd="t" o:hr="t"/>
        </w:pict>
      </w:r>
    </w:p>
    <w:bookmarkEnd w:id="14"/>
    <w:bookmarkStart w:id="15" w:name="X56b32febc015368ff5e66b9ca0e1b84fbad450a"/>
    <w:p>
      <w:pPr>
        <w:pStyle w:val="Heading3"/>
      </w:pPr>
      <w:r>
        <w:t xml:space="preserve">Endpoint D: Attendee Status</w:t>
      </w:r>
      <w:r>
        <w:t xml:space="preserve"> </w:t>
      </w:r>
      <w:r>
        <w:rPr>
          <w:i/>
          <w:iCs/>
        </w:rPr>
        <w:t xml:space="preserve">(optional — for showing matchmaker status in Runa)</w:t>
      </w:r>
    </w:p>
    <w:p>
      <w:pPr>
        <w:pStyle w:val="FirstParagraph"/>
      </w:pPr>
      <w:r>
        <w:t xml:space="preserve">Check an attendee’s matchmaker status. Useful if Runa wants to display</w:t>
      </w:r>
      <w:r>
        <w:t xml:space="preserve"> </w:t>
      </w:r>
      <w:r>
        <w:t xml:space="preserve">“You have 8 matches!”</w:t>
      </w:r>
      <w:r>
        <w:t xml:space="preserve"> </w:t>
      </w:r>
      <w:r>
        <w:t xml:space="preserve">inline.</w:t>
      </w:r>
    </w:p>
    <w:p>
      <w:pPr>
        <w:pStyle w:val="SourceCode"/>
      </w:pPr>
      <w:r>
        <w:rPr>
          <w:rStyle w:val="VerbatimChar"/>
        </w:rPr>
        <w:t xml:space="preserve">GET /api/v1/integration/attendee-status?email={email}</w:t>
      </w:r>
    </w:p>
    <w:p>
      <w:pPr>
        <w:pStyle w:val="FirstParagraph"/>
      </w:pPr>
      <w:r>
        <w:rPr>
          <w:b/>
          <w:bCs/>
        </w:rPr>
        <w:t xml:space="preserve">Response (200):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"attendee_id"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"a1b2c3d4-..."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"Jane Doe"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"ticket_type"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"has_matches"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"match_count"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"mutual_matches"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"profile_complete"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"enriched"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"2026-04-15T10:30:00Z"</w:t>
      </w:r>
      <w:r>
        <w:br/>
      </w:r>
      <w:r>
        <w:rPr>
          <w:rStyle w:val="FunctionTok"/>
        </w:rPr>
        <w:t xml:space="preserve">}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72"/>
        <w:gridCol w:w="514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has_matches</w:t>
            </w:r>
          </w:p>
        </w:tc>
        <w:tc>
          <w:tcPr/>
          <w:p>
            <w:pPr>
              <w:pStyle w:val="Compact"/>
            </w:pPr>
            <w:r>
              <w:t xml:space="preserve">Whether the attendee has any AI-generated matches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match_count</w:t>
            </w:r>
          </w:p>
        </w:tc>
        <w:tc>
          <w:tcPr/>
          <w:p>
            <w:pPr>
              <w:pStyle w:val="Compact"/>
            </w:pPr>
            <w:r>
              <w:t xml:space="preserve">Total number of matches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mutual_matches</w:t>
            </w:r>
          </w:p>
        </w:tc>
        <w:tc>
          <w:tcPr/>
          <w:p>
            <w:pPr>
              <w:pStyle w:val="Compact"/>
            </w:pPr>
            <w:r>
              <w:t xml:space="preserve">Matches where both parties accepted — these are</w:t>
            </w:r>
            <w:r>
              <w:t xml:space="preserve"> </w:t>
            </w:r>
            <w:r>
              <w:t xml:space="preserve">“confirmed”</w:t>
            </w:r>
            <w:r>
              <w:t xml:space="preserve"> </w:t>
            </w:r>
            <w:r>
              <w:t xml:space="preserve">connections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profile_complete</w:t>
            </w:r>
          </w:p>
        </w:tc>
        <w:tc>
          <w:tcPr/>
          <w:p>
            <w:pPr>
              <w:pStyle w:val="Compact"/>
            </w:pPr>
            <w:r>
              <w:t xml:space="preserve">Whether they’ve filled in goals + interests (affects match quality)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enriched</w:t>
            </w:r>
          </w:p>
        </w:tc>
        <w:tc>
          <w:tcPr/>
          <w:p>
            <w:pPr>
              <w:pStyle w:val="Compact"/>
            </w:pPr>
            <w:r>
              <w:t xml:space="preserve">Whether our AI pipeline has processed their profile</w:t>
            </w:r>
          </w:p>
        </w:tc>
      </w:tr>
    </w:tbl>
    <w:p>
      <w:pPr>
        <w:pStyle w:val="BodyText"/>
      </w:pPr>
      <w:r>
        <w:rPr>
          <w:b/>
          <w:bCs/>
        </w:rPr>
        <w:t xml:space="preserve">Use case:</w:t>
      </w:r>
      <w:r>
        <w:t xml:space="preserve"> </w:t>
      </w:r>
      <w:r>
        <w:t xml:space="preserve">Display different CTAs in Runa based on status: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profile_complete: false</w:t>
      </w:r>
      <w:r>
        <w:t xml:space="preserve"> </w:t>
      </w:r>
      <w:r>
        <w:t xml:space="preserve">→</w:t>
      </w:r>
      <w:r>
        <w:t xml:space="preserve"> </w:t>
      </w:r>
      <w:r>
        <w:t xml:space="preserve">“Complete your matchmaker profile”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match_count &gt; 0</w:t>
      </w:r>
      <w:r>
        <w:t xml:space="preserve"> </w:t>
      </w:r>
      <w:r>
        <w:t xml:space="preserve">→</w:t>
      </w:r>
      <w:r>
        <w:t xml:space="preserve"> </w:t>
      </w:r>
      <w:r>
        <w:t xml:space="preserve">“View your 8 matches”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mutual_matches &gt; 0</w:t>
      </w:r>
      <w:r>
        <w:t xml:space="preserve"> </w:t>
      </w:r>
      <w:r>
        <w:t xml:space="preserve">→</w:t>
      </w:r>
      <w:r>
        <w:t xml:space="preserve"> </w:t>
      </w:r>
      <w:r>
        <w:t xml:space="preserve">“3 people want to meet you!”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9" w:name="user-flow-diagrams"/>
    <w:p>
      <w:pPr>
        <w:pStyle w:val="Heading2"/>
      </w:pPr>
      <w:r>
        <w:t xml:space="preserve">5. User Flow Diagrams</w:t>
      </w:r>
    </w:p>
    <w:bookmarkStart w:id="17" w:name="flow-a-with-webhook-real-time"/>
    <w:p>
      <w:pPr>
        <w:pStyle w:val="Heading3"/>
      </w:pPr>
      <w:r>
        <w:t xml:space="preserve">Flow A: With Webhook (Real-Time)</w:t>
      </w:r>
    </w:p>
    <w:p>
      <w:pPr>
        <w:pStyle w:val="SourceCode"/>
      </w:pPr>
      <w:r>
        <w:rPr>
          <w:rStyle w:val="VerbatimChar"/>
        </w:rPr>
        <w:t xml:space="preserve">┌─────────┐         ┌──────────┐         ┌──────────────┐</w:t>
      </w:r>
      <w:r>
        <w:br/>
      </w:r>
      <w:r>
        <w:rPr>
          <w:rStyle w:val="VerbatimChar"/>
        </w:rPr>
        <w:t xml:space="preserve">│ Customer │         │   Runa   │         │ POT Matchmaker│</w:t>
      </w:r>
      <w:r>
        <w:br/>
      </w:r>
      <w:r>
        <w:rPr>
          <w:rStyle w:val="VerbatimChar"/>
        </w:rPr>
        <w:t xml:space="preserve">└────┬─────┘         └────┬─────┘         └──────┬───────┘</w:t>
      </w:r>
      <w:r>
        <w:br/>
      </w:r>
      <w:r>
        <w:rPr>
          <w:rStyle w:val="VerbatimChar"/>
        </w:rPr>
        <w:t xml:space="preserve">     │  Buy ticket        │                      │</w:t>
      </w:r>
      <w:r>
        <w:br/>
      </w:r>
      <w:r>
        <w:rPr>
          <w:rStyle w:val="VerbatimChar"/>
        </w:rPr>
        <w:t xml:space="preserve">     │───────────────────&gt;│                      │</w:t>
      </w:r>
      <w:r>
        <w:br/>
      </w:r>
      <w:r>
        <w:rPr>
          <w:rStyle w:val="VerbatimChar"/>
        </w:rPr>
        <w:t xml:space="preserve">     │                    │  POST /ticket-purchased</w:t>
      </w:r>
      <w:r>
        <w:br/>
      </w:r>
      <w:r>
        <w:rPr>
          <w:rStyle w:val="VerbatimChar"/>
        </w:rPr>
        <w:t xml:space="preserve">     │                    │─────────────────────&gt;│</w:t>
      </w:r>
      <w:r>
        <w:br/>
      </w:r>
      <w:r>
        <w:rPr>
          <w:rStyle w:val="VerbatimChar"/>
        </w:rPr>
        <w:t xml:space="preserve">     │                    │  { magic_link_url }  │</w:t>
      </w:r>
      <w:r>
        <w:br/>
      </w:r>
      <w:r>
        <w:rPr>
          <w:rStyle w:val="VerbatimChar"/>
        </w:rPr>
        <w:t xml:space="preserve">     │                    │&lt;─────────────────────│</w:t>
      </w:r>
      <w:r>
        <w:br/>
      </w:r>
      <w:r>
        <w:rPr>
          <w:rStyle w:val="VerbatimChar"/>
        </w:rPr>
        <w:t xml:space="preserve">     │                    │                      │──── AI enrichment</w:t>
      </w:r>
      <w:r>
        <w:br/>
      </w:r>
      <w:r>
        <w:rPr>
          <w:rStyle w:val="VerbatimChar"/>
        </w:rPr>
        <w:t xml:space="preserve">     │                    │                      │──── Match generation</w:t>
      </w:r>
      <w:r>
        <w:br/>
      </w:r>
      <w:r>
        <w:rPr>
          <w:rStyle w:val="VerbatimChar"/>
        </w:rPr>
        <w:t xml:space="preserve">     │                    │                      │</w:t>
      </w:r>
      <w:r>
        <w:br/>
      </w:r>
      <w:r>
        <w:rPr>
          <w:rStyle w:val="VerbatimChar"/>
        </w:rPr>
        <w:t xml:space="preserve">     │  Click "View       │                      │</w:t>
      </w:r>
      <w:r>
        <w:br/>
      </w:r>
      <w:r>
        <w:rPr>
          <w:rStyle w:val="VerbatimChar"/>
        </w:rPr>
        <w:t xml:space="preserve">     │  My Matches"       │                      │</w:t>
      </w:r>
      <w:r>
        <w:br/>
      </w:r>
      <w:r>
        <w:rPr>
          <w:rStyle w:val="VerbatimChar"/>
        </w:rPr>
        <w:t xml:space="preserve">     │───────────────────&gt;│                      │</w:t>
      </w:r>
      <w:r>
        <w:br/>
      </w:r>
      <w:r>
        <w:rPr>
          <w:rStyle w:val="VerbatimChar"/>
        </w:rPr>
        <w:t xml:space="preserve">     │                    │  Redirect to         │</w:t>
      </w:r>
      <w:r>
        <w:br/>
      </w:r>
      <w:r>
        <w:rPr>
          <w:rStyle w:val="VerbatimChar"/>
        </w:rPr>
        <w:t xml:space="preserve">     │                    │  magic_link_url      │</w:t>
      </w:r>
      <w:r>
        <w:br/>
      </w:r>
      <w:r>
        <w:rPr>
          <w:rStyle w:val="VerbatimChar"/>
        </w:rPr>
        <w:t xml:space="preserve">     │&lt;───────────────────│                      │</w:t>
      </w:r>
      <w:r>
        <w:br/>
      </w:r>
      <w:r>
        <w:rPr>
          <w:rStyle w:val="VerbatimChar"/>
        </w:rPr>
        <w:t xml:space="preserve">     │                    │                      │</w:t>
      </w:r>
      <w:r>
        <w:br/>
      </w:r>
      <w:r>
        <w:rPr>
          <w:rStyle w:val="VerbatimChar"/>
        </w:rPr>
        <w:t xml:space="preserve">     │  GET /m/{token}    │                      │</w:t>
      </w:r>
      <w:r>
        <w:br/>
      </w:r>
      <w:r>
        <w:rPr>
          <w:rStyle w:val="VerbatimChar"/>
        </w:rPr>
        <w:t xml:space="preserve">     │──────────────────────────────────────────&gt;│</w:t>
      </w:r>
      <w:r>
        <w:br/>
      </w:r>
      <w:r>
        <w:rPr>
          <w:rStyle w:val="VerbatimChar"/>
        </w:rPr>
        <w:t xml:space="preserve">     │              Match dashboard              │</w:t>
      </w:r>
      <w:r>
        <w:br/>
      </w:r>
      <w:r>
        <w:rPr>
          <w:rStyle w:val="VerbatimChar"/>
        </w:rPr>
        <w:t xml:space="preserve">     │&lt;──────────────────────────────────────────│</w:t>
      </w:r>
    </w:p>
    <w:bookmarkEnd w:id="17"/>
    <w:bookmarkStart w:id="18" w:name="X3567aec08053f33b65a7cb2945476f6d561c8e1"/>
    <w:p>
      <w:pPr>
        <w:pStyle w:val="Heading3"/>
      </w:pPr>
      <w:r>
        <w:t xml:space="preserve">Flow B: Without Webhook (Using Daily Sync + Magic Link Lookup)</w:t>
      </w:r>
    </w:p>
    <w:p>
      <w:pPr>
        <w:pStyle w:val="SourceCode"/>
      </w:pPr>
      <w:r>
        <w:rPr>
          <w:rStyle w:val="VerbatimChar"/>
        </w:rPr>
        <w:t xml:space="preserve">┌─────────┐         ┌──────────┐         ┌──────────────┐</w:t>
      </w:r>
      <w:r>
        <w:br/>
      </w:r>
      <w:r>
        <w:rPr>
          <w:rStyle w:val="VerbatimChar"/>
        </w:rPr>
        <w:t xml:space="preserve">│ Customer │         │   Runa   │         │ POT Matchmaker│</w:t>
      </w:r>
      <w:r>
        <w:br/>
      </w:r>
      <w:r>
        <w:rPr>
          <w:rStyle w:val="VerbatimChar"/>
        </w:rPr>
        <w:t xml:space="preserve">└────┬─────┘         └────┬─────┘         └──────┬───────┘</w:t>
      </w:r>
      <w:r>
        <w:br/>
      </w:r>
      <w:r>
        <w:rPr>
          <w:rStyle w:val="VerbatimChar"/>
        </w:rPr>
        <w:t xml:space="preserve">     │  Buy ticket        │                      │</w:t>
      </w:r>
      <w:r>
        <w:br/>
      </w:r>
      <w:r>
        <w:rPr>
          <w:rStyle w:val="VerbatimChar"/>
        </w:rPr>
        <w:t xml:space="preserve">     │───────────────────&gt;│                      │</w:t>
      </w:r>
      <w:r>
        <w:br/>
      </w:r>
      <w:r>
        <w:rPr>
          <w:rStyle w:val="VerbatimChar"/>
        </w:rPr>
        <w:t xml:space="preserve">     │                    │                      │</w:t>
      </w:r>
      <w:r>
        <w:br/>
      </w:r>
      <w:r>
        <w:rPr>
          <w:rStyle w:val="VerbatimChar"/>
        </w:rPr>
        <w:t xml:space="preserve">     │  (daily sync creates attendee at 02:00 UTC)</w:t>
      </w:r>
      <w:r>
        <w:br/>
      </w:r>
      <w:r>
        <w:rPr>
          <w:rStyle w:val="VerbatimChar"/>
        </w:rPr>
        <w:t xml:space="preserve">     │                    │                      │</w:t>
      </w:r>
      <w:r>
        <w:br/>
      </w:r>
      <w:r>
        <w:rPr>
          <w:rStyle w:val="VerbatimChar"/>
        </w:rPr>
        <w:t xml:space="preserve">     │  Click "View       │                      │</w:t>
      </w:r>
      <w:r>
        <w:br/>
      </w:r>
      <w:r>
        <w:rPr>
          <w:rStyle w:val="VerbatimChar"/>
        </w:rPr>
        <w:t xml:space="preserve">     │  My Matches"       │                      │</w:t>
      </w:r>
      <w:r>
        <w:br/>
      </w:r>
      <w:r>
        <w:rPr>
          <w:rStyle w:val="VerbatimChar"/>
        </w:rPr>
        <w:t xml:space="preserve">     │───────────────────&gt;│                      │</w:t>
      </w:r>
      <w:r>
        <w:br/>
      </w:r>
      <w:r>
        <w:rPr>
          <w:rStyle w:val="VerbatimChar"/>
        </w:rPr>
        <w:t xml:space="preserve">     │                    │  GET /magic-link      │</w:t>
      </w:r>
      <w:r>
        <w:br/>
      </w:r>
      <w:r>
        <w:rPr>
          <w:rStyle w:val="VerbatimChar"/>
        </w:rPr>
        <w:t xml:space="preserve">     │                    │  ?email=jane@...      │</w:t>
      </w:r>
      <w:r>
        <w:br/>
      </w:r>
      <w:r>
        <w:rPr>
          <w:rStyle w:val="VerbatimChar"/>
        </w:rPr>
        <w:t xml:space="preserve">     │                    │  &amp;name=Jane+Doe       │</w:t>
      </w:r>
      <w:r>
        <w:br/>
      </w:r>
      <w:r>
        <w:rPr>
          <w:rStyle w:val="VerbatimChar"/>
        </w:rPr>
        <w:t xml:space="preserve">     │                    │─────────────────────&gt;│</w:t>
      </w:r>
      <w:r>
        <w:br/>
      </w:r>
      <w:r>
        <w:rPr>
          <w:rStyle w:val="VerbatimChar"/>
        </w:rPr>
        <w:t xml:space="preserve">     │                    │  { magic_link_url }  │</w:t>
      </w:r>
      <w:r>
        <w:br/>
      </w:r>
      <w:r>
        <w:rPr>
          <w:rStyle w:val="VerbatimChar"/>
        </w:rPr>
        <w:t xml:space="preserve">     │                    │  (creates if needed) │</w:t>
      </w:r>
      <w:r>
        <w:br/>
      </w:r>
      <w:r>
        <w:rPr>
          <w:rStyle w:val="VerbatimChar"/>
        </w:rPr>
        <w:t xml:space="preserve">     │                    │&lt;─────────────────────│</w:t>
      </w:r>
      <w:r>
        <w:br/>
      </w:r>
      <w:r>
        <w:rPr>
          <w:rStyle w:val="VerbatimChar"/>
        </w:rPr>
        <w:t xml:space="preserve">     │                    │  Redirect            │</w:t>
      </w:r>
      <w:r>
        <w:br/>
      </w:r>
      <w:r>
        <w:rPr>
          <w:rStyle w:val="VerbatimChar"/>
        </w:rPr>
        <w:t xml:space="preserve">     │&lt;───────────────────│                      │</w:t>
      </w:r>
      <w:r>
        <w:br/>
      </w:r>
      <w:r>
        <w:rPr>
          <w:rStyle w:val="VerbatimChar"/>
        </w:rPr>
        <w:t xml:space="preserve">     │                    │                      │</w:t>
      </w:r>
      <w:r>
        <w:br/>
      </w:r>
      <w:r>
        <w:rPr>
          <w:rStyle w:val="VerbatimChar"/>
        </w:rPr>
        <w:t xml:space="preserve">     │  GET /m/{token}    │                      │</w:t>
      </w:r>
      <w:r>
        <w:br/>
      </w:r>
      <w:r>
        <w:rPr>
          <w:rStyle w:val="VerbatimChar"/>
        </w:rPr>
        <w:t xml:space="preserve">     │──────────────────────────────────────────&gt;│</w:t>
      </w:r>
      <w:r>
        <w:br/>
      </w:r>
      <w:r>
        <w:rPr>
          <w:rStyle w:val="VerbatimChar"/>
        </w:rPr>
        <w:t xml:space="preserve">     │              Match dashboard              │</w:t>
      </w:r>
      <w:r>
        <w:br/>
      </w:r>
      <w:r>
        <w:rPr>
          <w:rStyle w:val="VerbatimChar"/>
        </w:rPr>
        <w:t xml:space="preserve">     │&lt;──────────────────────────────────────────│</w:t>
      </w:r>
    </w:p>
    <w:p>
      <w:pPr>
        <w:pStyle w:val="FirstParagraph"/>
      </w:pPr>
      <w:r>
        <w:rPr>
          <w:b/>
          <w:bCs/>
        </w:rPr>
        <w:t xml:space="preserve">Key difference:</w:t>
      </w:r>
      <w:r>
        <w:t xml:space="preserve"> </w:t>
      </w:r>
      <w:r>
        <w:t xml:space="preserve">Without the webhook, the attendee might not exist yet when they click</w:t>
      </w:r>
      <w:r>
        <w:t xml:space="preserve"> </w:t>
      </w:r>
      <w:r>
        <w:t xml:space="preserve">“View Matches”</w:t>
      </w:r>
      <w:r>
        <w:t xml:space="preserve">. The magic link endpoint handles this by creating them on-the-fly (if you pass</w:t>
      </w:r>
      <w:r>
        <w:t xml:space="preserve"> </w:t>
      </w:r>
      <w:r>
        <w:rPr>
          <w:rStyle w:val="VerbatimChar"/>
        </w:rPr>
        <w:t xml:space="preserve">name</w:t>
      </w:r>
      <w:r>
        <w:t xml:space="preserve">). Matches will be empty for a few minutes until our AI pipeline runs.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what-the-customer-sees"/>
    <w:p>
      <w:pPr>
        <w:pStyle w:val="Heading2"/>
      </w:pPr>
      <w:r>
        <w:t xml:space="preserve">6. What the Customer Sees</w:t>
      </w:r>
    </w:p>
    <w:p>
      <w:pPr>
        <w:pStyle w:val="FirstParagraph"/>
      </w:pPr>
      <w:r>
        <w:t xml:space="preserve">When a customer clicks their magic link, they land on a page that shows: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Their top matches</w:t>
      </w:r>
      <w:r>
        <w:t xml:space="preserve"> </w:t>
      </w:r>
      <w:r>
        <w:t xml:space="preserve">— AI-ranked by complementarity, deal-readiness, and non-obvious connections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Why each match matters</w:t>
      </w:r>
      <w:r>
        <w:t xml:space="preserve"> </w:t>
      </w:r>
      <w:r>
        <w:t xml:space="preserve">— AI-generated explanation of why they should meet this person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Action buttons</w:t>
      </w:r>
      <w:r>
        <w:t xml:space="preserve"> </w:t>
      </w:r>
      <w:r>
        <w:t xml:space="preserve">—</w:t>
      </w:r>
      <w:r>
        <w:t xml:space="preserve"> </w:t>
      </w:r>
      <w:r>
        <w:t xml:space="preserve">“I’d like to meet”</w:t>
      </w:r>
      <w:r>
        <w:t xml:space="preserve"> </w:t>
      </w:r>
      <w:r>
        <w:t xml:space="preserve">/</w:t>
      </w:r>
      <w:r>
        <w:t xml:space="preserve"> </w:t>
      </w:r>
      <w:r>
        <w:t xml:space="preserve">“Maybe later”</w:t>
      </w:r>
      <w:r>
        <w:t xml:space="preserve"> </w:t>
      </w:r>
      <w:r>
        <w:t xml:space="preserve">for each match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Profile enrichment</w:t>
      </w:r>
      <w:r>
        <w:t xml:space="preserve"> </w:t>
      </w:r>
      <w:r>
        <w:t xml:space="preserve">— if their profile is incomplete, a card prompting them to add goals, interests, LinkedIn</w:t>
      </w:r>
    </w:p>
    <w:p>
      <w:pPr>
        <w:pStyle w:val="FirstParagraph"/>
      </w:pPr>
      <w:r>
        <w:t xml:space="preserve">No login, no password. The magic link URL is their key.</w:t>
      </w:r>
    </w:p>
    <w:p>
      <w:r>
        <w:pict>
          <v:rect style="width:0;height:1.5pt" o:hralign="center" o:hrstd="t" o:hr="t"/>
        </w:pict>
      </w:r>
    </w:p>
    <w:bookmarkEnd w:id="20"/>
    <w:bookmarkStart w:id="21" w:name="error-response-format"/>
    <w:p>
      <w:pPr>
        <w:pStyle w:val="Heading2"/>
      </w:pPr>
      <w:r>
        <w:t xml:space="preserve">7. Error Response Format</w:t>
      </w:r>
    </w:p>
    <w:p>
      <w:pPr>
        <w:pStyle w:val="FirstParagraph"/>
      </w:pPr>
      <w:r>
        <w:t xml:space="preserve">All errors follow this format: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"detail"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"Human-readable error message"</w:t>
      </w:r>
      <w:r>
        <w:br/>
      </w:r>
      <w:r>
        <w:rPr>
          <w:rStyle w:val="Function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HTTP Status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Success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</w:t>
            </w:r>
          </w:p>
        </w:tc>
        <w:tc>
          <w:tcPr/>
          <w:p>
            <w:pPr>
              <w:pStyle w:val="Compact"/>
            </w:pPr>
            <w:r>
              <w:t xml:space="preserve">Created (new attendee)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t xml:space="preserve">Missing or invalid API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404</w:t>
            </w:r>
          </w:p>
        </w:tc>
        <w:tc>
          <w:tcPr/>
          <w:p>
            <w:pPr>
              <w:pStyle w:val="Compact"/>
            </w:pPr>
            <w:r>
              <w:t xml:space="preserve">Attendee not found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422</w:t>
            </w:r>
          </w:p>
        </w:tc>
        <w:tc>
          <w:tcPr/>
          <w:p>
            <w:pPr>
              <w:pStyle w:val="Compact"/>
            </w:pPr>
            <w:r>
              <w:t xml:space="preserve">Validation error (bad email, missing required fields)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429</w:t>
            </w:r>
          </w:p>
        </w:tc>
        <w:tc>
          <w:tcPr/>
          <w:p>
            <w:pPr>
              <w:pStyle w:val="Compact"/>
            </w:pPr>
            <w:r>
              <w:t xml:space="preserve">Rate limited — too many requests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Server error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rate-limits"/>
    <w:p>
      <w:pPr>
        <w:pStyle w:val="Heading2"/>
      </w:pPr>
      <w:r>
        <w:t xml:space="preserve">8. Rate Limits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Limit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Magic Link Lookup (A)</w:t>
            </w:r>
          </w:p>
        </w:tc>
        <w:tc>
          <w:tcPr/>
          <w:p>
            <w:pPr>
              <w:pStyle w:val="Compact"/>
            </w:pPr>
            <w:r>
              <w:t xml:space="preserve">100 requests/minute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Ticket Purchased (B)</w:t>
            </w:r>
          </w:p>
        </w:tc>
        <w:tc>
          <w:tcPr/>
          <w:p>
            <w:pPr>
              <w:pStyle w:val="Compact"/>
            </w:pPr>
            <w:r>
              <w:t xml:space="preserve">30 requests/minute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Ticket Cancelled (C)</w:t>
            </w:r>
          </w:p>
        </w:tc>
        <w:tc>
          <w:tcPr/>
          <w:p>
            <w:pPr>
              <w:pStyle w:val="Compact"/>
            </w:pPr>
            <w:r>
              <w:t xml:space="preserve">30 requests/minute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Attendee Status (D)</w:t>
            </w:r>
          </w:p>
        </w:tc>
        <w:tc>
          <w:tcPr/>
          <w:p>
            <w:pPr>
              <w:pStyle w:val="Compact"/>
            </w:pPr>
            <w:r>
              <w:t xml:space="preserve">200 requests/minute</w:t>
            </w:r>
          </w:p>
        </w:tc>
      </w:tr>
    </w:tbl>
    <w:p>
      <w:pPr>
        <w:pStyle w:val="BodyText"/>
      </w:pPr>
      <w:r>
        <w:t xml:space="preserve">These are generous for 2,500 attendees. If you need higher limits, let us know.</w:t>
      </w:r>
    </w:p>
    <w:p>
      <w:r>
        <w:pict>
          <v:rect style="width:0;height:1.5pt" o:hralign="center" o:hrstd="t" o:hr="t"/>
        </w:pict>
      </w:r>
    </w:p>
    <w:bookmarkEnd w:id="22"/>
    <w:bookmarkStart w:id="29" w:name="discussion-points-for-swerve"/>
    <w:p>
      <w:pPr>
        <w:pStyle w:val="Heading2"/>
      </w:pPr>
      <w:r>
        <w:t xml:space="preserve">9. Discussion Points for Swerve</w:t>
      </w:r>
    </w:p>
    <w:bookmarkStart w:id="23" w:name="webhook-vs-pull"/>
    <w:p>
      <w:pPr>
        <w:pStyle w:val="Heading3"/>
      </w:pPr>
      <w:r>
        <w:t xml:space="preserve">9.1 Webhook vs Pull</w:t>
      </w:r>
    </w:p>
    <w:p>
      <w:pPr>
        <w:pStyle w:val="FirstParagraph"/>
      </w:pPr>
      <w:r>
        <w:t xml:space="preserve">Do you prefer pushing ticket events to us (Endpoints B/C), or should we continue pulling from the Extasy CSV endpoints daily? The webhook gives real-time magic links but requires you to implement outgoing HTTP calls on ticket purchase. Either way, Endpoint A (magic link lookup) is the minimum you need.</w:t>
      </w:r>
    </w:p>
    <w:bookmarkEnd w:id="23"/>
    <w:bookmarkStart w:id="24" w:name="where-does-view-matches-live-in-runa"/>
    <w:p>
      <w:pPr>
        <w:pStyle w:val="Heading3"/>
      </w:pPr>
      <w:r>
        <w:t xml:space="preserve">9.2 Where does</w:t>
      </w:r>
      <w:r>
        <w:t xml:space="preserve"> </w:t>
      </w:r>
      <w:r>
        <w:t xml:space="preserve">“View Matches”</w:t>
      </w:r>
      <w:r>
        <w:t xml:space="preserve"> </w:t>
      </w:r>
      <w:r>
        <w:t xml:space="preserve">live in Runa?</w:t>
      </w:r>
    </w:p>
    <w:p>
      <w:pPr>
        <w:pStyle w:val="FirstParagraph"/>
      </w:pPr>
      <w:r>
        <w:t xml:space="preserve">Suggestions — pick what fits your UI best:</w:t>
      </w:r>
      <w:r>
        <w:t xml:space="preserve"> </w:t>
      </w:r>
      <w:r>
        <w:t xml:space="preserve">- Post-purchase confirmation page (</w:t>
      </w:r>
      <w:r>
        <w:t xml:space="preserve">“Your ticket is confirmed! View your AI matches →”</w:t>
      </w:r>
      <w:r>
        <w:t xml:space="preserve">)</w:t>
      </w:r>
      <w:r>
        <w:t xml:space="preserve"> </w:t>
      </w:r>
      <w:r>
        <w:t xml:space="preserve">- Ticket dashboard /</w:t>
      </w:r>
      <w:r>
        <w:t xml:space="preserve"> </w:t>
      </w:r>
      <w:r>
        <w:t xml:space="preserve">“My Tickets”</w:t>
      </w:r>
      <w:r>
        <w:t xml:space="preserve"> </w:t>
      </w:r>
      <w:r>
        <w:t xml:space="preserve">section</w:t>
      </w:r>
      <w:r>
        <w:t xml:space="preserve"> </w:t>
      </w:r>
      <w:r>
        <w:t xml:space="preserve">- Confirmation email</w:t>
      </w:r>
    </w:p>
    <w:bookmarkEnd w:id="24"/>
    <w:bookmarkStart w:id="25" w:name="redirect-vs-new-tab-vs-iframe"/>
    <w:p>
      <w:pPr>
        <w:pStyle w:val="Heading3"/>
      </w:pPr>
      <w:r>
        <w:t xml:space="preserve">9.3 Redirect vs New Tab vs Iframe</w:t>
      </w:r>
    </w:p>
    <w:p>
      <w:pPr>
        <w:pStyle w:val="FirstParagraph"/>
      </w:pPr>
      <w:r>
        <w:t xml:space="preserve">How should the matchmaker open?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Redirect</w:t>
      </w:r>
      <w:r>
        <w:t xml:space="preserve"> </w:t>
      </w:r>
      <w:r>
        <w:t xml:space="preserve">(recommended) —</w:t>
      </w:r>
      <w:r>
        <w:t xml:space="preserve"> </w:t>
      </w:r>
      <w:r>
        <w:rPr>
          <w:rStyle w:val="VerbatimChar"/>
        </w:rPr>
        <w:t xml:space="preserve">window.location.href = magic_link_url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New tab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window.open(magic_link_url, '_blank')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Iframe</w:t>
      </w:r>
      <w:r>
        <w:t xml:space="preserve"> </w:t>
      </w:r>
      <w:r>
        <w:t xml:space="preserve">— Not recommended; requires CORS/X-Frame-Options changes on our side</w:t>
      </w:r>
    </w:p>
    <w:bookmarkEnd w:id="25"/>
    <w:bookmarkStart w:id="26" w:name="ticket-type-mapping"/>
    <w:p>
      <w:pPr>
        <w:pStyle w:val="Heading3"/>
      </w:pPr>
      <w:r>
        <w:t xml:space="preserve">9.4 Ticket Type Mapping</w:t>
      </w:r>
    </w:p>
    <w:p>
      <w:pPr>
        <w:pStyle w:val="FirstParagraph"/>
      </w:pPr>
      <w:r>
        <w:t xml:space="preserve">Please confirm the ticket names in section 4B match what Runa uses. If you have additional ticket types, send us the list so we can add them to our mapping.</w:t>
      </w:r>
    </w:p>
    <w:bookmarkEnd w:id="26"/>
    <w:bookmarkStart w:id="27" w:name="showing-matchmaker-data-in-runa"/>
    <w:p>
      <w:pPr>
        <w:pStyle w:val="Heading3"/>
      </w:pPr>
      <w:r>
        <w:t xml:space="preserve">9.5 Showing Matchmaker Data in Runa</w:t>
      </w:r>
    </w:p>
    <w:p>
      <w:pPr>
        <w:pStyle w:val="FirstParagraph"/>
      </w:pPr>
      <w:r>
        <w:t xml:space="preserve">Do you want to show match count or profile status inline in Runa? If yes, use Endpoint D. If you just need a redirect button, Endpoint A alone is sufficient.</w:t>
      </w:r>
    </w:p>
    <w:bookmarkEnd w:id="27"/>
    <w:bookmarkStart w:id="28" w:name="testing"/>
    <w:p>
      <w:pPr>
        <w:pStyle w:val="Heading3"/>
      </w:pPr>
      <w:r>
        <w:t xml:space="preserve">9.6 Testing</w:t>
      </w:r>
    </w:p>
    <w:p>
      <w:pPr>
        <w:pStyle w:val="FirstParagraph"/>
      </w:pPr>
      <w:r>
        <w:t xml:space="preserve">Ready now:</w:t>
      </w:r>
      <w:r>
        <w:t xml:space="preserve"> </w:t>
      </w:r>
      <w:r>
        <w:t xml:space="preserve">- Staging API key — will be shared securely by Kanyuchi</w:t>
      </w:r>
      <w:r>
        <w:t xml:space="preserve"> </w:t>
      </w:r>
      <w:r>
        <w:t xml:space="preserve">- Staging URL:</w:t>
      </w:r>
      <w:r>
        <w:t xml:space="preserve"> </w:t>
      </w:r>
      <w:r>
        <w:rPr>
          <w:rStyle w:val="VerbatimChar"/>
        </w:rPr>
        <w:t xml:space="preserve">http://3.239.218.239/api/v1/integration/</w:t>
      </w:r>
      <w:r>
        <w:t xml:space="preserve"> </w:t>
      </w:r>
      <w:r>
        <w:t xml:space="preserve">- All 4 endpoints are live and accepting requests</w:t>
      </w:r>
      <w:r>
        <w:t xml:space="preserve"> </w:t>
      </w:r>
      <w:r>
        <w:t xml:space="preserve">- Test by calling the magic link endpoint with any email + name — it will create an attendee on-the-fly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implementation-status"/>
    <w:p>
      <w:pPr>
        <w:pStyle w:val="Heading2"/>
      </w:pPr>
      <w:r>
        <w:t xml:space="preserve">10. Implementation Status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2640"/>
        <w:gridCol w:w="30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Kanyuchi</w:t>
            </w:r>
          </w:p>
        </w:tc>
        <w:tc>
          <w:tcPr/>
          <w:p>
            <w:pPr>
              <w:pStyle w:val="Compact"/>
            </w:pPr>
            <w:r>
              <w:t xml:space="preserve">✅ Done — Endpoints A–D built and deployed to staging (</w:t>
            </w:r>
            <w:r>
              <w:rPr>
                <w:rStyle w:val="VerbatimChar"/>
              </w:rPr>
              <w:t xml:space="preserve">http://3.239.218.239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Kanyuchi</w:t>
            </w:r>
          </w:p>
        </w:tc>
        <w:tc>
          <w:tcPr/>
          <w:p>
            <w:pPr>
              <w:pStyle w:val="Compact"/>
            </w:pPr>
            <w:r>
              <w:t xml:space="preserve">✅ Done — API key generated and ready to share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Swerve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Next</w:t>
            </w:r>
            <w:r>
              <w:t xml:space="preserve"> </w:t>
            </w:r>
            <w:r>
              <w:t xml:space="preserve">— Review this spec, answer discussion points (Section 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Swerve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Next</w:t>
            </w:r>
            <w:r>
              <w:t xml:space="preserve"> </w:t>
            </w:r>
            <w:r>
              <w:t xml:space="preserve">— Fix</w:t>
            </w:r>
            <w:r>
              <w:t xml:space="preserve"> </w:t>
            </w:r>
            <w:r>
              <w:rPr>
                <w:rStyle w:val="VerbatimChar"/>
              </w:rPr>
              <w:t xml:space="preserve">meet.proofoftalk.io</w:t>
            </w:r>
            <w:r>
              <w:t xml:space="preserve"> </w:t>
            </w:r>
            <w:r>
              <w:t xml:space="preserve">DNS (Section 12)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Swerve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Next</w:t>
            </w:r>
            <w:r>
              <w:t xml:space="preserve"> </w:t>
            </w:r>
            <w:r>
              <w:t xml:space="preserve">— Integrate Endpoint A into Runa (+ optionally 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Both</w:t>
            </w:r>
          </w:p>
        </w:tc>
        <w:tc>
          <w:tcPr/>
          <w:p>
            <w:pPr>
              <w:pStyle w:val="Compact"/>
            </w:pPr>
            <w:r>
              <w:t xml:space="preserve">Pending — End-to-end test: buy ticket → view matches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Both</w:t>
            </w:r>
          </w:p>
        </w:tc>
        <w:tc>
          <w:tcPr/>
          <w:p>
            <w:pPr>
              <w:pStyle w:val="Compact"/>
            </w:pPr>
            <w:r>
              <w:t xml:space="preserve">Pending — Ship to production (swap staging URL for production URL)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quick-start-for-swerve"/>
    <w:p>
      <w:pPr>
        <w:pStyle w:val="Heading2"/>
      </w:pPr>
      <w:r>
        <w:t xml:space="preserve">11. Quick Start for Swerve</w:t>
      </w:r>
    </w:p>
    <w:p>
      <w:pPr>
        <w:pStyle w:val="FirstParagraph"/>
      </w:pPr>
      <w:r>
        <w:rPr>
          <w:b/>
          <w:bCs/>
        </w:rPr>
        <w:t xml:space="preserve">Minimum integration (15 minutes of work):</w:t>
      </w:r>
    </w:p>
    <w:p>
      <w:pPr>
        <w:numPr>
          <w:ilvl w:val="0"/>
          <w:numId w:val="1003"/>
        </w:numPr>
      </w:pPr>
      <w:r>
        <w:t xml:space="preserve">Get API key from Kanyuchi (will be shared securely)</w:t>
      </w:r>
    </w:p>
    <w:p>
      <w:pPr>
        <w:numPr>
          <w:ilvl w:val="0"/>
          <w:numId w:val="1003"/>
        </w:numPr>
      </w:pPr>
      <w:r>
        <w:t xml:space="preserve">When customer clicks</w:t>
      </w:r>
      <w:r>
        <w:t xml:space="preserve"> </w:t>
      </w:r>
      <w:r>
        <w:t xml:space="preserve">“View Matches”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// Use staging URL for now — swap to production once DNS is fixed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BASE_URL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"http://3.239.218.239/api/v1"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const BASE_URL = "https://meet.proofoftalk.io/api/v1"; // ← production (after DNS fix)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BASE_URL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/integration/magic-link?email=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customerEmail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&amp;name=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customerName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&amp;ticket_type=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ticketType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"X-API-Key"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API_KEY } }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magic_link_url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href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magic_link_url</w:t>
      </w:r>
      <w:r>
        <w:rPr>
          <w:rStyle w:val="OperatorTok"/>
        </w:rPr>
        <w:t xml:space="preserve">;</w:t>
      </w:r>
    </w:p>
    <w:p>
      <w:pPr>
        <w:numPr>
          <w:ilvl w:val="0"/>
          <w:numId w:val="1003"/>
        </w:numPr>
      </w:pPr>
      <w:r>
        <w:t xml:space="preserve">Done. Customer lands in their matchmaker dashboard.</w:t>
      </w:r>
    </w:p>
    <w:p>
      <w:r>
        <w:pict>
          <v:rect style="width:0;height:1.5pt" o:hralign="center" o:hrstd="t" o:hr="t"/>
        </w:pict>
      </w:r>
    </w:p>
    <w:bookmarkEnd w:id="31"/>
    <w:bookmarkStart w:id="32" w:name="dns-fix-required-meet.proofoftalk.io"/>
    <w:p>
      <w:pPr>
        <w:pStyle w:val="Heading2"/>
      </w:pPr>
      <w:r>
        <w:t xml:space="preserve">12. DNS Fix Required — meet.proofoftalk.io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meet.proofoftalk.io</w:t>
      </w:r>
      <w:r>
        <w:t xml:space="preserve"> </w:t>
      </w:r>
      <w:r>
        <w:t xml:space="preserve">subdomain is currently down (NXDOMAIN). The CNAME record has been deleted or expired.</w:t>
      </w:r>
    </w:p>
    <w:p>
      <w:pPr>
        <w:pStyle w:val="BodyText"/>
      </w:pPr>
      <w:r>
        <w:rPr>
          <w:b/>
          <w:bCs/>
        </w:rPr>
        <w:t xml:space="preserve">Action needed:</w:t>
      </w:r>
      <w:r>
        <w:t xml:space="preserve"> </w:t>
      </w:r>
      <w:r>
        <w:t xml:space="preserve">Re-add this DNS record in the</w:t>
      </w:r>
      <w:r>
        <w:t xml:space="preserve"> </w:t>
      </w:r>
      <w:r>
        <w:rPr>
          <w:rStyle w:val="VerbatimChar"/>
        </w:rPr>
        <w:t xml:space="preserve">proofoftalk.io</w:t>
      </w:r>
      <w:r>
        <w:t xml:space="preserve"> </w:t>
      </w:r>
      <w:r>
        <w:t xml:space="preserve">DNS settings:</w:t>
      </w:r>
    </w:p>
    <w:p>
      <w:pPr>
        <w:pStyle w:val="SourceCode"/>
      </w:pPr>
      <w:r>
        <w:rPr>
          <w:rStyle w:val="VerbatimChar"/>
        </w:rPr>
        <w:t xml:space="preserve">Type:   CNAME</w:t>
      </w:r>
      <w:r>
        <w:br/>
      </w:r>
      <w:r>
        <w:rPr>
          <w:rStyle w:val="VerbatimChar"/>
        </w:rPr>
        <w:t xml:space="preserve">Name:   meet</w:t>
      </w:r>
      <w:r>
        <w:br/>
      </w:r>
      <w:r>
        <w:rPr>
          <w:rStyle w:val="VerbatimChar"/>
        </w:rPr>
        <w:t xml:space="preserve">Value:  pot-matchmaker.netlify.app</w:t>
      </w:r>
    </w:p>
    <w:p>
      <w:pPr>
        <w:pStyle w:val="FirstParagraph"/>
      </w:pPr>
      <w:r>
        <w:t xml:space="preserve">This should propagate within 5 minutes. Once live:</w:t>
      </w:r>
      <w:r>
        <w:t xml:space="preserve"> </w:t>
      </w:r>
      <w:r>
        <w:t xml:space="preserve">- The matchmaker frontend will be accessible at</w:t>
      </w:r>
      <w:r>
        <w:t xml:space="preserve"> </w:t>
      </w:r>
      <w:r>
        <w:rPr>
          <w:rStyle w:val="VerbatimChar"/>
        </w:rPr>
        <w:t xml:space="preserve">https://meet.proofoftalk.io</w:t>
      </w:r>
      <w:r>
        <w:t xml:space="preserve"> </w:t>
      </w:r>
      <w:r>
        <w:t xml:space="preserve">- The API will be accessible at</w:t>
      </w:r>
      <w:r>
        <w:t xml:space="preserve"> </w:t>
      </w:r>
      <w:r>
        <w:rPr>
          <w:rStyle w:val="VerbatimChar"/>
        </w:rPr>
        <w:t xml:space="preserve">https://meet.proofoftalk.io/api/v1</w:t>
      </w:r>
      <w:r>
        <w:t xml:space="preserve"> </w:t>
      </w:r>
      <w:r>
        <w:t xml:space="preserve">- Magic links will use the</w:t>
      </w:r>
      <w:r>
        <w:t xml:space="preserve"> </w:t>
      </w:r>
      <w:r>
        <w:rPr>
          <w:rStyle w:val="VerbatimChar"/>
        </w:rPr>
        <w:t xml:space="preserve">meet.proofoftalk.io</w:t>
      </w:r>
      <w:r>
        <w:t xml:space="preserve"> </w:t>
      </w:r>
      <w:r>
        <w:t xml:space="preserve">domain</w:t>
      </w:r>
      <w:r>
        <w:t xml:space="preserve"> </w:t>
      </w:r>
      <w:r>
        <w:t xml:space="preserve">- Swap the</w:t>
      </w:r>
      <w:r>
        <w:t xml:space="preserve"> </w:t>
      </w:r>
      <w:r>
        <w:rPr>
          <w:rStyle w:val="VerbatimChar"/>
        </w:rPr>
        <w:t xml:space="preserve">BASE_URL</w:t>
      </w:r>
      <w:r>
        <w:t xml:space="preserve"> </w:t>
      </w:r>
      <w:r>
        <w:t xml:space="preserve">in your integration code from the staging IP to the production domain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Questions?</w:t>
      </w:r>
      <w:r>
        <w:t xml:space="preserve"> </w:t>
      </w:r>
      <w:r>
        <w:t xml:space="preserve">Reach out to Kanyuchi.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Runa x POT Matchmaker - Integration API Specification</dc:title>
  <dc:creator>Kanyuchi</dc:creator>
  <cp:keywords/>
  <dcterms:created xsi:type="dcterms:W3CDTF">2026-03-31T12:26:45Z</dcterms:created>
  <dcterms:modified xsi:type="dcterms:W3CDTF">2026-03-31T12:26:45Z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