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1682" w14:textId="77777777" w:rsidR="005B6FA7" w:rsidRDefault="00000000">
      <w:pPr>
        <w:pStyle w:val="Title"/>
      </w:pPr>
      <w:r>
        <w:t>Feedback on The Grid’s Work Outline</w:t>
      </w:r>
    </w:p>
    <w:p w14:paraId="34C95311" w14:textId="77777777" w:rsidR="005B6FA7" w:rsidRDefault="00000000">
      <w:pPr>
        <w:spacing w:after="80"/>
      </w:pPr>
      <w:r>
        <w:rPr>
          <w:i/>
          <w:iCs/>
          <w:color w:val="666666"/>
          <w:sz w:val="24"/>
          <w:szCs w:val="24"/>
        </w:rPr>
        <w:t>Proof of Talk 2026 — Where things stand across The Grid, the Matchmaker, and Runa</w:t>
      </w:r>
    </w:p>
    <w:p w14:paraId="2A8484D9" w14:textId="77777777" w:rsidR="005B6FA7" w:rsidRDefault="00000000">
      <w:pPr>
        <w:spacing w:after="40"/>
      </w:pPr>
      <w:r>
        <w:rPr>
          <w:b/>
          <w:bCs/>
          <w:color w:val="888888"/>
          <w:sz w:val="20"/>
          <w:szCs w:val="20"/>
        </w:rPr>
        <w:t xml:space="preserve">From: </w:t>
      </w:r>
      <w:proofErr w:type="spellStart"/>
      <w:r>
        <w:rPr>
          <w:color w:val="888888"/>
          <w:sz w:val="20"/>
          <w:szCs w:val="20"/>
        </w:rPr>
        <w:t>Kanyuchi</w:t>
      </w:r>
      <w:proofErr w:type="spellEnd"/>
      <w:r>
        <w:rPr>
          <w:color w:val="888888"/>
          <w:sz w:val="20"/>
          <w:szCs w:val="20"/>
        </w:rPr>
        <w:t xml:space="preserve"> (POT Matchmaker)</w:t>
      </w:r>
    </w:p>
    <w:p w14:paraId="38E95239" w14:textId="77777777" w:rsidR="005B6FA7" w:rsidRDefault="00000000">
      <w:pPr>
        <w:spacing w:after="300"/>
      </w:pPr>
      <w:r>
        <w:rPr>
          <w:b/>
          <w:bCs/>
          <w:color w:val="888888"/>
          <w:sz w:val="20"/>
          <w:szCs w:val="20"/>
        </w:rPr>
        <w:t xml:space="preserve">Date: </w:t>
      </w:r>
      <w:r>
        <w:rPr>
          <w:color w:val="888888"/>
          <w:sz w:val="20"/>
          <w:szCs w:val="20"/>
        </w:rPr>
        <w:t>April 8, 2026</w:t>
      </w:r>
    </w:p>
    <w:p w14:paraId="6A0422EE" w14:textId="00A22DE5" w:rsidR="005B6FA7" w:rsidRDefault="00000000">
      <w:pPr>
        <w:spacing w:after="200"/>
      </w:pPr>
      <w:r>
        <w:t>Went through The Grid’s potential work outline deck. Here’s my read on where things stand</w:t>
      </w:r>
      <w:r w:rsidR="002A4D16">
        <w:t>.</w:t>
      </w:r>
    </w:p>
    <w:p w14:paraId="3BBCF694" w14:textId="2F20EFC1" w:rsidR="005B6FA7" w:rsidRDefault="002A4D16">
      <w:pPr>
        <w:spacing w:after="200"/>
      </w:pPr>
      <w:r>
        <w:rPr>
          <w:b/>
          <w:bCs/>
        </w:rPr>
        <w:t>There’re</w:t>
      </w:r>
      <w:r w:rsidR="00000000">
        <w:rPr>
          <w:b/>
          <w:bCs/>
        </w:rPr>
        <w:t xml:space="preserve"> minimal real overlap and a clean division is very possible.</w:t>
      </w:r>
    </w:p>
    <w:p w14:paraId="5B4C57BE" w14:textId="1F74CD00" w:rsidR="005B6FA7" w:rsidRDefault="00000000">
      <w:pPr>
        <w:spacing w:after="200"/>
      </w:pPr>
      <w:r>
        <w:t xml:space="preserve">The Grid’s strength is clearly the org data layer — company profiles, the public directory, sector taxonomy, and profile analytics via </w:t>
      </w:r>
      <w:proofErr w:type="spellStart"/>
      <w:r>
        <w:t>PostHog</w:t>
      </w:r>
      <w:proofErr w:type="spellEnd"/>
      <w:r>
        <w:t xml:space="preserve">. That’s genuinely useful context that enriches what the matchmaker already does. We’re </w:t>
      </w:r>
      <w:r w:rsidR="002A4D16">
        <w:t>already</w:t>
      </w:r>
      <w:r>
        <w:t xml:space="preserve"> pulling from The Grid’s </w:t>
      </w:r>
      <w:proofErr w:type="spellStart"/>
      <w:r>
        <w:t>GraphQL</w:t>
      </w:r>
      <w:proofErr w:type="spellEnd"/>
      <w:r>
        <w:t xml:space="preserve"> API today — company descriptions, sectors, and products all feed into the matching engine, and we show “Verified by The Grid” badges on match cards.</w:t>
      </w:r>
    </w:p>
    <w:p w14:paraId="1ACEF4E9" w14:textId="77777777" w:rsidR="005B6FA7" w:rsidRDefault="00000000">
      <w:pPr>
        <w:pStyle w:val="Heading1"/>
      </w:pPr>
      <w:r>
        <w:t>What We’ve Already Built</w:t>
      </w:r>
    </w:p>
    <w:p w14:paraId="10963CCE" w14:textId="77777777" w:rsidR="005B6FA7" w:rsidRDefault="00000000">
      <w:pPr>
        <w:spacing w:after="160"/>
      </w:pPr>
      <w:r>
        <w:t>Several items in The Grid’s deck are listed as proposals or ideas. We’ve already built and shipped these on the matchmaker side: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3110"/>
        <w:gridCol w:w="5914"/>
      </w:tblGrid>
      <w:tr w:rsidR="005B6FA7" w14:paraId="16277FD0" w14:textId="77777777">
        <w:trPr>
          <w:tblHeader/>
        </w:trPr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2D"/>
            <w:vAlign w:val="center"/>
          </w:tcPr>
          <w:p w14:paraId="6EA75A1D" w14:textId="77777777" w:rsidR="005B6FA7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2D"/>
            <w:vAlign w:val="center"/>
          </w:tcPr>
          <w:p w14:paraId="2538FBFB" w14:textId="77777777" w:rsidR="005B6FA7" w:rsidRDefault="00000000">
            <w:r>
              <w:rPr>
                <w:b/>
                <w:bCs/>
                <w:color w:val="FFFFFF"/>
                <w:sz w:val="21"/>
                <w:szCs w:val="21"/>
              </w:rPr>
              <w:t>Status on POT Matchmaker</w:t>
            </w:r>
          </w:p>
        </w:tc>
      </w:tr>
      <w:tr w:rsidR="005B6FA7" w14:paraId="4B92624E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vAlign w:val="center"/>
          </w:tcPr>
          <w:p w14:paraId="045F07D0" w14:textId="77777777" w:rsidR="005B6FA7" w:rsidRDefault="00000000">
            <w:r>
              <w:rPr>
                <w:b/>
                <w:bCs/>
                <w:sz w:val="21"/>
                <w:szCs w:val="21"/>
              </w:rPr>
              <w:t>Intent-Based Matching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</w:tcPr>
          <w:p w14:paraId="4CBB6159" w14:textId="77777777" w:rsidR="005B6FA7" w:rsidRDefault="00000000">
            <w:r>
              <w:rPr>
                <w:sz w:val="21"/>
                <w:szCs w:val="21"/>
              </w:rPr>
              <w:t>Live. Vertical tags, intent tags, and a “who do you want to meet?” field all feed into GPT-4o ranking.</w:t>
            </w:r>
          </w:p>
        </w:tc>
      </w:tr>
      <w:tr w:rsidR="005B6FA7" w14:paraId="625E500E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0"/>
            <w:vAlign w:val="center"/>
          </w:tcPr>
          <w:p w14:paraId="49D23568" w14:textId="77777777" w:rsidR="005B6FA7" w:rsidRDefault="00000000">
            <w:r>
              <w:rPr>
                <w:b/>
                <w:bCs/>
                <w:sz w:val="21"/>
                <w:szCs w:val="21"/>
              </w:rPr>
              <w:t>Smart Match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0"/>
          </w:tcPr>
          <w:p w14:paraId="2057C647" w14:textId="77777777" w:rsidR="005B6FA7" w:rsidRDefault="00000000">
            <w:r>
              <w:rPr>
                <w:sz w:val="21"/>
                <w:szCs w:val="21"/>
              </w:rPr>
              <w:t xml:space="preserve">Live. Target </w:t>
            </w:r>
            <w:proofErr w:type="gramStart"/>
            <w:r>
              <w:rPr>
                <w:sz w:val="21"/>
                <w:szCs w:val="21"/>
              </w:rPr>
              <w:t>companies</w:t>
            </w:r>
            <w:proofErr w:type="gramEnd"/>
            <w:r>
              <w:rPr>
                <w:sz w:val="21"/>
                <w:szCs w:val="21"/>
              </w:rPr>
              <w:t xml:space="preserve"> field + AI-inferred customer matching based on profile analysis.</w:t>
            </w:r>
          </w:p>
        </w:tc>
      </w:tr>
      <w:tr w:rsidR="005B6FA7" w14:paraId="16EE9B26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vAlign w:val="center"/>
          </w:tcPr>
          <w:p w14:paraId="5732271D" w14:textId="77777777" w:rsidR="005B6FA7" w:rsidRDefault="00000000">
            <w:r>
              <w:rPr>
                <w:b/>
                <w:bCs/>
                <w:sz w:val="21"/>
                <w:szCs w:val="21"/>
              </w:rPr>
              <w:t>AI Concierge Chat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</w:tcPr>
          <w:p w14:paraId="3A13714E" w14:textId="77777777" w:rsidR="005B6FA7" w:rsidRDefault="00000000">
            <w:r>
              <w:rPr>
                <w:sz w:val="21"/>
                <w:szCs w:val="21"/>
              </w:rPr>
              <w:t>Live. Ecosystem-aware chatbot with markdown rendering, vertical context, and session data.</w:t>
            </w:r>
          </w:p>
        </w:tc>
      </w:tr>
      <w:tr w:rsidR="005B6FA7" w14:paraId="13D4F23B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0"/>
            <w:vAlign w:val="center"/>
          </w:tcPr>
          <w:p w14:paraId="5AC2C42A" w14:textId="77777777" w:rsidR="005B6FA7" w:rsidRDefault="00000000">
            <w:r>
              <w:rPr>
                <w:b/>
                <w:bCs/>
                <w:sz w:val="21"/>
                <w:szCs w:val="21"/>
              </w:rPr>
              <w:t>QR Business Card Exchange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0"/>
          </w:tcPr>
          <w:p w14:paraId="7CEC6468" w14:textId="77777777" w:rsidR="005B6FA7" w:rsidRDefault="00000000">
            <w:r>
              <w:rPr>
                <w:sz w:val="21"/>
                <w:szCs w:val="21"/>
              </w:rPr>
              <w:t>Live. QR code on profile page and embedded in match intro emails.</w:t>
            </w:r>
          </w:p>
        </w:tc>
      </w:tr>
      <w:tr w:rsidR="005B6FA7" w14:paraId="13E78DB8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vAlign w:val="center"/>
          </w:tcPr>
          <w:p w14:paraId="6B5D6C11" w14:textId="77777777" w:rsidR="005B6FA7" w:rsidRDefault="00000000">
            <w:r>
              <w:rPr>
                <w:b/>
                <w:bCs/>
                <w:sz w:val="21"/>
                <w:szCs w:val="21"/>
              </w:rPr>
              <w:t>Pre-Event Warm-Up Threads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</w:tcPr>
          <w:p w14:paraId="7A07AF93" w14:textId="77777777" w:rsidR="005B6FA7" w:rsidRDefault="00000000">
            <w:r>
              <w:rPr>
                <w:sz w:val="21"/>
                <w:szCs w:val="21"/>
              </w:rPr>
              <w:t>Live. 11 vertical-based group discussion threads with real-time polling.</w:t>
            </w:r>
          </w:p>
        </w:tc>
      </w:tr>
      <w:tr w:rsidR="005B6FA7" w14:paraId="133DDFA5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0"/>
            <w:vAlign w:val="center"/>
          </w:tcPr>
          <w:p w14:paraId="3534944D" w14:textId="77777777" w:rsidR="005B6FA7" w:rsidRDefault="00000000">
            <w:r>
              <w:rPr>
                <w:b/>
                <w:bCs/>
                <w:sz w:val="21"/>
                <w:szCs w:val="21"/>
              </w:rPr>
              <w:t>Person-to-Person Networking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0"/>
          </w:tcPr>
          <w:p w14:paraId="3D2A1A40" w14:textId="77777777" w:rsidR="005B6FA7" w:rsidRDefault="00000000">
            <w:r>
              <w:rPr>
                <w:sz w:val="21"/>
                <w:szCs w:val="21"/>
              </w:rPr>
              <w:t>Live. 317 AI matches across 73 attendees. Full flow: accept/decline, mutual match confirmation, in-app messaging, meeting scheduling with ICS calendar download.</w:t>
            </w:r>
          </w:p>
        </w:tc>
      </w:tr>
    </w:tbl>
    <w:p w14:paraId="47B980FA" w14:textId="77777777" w:rsidR="005B6FA7" w:rsidRDefault="00000000">
      <w:pPr>
        <w:pStyle w:val="Heading1"/>
      </w:pPr>
      <w:r>
        <w:t>What The Grid Brings That We Don’t Have</w:t>
      </w:r>
    </w:p>
    <w:p w14:paraId="3295CDF7" w14:textId="77777777" w:rsidR="005B6FA7" w:rsidRDefault="00000000">
      <w:pPr>
        <w:spacing w:after="120"/>
      </w:pPr>
      <w:r>
        <w:t>These are genuine gaps where The Grid adds clear value:</w:t>
      </w:r>
    </w:p>
    <w:p w14:paraId="380B39B9" w14:textId="77777777" w:rsidR="005B6FA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Public year-round company directory</w:t>
      </w:r>
      <w:r>
        <w:t xml:space="preserve"> — the logged-out view for attendees to discover and research orgs before the event</w:t>
      </w:r>
    </w:p>
    <w:p w14:paraId="21B24281" w14:textId="77777777" w:rsidR="005B6FA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 analytics via </w:t>
      </w:r>
      <w:proofErr w:type="spellStart"/>
      <w:r>
        <w:rPr>
          <w:b/>
          <w:bCs/>
        </w:rPr>
        <w:t>PostHog</w:t>
      </w:r>
      <w:proofErr w:type="spellEnd"/>
      <w:r>
        <w:t xml:space="preserve"> — engagement data on org profiles that can be shared with sponsors</w:t>
      </w:r>
    </w:p>
    <w:p w14:paraId="4EAE0F9A" w14:textId="77777777" w:rsidR="005B6FA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Booth QR codes</w:t>
      </w:r>
      <w:r>
        <w:t xml:space="preserve"> — physical QR pointing to the directory, either in-app or on the public site</w:t>
      </w:r>
    </w:p>
    <w:p w14:paraId="06995E64" w14:textId="77777777" w:rsidR="005B6FA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lastRenderedPageBreak/>
        <w:t>Sponsor onboarding flow</w:t>
      </w:r>
      <w:r>
        <w:t xml:space="preserve"> — sponsors claim their profile on The Grid and get analytics as part of onboarding</w:t>
      </w:r>
    </w:p>
    <w:sectPr w:rsidR="005B6FA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30C7" w14:textId="77777777" w:rsidR="00E60790" w:rsidRDefault="00E60790">
      <w:r>
        <w:separator/>
      </w:r>
    </w:p>
  </w:endnote>
  <w:endnote w:type="continuationSeparator" w:id="0">
    <w:p w14:paraId="662713C9" w14:textId="77777777" w:rsidR="00E60790" w:rsidRDefault="00E6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9E9B" w14:textId="77777777" w:rsidR="005B6FA7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A4D1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2A4D16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1A32" w14:textId="77777777" w:rsidR="00E60790" w:rsidRDefault="00E60790">
      <w:r>
        <w:separator/>
      </w:r>
    </w:p>
  </w:footnote>
  <w:footnote w:type="continuationSeparator" w:id="0">
    <w:p w14:paraId="763172EB" w14:textId="77777777" w:rsidR="00E60790" w:rsidRDefault="00E60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8A7E" w14:textId="77777777" w:rsidR="005B6FA7" w:rsidRDefault="00000000">
    <w:pPr>
      <w:jc w:val="right"/>
    </w:pPr>
    <w:r>
      <w:rPr>
        <w:i/>
        <w:iCs/>
        <w:color w:val="999999"/>
        <w:sz w:val="18"/>
        <w:szCs w:val="18"/>
      </w:rPr>
      <w:t>Proof of Talk × The Grid × Runa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A1B7B"/>
    <w:multiLevelType w:val="hybridMultilevel"/>
    <w:tmpl w:val="DBF842EE"/>
    <w:lvl w:ilvl="0" w:tplc="F2B23E14">
      <w:start w:val="1"/>
      <w:numFmt w:val="bullet"/>
      <w:lvlText w:val="•"/>
      <w:lvlJc w:val="left"/>
      <w:pPr>
        <w:ind w:left="720" w:hanging="360"/>
      </w:pPr>
    </w:lvl>
    <w:lvl w:ilvl="1" w:tplc="18840718">
      <w:numFmt w:val="decimal"/>
      <w:lvlText w:val=""/>
      <w:lvlJc w:val="left"/>
    </w:lvl>
    <w:lvl w:ilvl="2" w:tplc="6CD2156E">
      <w:numFmt w:val="decimal"/>
      <w:lvlText w:val=""/>
      <w:lvlJc w:val="left"/>
    </w:lvl>
    <w:lvl w:ilvl="3" w:tplc="681670F6">
      <w:numFmt w:val="decimal"/>
      <w:lvlText w:val=""/>
      <w:lvlJc w:val="left"/>
    </w:lvl>
    <w:lvl w:ilvl="4" w:tplc="16B6A388">
      <w:numFmt w:val="decimal"/>
      <w:lvlText w:val=""/>
      <w:lvlJc w:val="left"/>
    </w:lvl>
    <w:lvl w:ilvl="5" w:tplc="17A686D4">
      <w:numFmt w:val="decimal"/>
      <w:lvlText w:val=""/>
      <w:lvlJc w:val="left"/>
    </w:lvl>
    <w:lvl w:ilvl="6" w:tplc="EB4C7124">
      <w:numFmt w:val="decimal"/>
      <w:lvlText w:val=""/>
      <w:lvlJc w:val="left"/>
    </w:lvl>
    <w:lvl w:ilvl="7" w:tplc="07E05B7A">
      <w:numFmt w:val="decimal"/>
      <w:lvlText w:val=""/>
      <w:lvlJc w:val="left"/>
    </w:lvl>
    <w:lvl w:ilvl="8" w:tplc="C2A278EC">
      <w:numFmt w:val="decimal"/>
      <w:lvlText w:val=""/>
      <w:lvlJc w:val="left"/>
    </w:lvl>
  </w:abstractNum>
  <w:abstractNum w:abstractNumId="1" w15:restartNumberingAfterBreak="0">
    <w:nsid w:val="35A0789D"/>
    <w:multiLevelType w:val="hybridMultilevel"/>
    <w:tmpl w:val="DD2C6D78"/>
    <w:lvl w:ilvl="0" w:tplc="24448F5C">
      <w:start w:val="1"/>
      <w:numFmt w:val="bullet"/>
      <w:lvlText w:val="•"/>
      <w:lvlJc w:val="left"/>
      <w:pPr>
        <w:ind w:left="720" w:hanging="360"/>
      </w:pPr>
    </w:lvl>
    <w:lvl w:ilvl="1" w:tplc="47FE48B8">
      <w:numFmt w:val="decimal"/>
      <w:lvlText w:val=""/>
      <w:lvlJc w:val="left"/>
    </w:lvl>
    <w:lvl w:ilvl="2" w:tplc="4F3C06CE">
      <w:numFmt w:val="decimal"/>
      <w:lvlText w:val=""/>
      <w:lvlJc w:val="left"/>
    </w:lvl>
    <w:lvl w:ilvl="3" w:tplc="84BA4682">
      <w:numFmt w:val="decimal"/>
      <w:lvlText w:val=""/>
      <w:lvlJc w:val="left"/>
    </w:lvl>
    <w:lvl w:ilvl="4" w:tplc="3D125DD6">
      <w:numFmt w:val="decimal"/>
      <w:lvlText w:val=""/>
      <w:lvlJc w:val="left"/>
    </w:lvl>
    <w:lvl w:ilvl="5" w:tplc="39DAF10C">
      <w:numFmt w:val="decimal"/>
      <w:lvlText w:val=""/>
      <w:lvlJc w:val="left"/>
    </w:lvl>
    <w:lvl w:ilvl="6" w:tplc="E1B0C44E">
      <w:numFmt w:val="decimal"/>
      <w:lvlText w:val=""/>
      <w:lvlJc w:val="left"/>
    </w:lvl>
    <w:lvl w:ilvl="7" w:tplc="646C03A6">
      <w:numFmt w:val="decimal"/>
      <w:lvlText w:val=""/>
      <w:lvlJc w:val="left"/>
    </w:lvl>
    <w:lvl w:ilvl="8" w:tplc="68202994">
      <w:numFmt w:val="decimal"/>
      <w:lvlText w:val=""/>
      <w:lvlJc w:val="left"/>
    </w:lvl>
  </w:abstractNum>
  <w:abstractNum w:abstractNumId="2" w15:restartNumberingAfterBreak="0">
    <w:nsid w:val="43E734D1"/>
    <w:multiLevelType w:val="hybridMultilevel"/>
    <w:tmpl w:val="D6925110"/>
    <w:lvl w:ilvl="0" w:tplc="256E4830">
      <w:start w:val="1"/>
      <w:numFmt w:val="bullet"/>
      <w:lvlText w:val="●"/>
      <w:lvlJc w:val="left"/>
      <w:pPr>
        <w:ind w:left="720" w:hanging="360"/>
      </w:pPr>
    </w:lvl>
    <w:lvl w:ilvl="1" w:tplc="C1009BA0">
      <w:start w:val="1"/>
      <w:numFmt w:val="bullet"/>
      <w:lvlText w:val="○"/>
      <w:lvlJc w:val="left"/>
      <w:pPr>
        <w:ind w:left="1440" w:hanging="360"/>
      </w:pPr>
    </w:lvl>
    <w:lvl w:ilvl="2" w:tplc="DBAA9E48">
      <w:start w:val="1"/>
      <w:numFmt w:val="bullet"/>
      <w:lvlText w:val="■"/>
      <w:lvlJc w:val="left"/>
      <w:pPr>
        <w:ind w:left="2160" w:hanging="360"/>
      </w:pPr>
    </w:lvl>
    <w:lvl w:ilvl="3" w:tplc="9F003E7E">
      <w:start w:val="1"/>
      <w:numFmt w:val="bullet"/>
      <w:lvlText w:val="●"/>
      <w:lvlJc w:val="left"/>
      <w:pPr>
        <w:ind w:left="2880" w:hanging="360"/>
      </w:pPr>
    </w:lvl>
    <w:lvl w:ilvl="4" w:tplc="F5EE2BB6">
      <w:start w:val="1"/>
      <w:numFmt w:val="bullet"/>
      <w:lvlText w:val="○"/>
      <w:lvlJc w:val="left"/>
      <w:pPr>
        <w:ind w:left="3600" w:hanging="360"/>
      </w:pPr>
    </w:lvl>
    <w:lvl w:ilvl="5" w:tplc="680E5776">
      <w:start w:val="1"/>
      <w:numFmt w:val="bullet"/>
      <w:lvlText w:val="■"/>
      <w:lvlJc w:val="left"/>
      <w:pPr>
        <w:ind w:left="4320" w:hanging="360"/>
      </w:pPr>
    </w:lvl>
    <w:lvl w:ilvl="6" w:tplc="A68E2090">
      <w:start w:val="1"/>
      <w:numFmt w:val="bullet"/>
      <w:lvlText w:val="●"/>
      <w:lvlJc w:val="left"/>
      <w:pPr>
        <w:ind w:left="5040" w:hanging="360"/>
      </w:pPr>
    </w:lvl>
    <w:lvl w:ilvl="7" w:tplc="7E90CF6E">
      <w:start w:val="1"/>
      <w:numFmt w:val="bullet"/>
      <w:lvlText w:val="●"/>
      <w:lvlJc w:val="left"/>
      <w:pPr>
        <w:ind w:left="5760" w:hanging="360"/>
      </w:pPr>
    </w:lvl>
    <w:lvl w:ilvl="8" w:tplc="26865C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CA0930"/>
    <w:multiLevelType w:val="hybridMultilevel"/>
    <w:tmpl w:val="599C10B2"/>
    <w:lvl w:ilvl="0" w:tplc="F7924FA8">
      <w:start w:val="1"/>
      <w:numFmt w:val="bullet"/>
      <w:lvlText w:val="•"/>
      <w:lvlJc w:val="left"/>
      <w:pPr>
        <w:ind w:left="720" w:hanging="360"/>
      </w:pPr>
    </w:lvl>
    <w:lvl w:ilvl="1" w:tplc="4BB8502E">
      <w:numFmt w:val="decimal"/>
      <w:lvlText w:val=""/>
      <w:lvlJc w:val="left"/>
    </w:lvl>
    <w:lvl w:ilvl="2" w:tplc="6EC85718">
      <w:numFmt w:val="decimal"/>
      <w:lvlText w:val=""/>
      <w:lvlJc w:val="left"/>
    </w:lvl>
    <w:lvl w:ilvl="3" w:tplc="95A430D0">
      <w:numFmt w:val="decimal"/>
      <w:lvlText w:val=""/>
      <w:lvlJc w:val="left"/>
    </w:lvl>
    <w:lvl w:ilvl="4" w:tplc="18D0369C">
      <w:numFmt w:val="decimal"/>
      <w:lvlText w:val=""/>
      <w:lvlJc w:val="left"/>
    </w:lvl>
    <w:lvl w:ilvl="5" w:tplc="8708D9A0">
      <w:numFmt w:val="decimal"/>
      <w:lvlText w:val=""/>
      <w:lvlJc w:val="left"/>
    </w:lvl>
    <w:lvl w:ilvl="6" w:tplc="9104A870">
      <w:numFmt w:val="decimal"/>
      <w:lvlText w:val=""/>
      <w:lvlJc w:val="left"/>
    </w:lvl>
    <w:lvl w:ilvl="7" w:tplc="84BC857E">
      <w:numFmt w:val="decimal"/>
      <w:lvlText w:val=""/>
      <w:lvlJc w:val="left"/>
    </w:lvl>
    <w:lvl w:ilvl="8" w:tplc="C1B48B00">
      <w:numFmt w:val="decimal"/>
      <w:lvlText w:val=""/>
      <w:lvlJc w:val="left"/>
    </w:lvl>
  </w:abstractNum>
  <w:abstractNum w:abstractNumId="4" w15:restartNumberingAfterBreak="0">
    <w:nsid w:val="7AC22AE2"/>
    <w:multiLevelType w:val="hybridMultilevel"/>
    <w:tmpl w:val="AA18CA6A"/>
    <w:lvl w:ilvl="0" w:tplc="C30C186E">
      <w:start w:val="1"/>
      <w:numFmt w:val="bullet"/>
      <w:lvlText w:val="•"/>
      <w:lvlJc w:val="left"/>
      <w:pPr>
        <w:ind w:left="720" w:hanging="360"/>
      </w:pPr>
    </w:lvl>
    <w:lvl w:ilvl="1" w:tplc="A4F4C56E">
      <w:numFmt w:val="decimal"/>
      <w:lvlText w:val=""/>
      <w:lvlJc w:val="left"/>
    </w:lvl>
    <w:lvl w:ilvl="2" w:tplc="AF3C2F6A">
      <w:numFmt w:val="decimal"/>
      <w:lvlText w:val=""/>
      <w:lvlJc w:val="left"/>
    </w:lvl>
    <w:lvl w:ilvl="3" w:tplc="5BFA1E74">
      <w:numFmt w:val="decimal"/>
      <w:lvlText w:val=""/>
      <w:lvlJc w:val="left"/>
    </w:lvl>
    <w:lvl w:ilvl="4" w:tplc="CBAAE168">
      <w:numFmt w:val="decimal"/>
      <w:lvlText w:val=""/>
      <w:lvlJc w:val="left"/>
    </w:lvl>
    <w:lvl w:ilvl="5" w:tplc="F600F336">
      <w:numFmt w:val="decimal"/>
      <w:lvlText w:val=""/>
      <w:lvlJc w:val="left"/>
    </w:lvl>
    <w:lvl w:ilvl="6" w:tplc="F460ABC6">
      <w:numFmt w:val="decimal"/>
      <w:lvlText w:val=""/>
      <w:lvlJc w:val="left"/>
    </w:lvl>
    <w:lvl w:ilvl="7" w:tplc="3D2E65E8">
      <w:numFmt w:val="decimal"/>
      <w:lvlText w:val=""/>
      <w:lvlJc w:val="left"/>
    </w:lvl>
    <w:lvl w:ilvl="8" w:tplc="0436FAF2">
      <w:numFmt w:val="decimal"/>
      <w:lvlText w:val=""/>
      <w:lvlJc w:val="left"/>
    </w:lvl>
  </w:abstractNum>
  <w:num w:numId="1" w16cid:durableId="893466047">
    <w:abstractNumId w:val="2"/>
    <w:lvlOverride w:ilvl="0">
      <w:startOverride w:val="1"/>
    </w:lvlOverride>
  </w:num>
  <w:num w:numId="2" w16cid:durableId="1724717021">
    <w:abstractNumId w:val="3"/>
    <w:lvlOverride w:ilvl="0">
      <w:startOverride w:val="1"/>
    </w:lvlOverride>
  </w:num>
  <w:num w:numId="3" w16cid:durableId="1504004215">
    <w:abstractNumId w:val="4"/>
    <w:lvlOverride w:ilvl="0">
      <w:startOverride w:val="1"/>
    </w:lvlOverride>
  </w:num>
  <w:num w:numId="4" w16cid:durableId="845708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FA7"/>
    <w:rsid w:val="00020BA4"/>
    <w:rsid w:val="002A4D16"/>
    <w:rsid w:val="00527135"/>
    <w:rsid w:val="005B6FA7"/>
    <w:rsid w:val="00E6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DB11C"/>
  <w15:docId w15:val="{757A097D-8EC9-A446-9E14-A9EE0136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D2D2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2D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3D6B4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B3A2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Kutsanzira, Shaun</cp:lastModifiedBy>
  <cp:revision>2</cp:revision>
  <dcterms:created xsi:type="dcterms:W3CDTF">2026-04-09T09:11:00Z</dcterms:created>
  <dcterms:modified xsi:type="dcterms:W3CDTF">2026-04-09T12:52:00Z</dcterms:modified>
</cp:coreProperties>
</file>