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What's Next</w:t>
      </w:r>
    </w:p>
    <w:p>
      <w:pPr>
        <w:spacing w:after="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POT Matchmaker — Proof of Talk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Original Goal: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Ship a Level 3 XVentures Labs submission — a working, demo-ready AI matchmaking product that proves intelligent (not keyword-based) matching at Proof of Talk 2026 scale.</w:t>
      </w:r>
    </w:p>
    <w:p>
      <w:pPr>
        <w:spacing w:after="100" w:before="100"/>
      </w:pPr>
    </w:p>
    <w:p>
      <w:pPr>
        <w:pStyle w:val="Heading1"/>
      </w:pPr>
      <w:r>
        <w:t xml:space="preserve">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end-to-end journey test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accept a match (both sides), verify mutual match flow, schedule a meeting, download ICS, test in-app messaging between mutual matches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SES production access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awaiting AWS approval (case #177412752700989); once approved, all attendees can receive emails without individual verification</w:t>
      </w:r>
    </w:p>
    <w:p>
      <w:pPr>
        <w:pStyle w:val="Heading1"/>
      </w:pPr>
      <w:r>
        <w:t xml:space="preserve">Soon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Mutual match nav badge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show pending count on /matches nav item so attendees know when someone accepted them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Wire ML feedback loop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pass prior decline reasons as negative examples into GPT re-ranking prompt; satisfaction scores captured in DB, just not fed back yet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Match card transparency cues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inline "Why this match" context on each card; "Show me more like this" / "Not relevant" feedback buttons</w:t>
      </w:r>
    </w:p>
    <w:p>
      <w:pPr>
        <w:pStyle w:val="Heading1"/>
      </w:pPr>
      <w:r>
        <w:t xml:space="preserve">Later / Backlog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 migration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switch backend from RDS to Supabase as primary DB (already synced as mirror)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1000minds full integration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shared identity layer (LinkedIn URL), nomination pipeline, VIP boost in matching, "1000 Minds That Matter" badge in match cards (see taxonomy docs)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Post-event continuation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contact export, LinkedIn connection prompt, D+7 follow-up nudge email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Session/content matching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match attendees to conference sessions based on goals and intent tags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Proxycurl batch enrichment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re-run LinkedIn enrichment for all attendees once a funded API key is available</w:t>
      </w:r>
    </w:p>
    <w:p>
      <w:pPr>
        <w:pStyle w:val="Heading1"/>
      </w:pPr>
      <w:r>
        <w:t xml:space="preserve">1000minds Integration — Progress So Far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matchmaker's taxonomy has been aligned with Jes's 1000 Minds verticals. Here's what's been built and what remains.</w:t>
      </w:r>
    </w:p>
    <w:p>
      <w:pPr>
        <w:spacing w:after="100" w:before="100"/>
      </w:pPr>
    </w:p>
    <w:p>
      <w:pPr>
        <w:pStyle w:val="Heading2"/>
      </w:pPr>
      <w:r>
        <w:t xml:space="preserve">Completed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11 vertical_tags defined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expanded from Jes's original 6 to 11 to cover the full attendee base: Tokenisation of Finance, Bitcoin, Decentralised AI, Investing in Digital Assets, Privacy, Prediction Markets, DeFi &amp; Infrastructure, Compliance &amp; Regulation, Enterprise Blockchain, Digital Identity, Gaming &amp; Metaverse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38/38 attendees classified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GPT-4o auto-classifies each attendee into 1–3 verticals based on their profile, interests, and AI summary; 9 of 11 verticals represented in current data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COMPLEMENTARY_VERTICALS map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defines which verticals have natural cross-sector affinity (e.g., "Tokenisation of Finance" ↔ "Compliance &amp; Regulation"); drives a +0.04 score boost in deterministic reranking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vertical_tags in embeddings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added to composite text blob fed into text-embedding-3-small, so the vector captures sector positioning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vertical_tags in GPT-4o prompt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both target and candidate vertical descriptions included in the ranking prompt; cross-sector instruction added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vertical_tags in AI Concierge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concierge can filter by sector ("Who works in Tokenisation of Finance?"); vertical context shown in attendee briefs</w:t>
      </w:r>
    </w:p>
    <w:p>
      <w:pPr>
        <w:pStyle w:val="ListParagraph"/>
        <w:numPr>
          <w:ilvl w:val="0"/>
          <w:numId w:val="5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Taxonomy mapping docs created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full mapping table from 60+ granular interest terms → high-level verticals; gap analysis; data flow scenarios; prepared for Jes's review</w:t>
      </w:r>
    </w:p>
    <w:p>
      <w:pPr>
        <w:spacing w:after="100" w:before="100"/>
      </w:pPr>
    </w:p>
    <w:p>
      <w:pPr>
        <w:pStyle w:val="Heading2"/>
      </w:pPr>
      <w:r>
        <w:t xml:space="preserve">Remaining (requires Jes alignment)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Shared identity layer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LinkedIn URL as common unique ID between 1000 Minds directory and matchmaker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Nomination pipeline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approved 1000 Minds nominees auto-create as VIP attendees in matchmaker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is_1000_minds flag + badge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"1000 Minds That Matter" badge shown on match cards for directory members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Seniority tier extraction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AI classifier to extract C-Level/Founder/GP/etc. from title field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API sync endpoint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POST /api/sync/1000minds for bi-directional data flow</w:t>
      </w:r>
    </w:p>
    <w:p>
      <w:pPr>
        <w:pStyle w:val="ListParagraph"/>
        <w:numPr>
          <w:ilvl w:val="0"/>
          <w:numId w:val="6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Vertical mapping confirmation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Jes needs to review and confirm the granular → high-level mapping table</w:t>
      </w:r>
    </w:p>
    <w:p>
      <w:pPr>
        <w:pStyle w:val="Heading1"/>
      </w:pPr>
      <w:r>
        <w:t xml:space="preserve">Done ✓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URL validation — auto https:// prepend on blur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Fix messaging empty state — explains mutual-accept requirement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Inline decline reason capture — textarea panel replaces JS prompt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Meeting scheduling — slot picker for June 2–3, ICS download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Success/failure states on all async actions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Mobile-responsive UI — 44px touch targets, responsive grids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POT brand design — #E76315 orange, dark bg, heading font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Role-based UI — admin dashboard vs attendee private briefing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In-app messaging — threaded chat on mutual matches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Your Schedule timeline — upcoming booked meetings in MyMatches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Daily match refresh cron — 02:00 UTC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Extasy live pipeline — 21 paid attendees ingested (34 total)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Action model — full-width "I'd like to meet" CTA; "Maybe later" as text link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Saved shortlist — bookmark icon, All/Saved tab filter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Email service — AWS SES (new matches, mutual match, meeting, password reset)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Reduced registration — 9 fields / 3 steps → 4 fields / 1 step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Profile photos — GDPR: user-uploaded only; ui-avatars initials fallback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1000minds vertical_tags — 11 verticals, 38/38 classified, COMPLEMENTARY_VERTICALS map, cross-sector boosting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Matching engine — vertical_tags + intent_tags in embeddings, GPT prompt, and deterministic reranking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AI Concierge — conversational markdown rendering, sector filter, vertical context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Re-embed + re-match — 129→140 matches, avg 0.69→0.70, 36 above 0.75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Supabase sync — 140 matches synced via REST API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Password reset flow — full stack: endpoints, SES email template, frontend pages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Deploy to XVentures Netlify — meet.proofoftalk.io on pot-matchmaker site</w:t>
      </w:r>
    </w:p>
    <w:p>
      <w:pPr>
        <w:pStyle w:val="ListParagraph"/>
        <w:numPr>
          <w:ilvl w:val="0"/>
          <w:numId w:val="7"/>
        </w:numPr>
        <w:spacing w:after="50" w:before="5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SES sender verified — matches@proofoftalk.io, password reset email working end-to-end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E76315"/>
        <w:sz w:val="16"/>
        <w:szCs w:val="16"/>
      </w:rPr>
      <w:t xml:space="preserve">POT Matchmaker</w:t>
    </w:r>
    <w:r>
      <w:rPr>
        <w:rFonts w:ascii="Arial" w:cs="Arial" w:eastAsia="Arial" w:hAnsi="Arial"/>
        <w:color w:val="666666"/>
        <w:sz w:val="16"/>
        <w:szCs w:val="16"/>
      </w:rPr>
      <w:t xml:space="preserve">  |  What's Next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left"/>
    </w:pPr>
    <w:rPr>
      <w:rFonts w:ascii="Arial" w:cs="Arial" w:eastAsia="Arial" w:hAnsi="Arial"/>
      <w:b/>
      <w:bCs/>
      <w:color w:val="E7631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E7631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2026-03-22T09:16:59.506Z</dcterms:created>
  <dcterms:modified xsi:type="dcterms:W3CDTF">2026-03-22T09:16:59.507Z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