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color w:val="000000"/>
          <w:sz w:val="36"/>
          <w:szCs w:val="36"/>
        </w:rPr>
      </w:pPr>
      <w:r>
        <w:rPr>
          <w:rFonts w:ascii="Times New Roman" w:cs="Times New Roman" w:eastAsia="Times New Roman" w:hAnsi="Times New Roman"/>
          <w:b w:val="1"/>
          <w:bCs w:val="1"/>
          <w:color w:val="000000"/>
          <w:sz w:val="36"/>
          <w:szCs w:val="36"/>
          <w:rtl w:val="0"/>
        </w:rPr>
        <w:t xml:space="preserve">BUSINESS PROCESS DOCUMENT</w:t>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b w:val="1"/>
          <w:bCs w:val="1"/>
          <w:i w:val="1"/>
          <w:iCs w:val="1"/>
          <w:color w:val="000000"/>
          <w:sz w:val="32"/>
          <w:szCs w:val="32"/>
        </w:rPr>
      </w:pPr>
      <w:r>
        <w:rPr>
          <w:rFonts w:ascii="Times New Roman" w:cs="Times New Roman" w:eastAsia="Times New Roman" w:hAnsi="Times New Roman"/>
          <w:b w:val="1"/>
          <w:bCs w:val="1"/>
          <w:i w:val="1"/>
          <w:iCs w:val="1"/>
          <w:color w:val="000000"/>
          <w:sz w:val="32"/>
          <w:szCs w:val="32"/>
          <w:rtl w:val="0"/>
        </w:rPr>
        <w:t xml:space="preserve">DocExtract</w:t>
      </w:r>
    </w:p>
    <w:p w:rsidR="00000000" w:rsidDel="00000000" w:rsidP="00000000" w:rsidRDefault="00000000" w:rsidRPr="00000000" w14:paraId="00000003">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04">
      <w:pPr>
        <w:spacing w:after="0" w:before="0" w:line="276" w:lineRule="auto"/>
        <w:rPr>
          <w:rFonts w:ascii="Times New Roman" w:cs="Times New Roman" w:eastAsia="Times New Roman" w:hAnsi="Times New Roman"/>
          <w:color w:val="000000"/>
          <w:sz w:val="24"/>
          <w:szCs w:val="24"/>
        </w:rPr>
      </w:pPr>
      <w:r>
        <w:pict>
          <v:rect style="width:0.0pt;height:1.5pt" o:hr="t" o:hrstd="t" o:hralign="center" fillcolor="#A0A0A0" stroked="f"/>
        </w:pict>
      </w:r>
      <w:r>
        <w:rPr>
          <w:rtl w:val="0"/>
        </w:rPr>
      </w:r>
    </w:p>
    <w:p w:rsidR="00000000" w:rsidDel="00000000" w:rsidP="00000000" w:rsidRDefault="00000000" w:rsidRPr="00000000" w14:paraId="00000005">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06">
      <w:pPr>
        <w:spacing w:after="0" w:before="0" w:line="276" w:lineRule="auto"/>
        <w:jc w:val="center"/>
        <w:rPr>
          <w:rFonts w:ascii="Times New Roman" w:cs="Times New Roman" w:eastAsia="Times New Roman" w:hAnsi="Times New Roman"/>
          <w:color w:val="000000"/>
          <w:sz w:val="24"/>
          <w:szCs w:val="24"/>
        </w:rPr>
      </w:pPr>
      <w:r>
        <w:rPr>
          <w:rFonts w:ascii="Times New Roman" w:cs="Times New Roman" w:eastAsia="Times New Roman" w:hAnsi="Times New Roman"/>
          <w:b w:val="1"/>
          <w:bCs w:val="1"/>
          <w:color w:val="000000"/>
          <w:sz w:val="28"/>
          <w:szCs w:val="28"/>
          <w:rtl w:val="0"/>
        </w:rPr>
        <w:t>Version 1.1  |  30/07/2026  |  Software Engineering</w:t>
      </w:r>
      <w:r>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085"/>
        <w:gridCol w:w="1140"/>
        <w:gridCol w:w="1995"/>
        <w:tblGridChange w:id="0">
          <w:tblGrid>
            <w:gridCol w:w="1860"/>
            <w:gridCol w:w="5085"/>
            <w:gridCol w:w="114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DocExtract</w:t>
            </w:r>
          </w:p>
        </w:tc>
        <w:tc>
          <w:tcPr>
            <w:shd w:fill="auto" w:val="clear"/>
            <w:tcMar>
              <w:top w:w="100.0" w:type="dxa"/>
              <w:left w:w="100.0" w:type="dxa"/>
              <w:bottom w:w="100.0" w:type="dxa"/>
              <w:right w:w="100.0" w:type="dxa"/>
            </w:tcMar>
            <w:vAlign w:val="top"/>
          </w:tcPr>
          <w:p>
            <w:r/>
            <w:r>
              <w:rPr>
                <w:rFonts w:ascii="Times New Roman" w:hAnsi="Times New Roman"/>
                <w:sz w:val="20"/>
              </w:rPr>
              <w:t>1.1</w:t>
            </w:r>
          </w:p>
        </w:tc>
        <w:tc>
          <w:tcPr>
            <w:shd w:fill="auto" w:val="clear"/>
            <w:tcMar>
              <w:top w:w="100.0" w:type="dxa"/>
              <w:left w:w="100.0" w:type="dxa"/>
              <w:bottom w:w="100.0" w:type="dxa"/>
              <w:right w:w="100.0" w:type="dxa"/>
            </w:tcMar>
            <w:vAlign w:val="top"/>
          </w:tcPr>
          <w:p>
            <w:r/>
            <w:r>
              <w:rPr>
                <w:rFonts w:ascii="Times New Roman" w:hAnsi="Times New Roman"/>
                <w:sz w:val="20"/>
              </w:rPr>
              <w:t>30/07/2026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Document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Business Process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DocExtract Project Team (Fazza, Fadhil, Gifari, Yazid)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Reviewed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Course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Course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Software Engineering / Informatics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276" w:lineRule="auto"/>
              <w:jc w:val="center"/>
              <w:rPr>
                <w:rFonts w:ascii="Times New Roman" w:cs="Times New Roman" w:eastAsia="Times New Roman" w:hAnsi="Times New Roman"/>
                <w:color w:val="000000"/>
                <w:sz w:val="24"/>
                <w:szCs w:val="24"/>
              </w:rPr>
            </w:pPr>
            <w:r>
              <w:rPr>
                <w:rtl w:val="0"/>
              </w:rPr>
            </w:r>
          </w:p>
        </w:tc>
      </w:tr>
    </w:tbl>
    <w:p w:rsidR="00000000" w:rsidDel="00000000" w:rsidP="00000000" w:rsidRDefault="00000000" w:rsidRPr="00000000" w14:paraId="00000027">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28">
      <w:pPr>
        <w:pStyle w:val="Heading1"/>
        <w:spacing w:line="276" w:lineRule="auto"/>
        <w:jc w:val="center"/>
        <w:rPr/>
      </w:pPr>
      <w:bookmarkStart w:colFirst="0" w:colLast="0" w:name="_wemcggstrbth" w:id="0"/>
      <w:bookmarkEnd w:id="0"/>
      <w:r>
        <w:br w:type="page"/>
      </w:r>
      <w:r>
        <w:rPr>
          <w:rtl w:val="0"/>
        </w:rPr>
      </w:r>
    </w:p>
    <w:p w:rsidR="00000000" w:rsidDel="00000000" w:rsidP="00000000" w:rsidRDefault="00000000" w:rsidRPr="00000000" w14:paraId="00000029">
      <w:pPr>
        <w:pStyle w:val="Heading1"/>
        <w:spacing w:line="276" w:lineRule="auto"/>
        <w:jc w:val="center"/>
        <w:rPr>
          <w:b w:val="1"/>
          <w:bCs w:val="1"/>
          <w:sz w:val="28"/>
          <w:szCs w:val="28"/>
        </w:rPr>
      </w:pPr>
      <w:bookmarkStart w:colFirst="0" w:colLast="0" w:name="_fq0abnlm1gpw" w:id="1"/>
      <w:bookmarkEnd w:id="1"/>
      <w:r>
        <w:rPr>
          <w:b w:val="1"/>
          <w:bCs w:val="1"/>
          <w:sz w:val="28"/>
          <w:szCs w:val="28"/>
          <w:rtl w:val="0"/>
        </w:rPr>
        <w:t xml:space="preserve">Table of Contents</w:t>
      </w:r>
    </w:p>
    <w:p w:rsidR="00000000" w:rsidDel="00000000" w:rsidP="00000000" w:rsidRDefault="00000000" w:rsidRPr="00000000" w14:paraId="0000002A">
      <w:pPr>
        <w:spacing w:after="0" w:before="0" w:line="276" w:lineRule="auto"/>
        <w:rPr>
          <w:rFonts w:ascii="Times New Roman" w:cs="Times New Roman" w:eastAsia="Times New Roman" w:hAnsi="Times New Roman"/>
          <w:color w:val="000000"/>
          <w:sz w:val="24"/>
          <w:szCs w:val="24"/>
        </w:rPr>
      </w:pPr>
      <w:r>
        <w:rPr>
          <w:rtl w:val="0"/>
        </w:rPr>
      </w:r>
    </w:p>
    <w:sdt>
      <w:sdtPr>
        <w:id w:val="12949367"/>
        <w:docPartObj>
          <w:docPartGallery w:val="Table of Contents"/>
          <w:docPartUnique w:val="1"/>
        </w:docPartObj>
      </w:sdtPr>
      <w:sdtContent>
        <w:p w:rsidR="00000000" w:rsidDel="00000000" w:rsidP="00000000" w:rsidRDefault="00000000" w:rsidRPr="00000000" w14:paraId="0000002B">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r>
            <w:fldChar w:fldCharType="begin"/>
            <w:instrText xml:space="preserve"> TOC \h \u \z \t "Heading 1,1,Heading 2,2,Heading 3,3,Heading 4,4,Heading 5,5,Heading 6,6,"</w:instrText>
            <w:fldChar w:fldCharType="separate"/>
          </w:r>
          <w:hyperlink w:anchor="_fq0abnlm1gpw">
            <w:r>
              <w:rPr>
                <w:rFonts w:ascii="Times New Roman" w:cs="Times New Roman" w:eastAsia="Times New Roman" w:hAnsi="Times New Roman"/>
                <w:b w:val="1"/>
                <w:bCs w:val="1"/>
                <w:color w:val="000000"/>
                <w:sz w:val="24"/>
                <w:szCs w:val="24"/>
                <w:u w:val="none"/>
                <w:rtl w:val="0"/>
              </w:rPr>
              <w:t xml:space="preserve">Table of Contents</w:t>
              <w:tab/>
            </w:r>
          </w:hyperlink>
          <w:r>
            <w:fldChar w:fldCharType="begin"/>
            <w:instrText xml:space="preserve"> PAGEREF _fq0abnlm1gpw \h </w:instrText>
            <w:fldChar w:fldCharType="separate"/>
          </w:r>
          <w:r>
            <w:rPr>
              <w:rFonts w:ascii="Times New Roman" w:cs="Times New Roman" w:eastAsia="Times New Roman" w:hAnsi="Times New Roman"/>
              <w:b w:val="1"/>
              <w:bCs w:val="1"/>
              <w:color w:val="000000"/>
              <w:sz w:val="24"/>
              <w:szCs w:val="24"/>
              <w:rtl w:val="0"/>
            </w:rPr>
            <w:t xml:space="preserve">2</w:t>
          </w:r>
          <w:r>
            <w:fldChar w:fldCharType="end"/>
          </w:r>
          <w:r>
            <w:rPr>
              <w:rtl w:val="0"/>
            </w:rPr>
          </w:r>
        </w:p>
        <w:p w:rsidR="00000000" w:rsidDel="00000000" w:rsidP="00000000" w:rsidRDefault="00000000" w:rsidRPr="00000000" w14:paraId="0000002C">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qywqmg7ym1jp">
            <w:r>
              <w:rPr>
                <w:rFonts w:ascii="Times New Roman" w:cs="Times New Roman" w:eastAsia="Times New Roman" w:hAnsi="Times New Roman"/>
                <w:b w:val="1"/>
                <w:bCs w:val="1"/>
                <w:color w:val="000000"/>
                <w:sz w:val="24"/>
                <w:szCs w:val="24"/>
                <w:u w:val="none"/>
                <w:rtl w:val="0"/>
              </w:rPr>
              <w:t xml:space="preserve">I. Introduction</w:t>
              <w:tab/>
            </w:r>
          </w:hyperlink>
          <w:r>
            <w:fldChar w:fldCharType="begin"/>
            <w:instrText xml:space="preserve"> PAGEREF _qywqmg7ym1jp \h </w:instrText>
            <w:fldChar w:fldCharType="separate"/>
          </w:r>
          <w:r>
            <w:rPr>
              <w:rFonts w:ascii="Times New Roman" w:cs="Times New Roman" w:eastAsia="Times New Roman" w:hAnsi="Times New Roman"/>
              <w:b w:val="1"/>
              <w:bCs w:val="1"/>
              <w:color w:val="000000"/>
              <w:sz w:val="24"/>
              <w:szCs w:val="24"/>
              <w:rtl w:val="0"/>
            </w:rPr>
            <w:t xml:space="preserve">3</w:t>
          </w:r>
          <w:r>
            <w:fldChar w:fldCharType="end"/>
          </w:r>
          <w:r>
            <w:rPr>
              <w:rtl w:val="0"/>
            </w:rPr>
          </w:r>
        </w:p>
        <w:p w:rsidR="00000000" w:rsidDel="00000000" w:rsidP="00000000" w:rsidRDefault="00000000" w:rsidRPr="00000000" w14:paraId="0000002D">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7mqscn708kr5">
            <w:r>
              <w:rPr>
                <w:rFonts w:ascii="Times New Roman" w:cs="Times New Roman" w:eastAsia="Times New Roman" w:hAnsi="Times New Roman"/>
                <w:color w:val="000000"/>
                <w:sz w:val="24"/>
                <w:szCs w:val="24"/>
                <w:u w:val="none"/>
                <w:rtl w:val="0"/>
              </w:rPr>
              <w:t xml:space="preserve">1.1 Purpose</w:t>
              <w:tab/>
            </w:r>
          </w:hyperlink>
          <w:r>
            <w:fldChar w:fldCharType="begin"/>
            <w:instrText xml:space="preserve"> PAGEREF _7mqscn708kr5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2E">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kb01it91pn2k">
            <w:r>
              <w:rPr>
                <w:rFonts w:ascii="Times New Roman" w:cs="Times New Roman" w:eastAsia="Times New Roman" w:hAnsi="Times New Roman"/>
                <w:color w:val="000000"/>
                <w:sz w:val="24"/>
                <w:szCs w:val="24"/>
                <w:u w:val="none"/>
                <w:rtl w:val="0"/>
              </w:rPr>
              <w:t xml:space="preserve">1.2 Scope</w:t>
              <w:tab/>
            </w:r>
          </w:hyperlink>
          <w:r>
            <w:fldChar w:fldCharType="begin"/>
            <w:instrText xml:space="preserve"> PAGEREF _kb01it91pn2k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2F">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pkq3albcuog0">
            <w:r>
              <w:rPr>
                <w:rFonts w:ascii="Times New Roman" w:cs="Times New Roman" w:eastAsia="Times New Roman" w:hAnsi="Times New Roman"/>
                <w:color w:val="000000"/>
                <w:sz w:val="24"/>
                <w:szCs w:val="24"/>
                <w:u w:val="none"/>
                <w:rtl w:val="0"/>
              </w:rPr>
              <w:t xml:space="preserve">1.3 Objectives</w:t>
              <w:tab/>
            </w:r>
          </w:hyperlink>
          <w:r>
            <w:fldChar w:fldCharType="begin"/>
            <w:instrText xml:space="preserve"> PAGEREF _pkq3albcuog0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0">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byksxpi1otsl">
            <w:r>
              <w:rPr>
                <w:rFonts w:ascii="Times New Roman" w:cs="Times New Roman" w:eastAsia="Times New Roman" w:hAnsi="Times New Roman"/>
                <w:color w:val="000000"/>
                <w:sz w:val="24"/>
                <w:szCs w:val="24"/>
                <w:u w:val="none"/>
                <w:rtl w:val="0"/>
              </w:rPr>
              <w:t xml:space="preserve">1.4 Assumptions &amp; Constraints</w:t>
              <w:tab/>
            </w:r>
          </w:hyperlink>
          <w:r>
            <w:fldChar w:fldCharType="begin"/>
            <w:instrText xml:space="preserve"> PAGEREF _byksxpi1otsl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1">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slzscjifm20e">
            <w:r>
              <w:rPr>
                <w:rFonts w:ascii="Times New Roman" w:cs="Times New Roman" w:eastAsia="Times New Roman" w:hAnsi="Times New Roman"/>
                <w:color w:val="000000"/>
                <w:sz w:val="24"/>
                <w:szCs w:val="24"/>
                <w:u w:val="none"/>
                <w:rtl w:val="0"/>
              </w:rPr>
              <w:t xml:space="preserve">1.5 References</w:t>
              <w:tab/>
            </w:r>
          </w:hyperlink>
          <w:r>
            <w:fldChar w:fldCharType="begin"/>
            <w:instrText xml:space="preserve"> PAGEREF _slzscjifm20e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2">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ha8jnzbptzo4">
            <w:r>
              <w:rPr>
                <w:rFonts w:ascii="Times New Roman" w:cs="Times New Roman" w:eastAsia="Times New Roman" w:hAnsi="Times New Roman"/>
                <w:b w:val="1"/>
                <w:bCs w:val="1"/>
                <w:color w:val="000000"/>
                <w:sz w:val="24"/>
                <w:szCs w:val="24"/>
                <w:u w:val="none"/>
                <w:rtl w:val="0"/>
              </w:rPr>
              <w:t xml:space="preserve">II. Process Overview</w:t>
              <w:tab/>
            </w:r>
          </w:hyperlink>
          <w:r>
            <w:fldChar w:fldCharType="begin"/>
            <w:instrText xml:space="preserve"> PAGEREF _ha8jnzbptzo4 \h </w:instrText>
            <w:fldChar w:fldCharType="separate"/>
          </w:r>
          <w:r>
            <w:rPr>
              <w:rFonts w:ascii="Times New Roman" w:cs="Times New Roman" w:eastAsia="Times New Roman" w:hAnsi="Times New Roman"/>
              <w:b w:val="1"/>
              <w:bCs w:val="1"/>
              <w:color w:val="000000"/>
              <w:sz w:val="24"/>
              <w:szCs w:val="24"/>
              <w:rtl w:val="0"/>
            </w:rPr>
            <w:t xml:space="preserve">4</w:t>
          </w:r>
          <w:r>
            <w:fldChar w:fldCharType="end"/>
          </w:r>
          <w:r>
            <w:rPr>
              <w:rtl w:val="0"/>
            </w:rPr>
          </w:r>
        </w:p>
        <w:p w:rsidR="00000000" w:rsidDel="00000000" w:rsidP="00000000" w:rsidRDefault="00000000" w:rsidRPr="00000000" w14:paraId="00000033">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vseuu3royva1">
            <w:r>
              <w:rPr>
                <w:rFonts w:ascii="Times New Roman" w:cs="Times New Roman" w:eastAsia="Times New Roman" w:hAnsi="Times New Roman"/>
                <w:color w:val="000000"/>
                <w:sz w:val="24"/>
                <w:szCs w:val="24"/>
                <w:u w:val="none"/>
                <w:rtl w:val="0"/>
              </w:rPr>
              <w:t xml:space="preserve">2.1 Process Summary</w:t>
              <w:tab/>
            </w:r>
          </w:hyperlink>
          <w:r>
            <w:fldChar w:fldCharType="begin"/>
            <w:instrText xml:space="preserve"> PAGEREF _vseuu3royva1 \h </w:instrText>
            <w:fldChar w:fldCharType="separate"/>
          </w:r>
          <w:r>
            <w:rPr>
              <w:rFonts w:ascii="Times New Roman" w:cs="Times New Roman" w:eastAsia="Times New Roman" w:hAnsi="Times New Roman"/>
              <w:color w:val="000000"/>
              <w:sz w:val="24"/>
              <w:szCs w:val="24"/>
              <w:rtl w:val="0"/>
            </w:rPr>
            <w:t xml:space="preserve">4</w:t>
          </w:r>
          <w:r>
            <w:fldChar w:fldCharType="end"/>
          </w:r>
          <w:r>
            <w:rPr>
              <w:rtl w:val="0"/>
            </w:rPr>
          </w:r>
        </w:p>
        <w:p w:rsidR="00000000" w:rsidDel="00000000" w:rsidP="00000000" w:rsidRDefault="00000000" w:rsidRPr="00000000" w14:paraId="00000034">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91ksvici2cnl">
            <w:r>
              <w:rPr>
                <w:rFonts w:ascii="Times New Roman" w:cs="Times New Roman" w:eastAsia="Times New Roman" w:hAnsi="Times New Roman"/>
                <w:color w:val="000000"/>
                <w:sz w:val="24"/>
                <w:szCs w:val="24"/>
                <w:u w:val="none"/>
                <w:rtl w:val="0"/>
              </w:rPr>
              <w:t xml:space="preserve">2.2 Process Boundaries</w:t>
              <w:tab/>
            </w:r>
          </w:hyperlink>
          <w:r>
            <w:fldChar w:fldCharType="begin"/>
            <w:instrText xml:space="preserve"> PAGEREF _91ksvici2cnl \h </w:instrText>
            <w:fldChar w:fldCharType="separate"/>
          </w:r>
          <w:r>
            <w:rPr>
              <w:rFonts w:ascii="Times New Roman" w:cs="Times New Roman" w:eastAsia="Times New Roman" w:hAnsi="Times New Roman"/>
              <w:color w:val="000000"/>
              <w:sz w:val="24"/>
              <w:szCs w:val="24"/>
              <w:rtl w:val="0"/>
            </w:rPr>
            <w:t xml:space="preserve">4</w:t>
          </w:r>
          <w:r>
            <w:fldChar w:fldCharType="end"/>
          </w:r>
          <w:r>
            <w:rPr>
              <w:rtl w:val="0"/>
            </w:rPr>
          </w:r>
        </w:p>
        <w:p w:rsidR="00000000" w:rsidDel="00000000" w:rsidP="00000000" w:rsidRDefault="00000000" w:rsidRPr="00000000" w14:paraId="00000035">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p8uxam7dt5d6">
            <w:r>
              <w:rPr>
                <w:rFonts w:ascii="Times New Roman" w:cs="Times New Roman" w:eastAsia="Times New Roman" w:hAnsi="Times New Roman"/>
                <w:b w:val="1"/>
                <w:bCs w:val="1"/>
                <w:color w:val="000000"/>
                <w:sz w:val="24"/>
                <w:szCs w:val="24"/>
                <w:u w:val="none"/>
                <w:rtl w:val="0"/>
              </w:rPr>
              <w:t xml:space="preserve">III. As-Is Process (Current State)</w:t>
              <w:tab/>
            </w:r>
          </w:hyperlink>
          <w:r>
            <w:fldChar w:fldCharType="begin"/>
            <w:instrText xml:space="preserve"> PAGEREF _p8uxam7dt5d6 \h </w:instrText>
            <w:fldChar w:fldCharType="separate"/>
          </w:r>
          <w:r>
            <w:rPr>
              <w:rFonts w:ascii="Times New Roman" w:cs="Times New Roman" w:eastAsia="Times New Roman" w:hAnsi="Times New Roman"/>
              <w:b w:val="1"/>
              <w:bCs w:val="1"/>
              <w:color w:val="000000"/>
              <w:sz w:val="24"/>
              <w:szCs w:val="24"/>
              <w:rtl w:val="0"/>
            </w:rPr>
            <w:t xml:space="preserve">5</w:t>
          </w:r>
          <w:r>
            <w:fldChar w:fldCharType="end"/>
          </w:r>
          <w:r>
            <w:rPr>
              <w:rtl w:val="0"/>
            </w:rPr>
          </w:r>
        </w:p>
        <w:p w:rsidR="00000000" w:rsidDel="00000000" w:rsidP="00000000" w:rsidRDefault="00000000" w:rsidRPr="00000000" w14:paraId="00000036">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41thc8co10eu">
            <w:r>
              <w:rPr>
                <w:rFonts w:ascii="Times New Roman" w:cs="Times New Roman" w:eastAsia="Times New Roman" w:hAnsi="Times New Roman"/>
                <w:color w:val="000000"/>
                <w:sz w:val="24"/>
                <w:szCs w:val="24"/>
                <w:u w:val="none"/>
                <w:rtl w:val="0"/>
              </w:rPr>
              <w:t xml:space="preserve">3.1 Description</w:t>
              <w:tab/>
            </w:r>
          </w:hyperlink>
          <w:r>
            <w:fldChar w:fldCharType="begin"/>
            <w:instrText xml:space="preserve"> PAGEREF _41thc8co10eu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7">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8snhyqspr4wk">
            <w:r>
              <w:rPr>
                <w:rFonts w:ascii="Times New Roman" w:cs="Times New Roman" w:eastAsia="Times New Roman" w:hAnsi="Times New Roman"/>
                <w:color w:val="000000"/>
                <w:sz w:val="24"/>
                <w:szCs w:val="24"/>
                <w:u w:val="none"/>
                <w:rtl w:val="0"/>
              </w:rPr>
              <w:t xml:space="preserve">3.2 As-Is Process Steps</w:t>
              <w:tab/>
            </w:r>
          </w:hyperlink>
          <w:r>
            <w:fldChar w:fldCharType="begin"/>
            <w:instrText xml:space="preserve"> PAGEREF _8snhyqspr4wk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8">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juf5uamra60z">
            <w:r>
              <w:rPr>
                <w:rFonts w:ascii="Times New Roman" w:cs="Times New Roman" w:eastAsia="Times New Roman" w:hAnsi="Times New Roman"/>
                <w:color w:val="000000"/>
                <w:sz w:val="24"/>
                <w:szCs w:val="24"/>
                <w:u w:val="none"/>
                <w:rtl w:val="0"/>
              </w:rPr>
              <w:t xml:space="preserve">3.3 Pain Points &amp; Issues</w:t>
              <w:tab/>
            </w:r>
          </w:hyperlink>
          <w:r>
            <w:fldChar w:fldCharType="begin"/>
            <w:instrText xml:space="preserve"> PAGEREF _juf5uamra60z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9">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2vhdf4x71wci">
            <w:r>
              <w:rPr>
                <w:rFonts w:ascii="Times New Roman" w:cs="Times New Roman" w:eastAsia="Times New Roman" w:hAnsi="Times New Roman"/>
                <w:b w:val="1"/>
                <w:bCs w:val="1"/>
                <w:color w:val="000000"/>
                <w:sz w:val="24"/>
                <w:szCs w:val="24"/>
                <w:u w:val="none"/>
                <w:rtl w:val="0"/>
              </w:rPr>
              <w:t xml:space="preserve">IV. To-Be Process (Future State)</w:t>
              <w:tab/>
            </w:r>
          </w:hyperlink>
          <w:r>
            <w:fldChar w:fldCharType="begin"/>
            <w:instrText xml:space="preserve"> PAGEREF _2vhdf4x71wci \h </w:instrText>
            <w:fldChar w:fldCharType="separate"/>
          </w:r>
          <w:r>
            <w:rPr>
              <w:rFonts w:ascii="Times New Roman" w:cs="Times New Roman" w:eastAsia="Times New Roman" w:hAnsi="Times New Roman"/>
              <w:b w:val="1"/>
              <w:bCs w:val="1"/>
              <w:color w:val="000000"/>
              <w:sz w:val="24"/>
              <w:szCs w:val="24"/>
              <w:rtl w:val="0"/>
            </w:rPr>
            <w:t xml:space="preserve">6</w:t>
          </w:r>
          <w:r>
            <w:fldChar w:fldCharType="end"/>
          </w:r>
          <w:r>
            <w:rPr>
              <w:rtl w:val="0"/>
            </w:rPr>
          </w:r>
        </w:p>
        <w:p w:rsidR="00000000" w:rsidDel="00000000" w:rsidP="00000000" w:rsidRDefault="00000000" w:rsidRPr="00000000" w14:paraId="0000003A">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2tzlccw5fmah">
            <w:r>
              <w:rPr>
                <w:rFonts w:ascii="Times New Roman" w:cs="Times New Roman" w:eastAsia="Times New Roman" w:hAnsi="Times New Roman"/>
                <w:color w:val="000000"/>
                <w:sz w:val="24"/>
                <w:szCs w:val="24"/>
                <w:u w:val="none"/>
                <w:rtl w:val="0"/>
              </w:rPr>
              <w:t xml:space="preserve">4.1 Description</w:t>
              <w:tab/>
            </w:r>
          </w:hyperlink>
          <w:r>
            <w:fldChar w:fldCharType="begin"/>
            <w:instrText xml:space="preserve"> PAGEREF _2tzlccw5fmah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B">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e4f27sr41mak">
            <w:r>
              <w:rPr>
                <w:rFonts w:ascii="Times New Roman" w:cs="Times New Roman" w:eastAsia="Times New Roman" w:hAnsi="Times New Roman"/>
                <w:color w:val="000000"/>
                <w:sz w:val="24"/>
                <w:szCs w:val="24"/>
                <w:u w:val="none"/>
                <w:rtl w:val="0"/>
              </w:rPr>
              <w:t xml:space="preserve">4.2 To-Be Process Flow</w:t>
              <w:tab/>
            </w:r>
          </w:hyperlink>
          <w:r>
            <w:fldChar w:fldCharType="begin"/>
            <w:instrText xml:space="preserve"> PAGEREF _e4f27sr41mak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C">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w9dm564ws1q1">
            <w:r>
              <w:rPr>
                <w:rFonts w:ascii="Times New Roman" w:cs="Times New Roman" w:eastAsia="Times New Roman" w:hAnsi="Times New Roman"/>
                <w:color w:val="000000"/>
                <w:sz w:val="24"/>
                <w:szCs w:val="24"/>
                <w:u w:val="none"/>
                <w:rtl w:val="0"/>
              </w:rPr>
              <w:t xml:space="preserve">4.3 Improvements Over As-Is</w:t>
              <w:tab/>
            </w:r>
          </w:hyperlink>
          <w:r>
            <w:fldChar w:fldCharType="begin"/>
            <w:instrText xml:space="preserve"> PAGEREF _w9dm564ws1q1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D">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hqqyzlhtmpt4">
            <w:r>
              <w:rPr>
                <w:rFonts w:ascii="Times New Roman" w:cs="Times New Roman" w:eastAsia="Times New Roman" w:hAnsi="Times New Roman"/>
                <w:b w:val="1"/>
                <w:bCs w:val="1"/>
                <w:color w:val="000000"/>
                <w:sz w:val="24"/>
                <w:szCs w:val="24"/>
                <w:u w:val="none"/>
                <w:rtl w:val="0"/>
              </w:rPr>
              <w:t xml:space="preserve">V. Roles &amp; Responsibilities</w:t>
              <w:tab/>
            </w:r>
          </w:hyperlink>
          <w:r>
            <w:fldChar w:fldCharType="begin"/>
            <w:instrText xml:space="preserve"> PAGEREF _hqqyzlhtmpt4 \h </w:instrText>
            <w:fldChar w:fldCharType="separate"/>
          </w:r>
          <w:r>
            <w:rPr>
              <w:rFonts w:ascii="Times New Roman" w:cs="Times New Roman" w:eastAsia="Times New Roman" w:hAnsi="Times New Roman"/>
              <w:b w:val="1"/>
              <w:bCs w:val="1"/>
              <w:color w:val="000000"/>
              <w:sz w:val="24"/>
              <w:szCs w:val="24"/>
              <w:rtl w:val="0"/>
            </w:rPr>
            <w:t xml:space="preserve">7</w:t>
          </w:r>
          <w:r>
            <w:fldChar w:fldCharType="end"/>
          </w:r>
          <w:r>
            <w:rPr>
              <w:rtl w:val="0"/>
            </w:rPr>
          </w:r>
          <w:r>
            <w:fldChar w:fldCharType="end"/>
          </w:r>
        </w:p>
      </w:sdtContent>
    </w:sdt>
    <w:p w:rsidR="00000000" w:rsidDel="00000000" w:rsidP="00000000" w:rsidRDefault="00000000" w:rsidRPr="00000000" w14:paraId="0000003E">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3F">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40">
      <w:pPr>
        <w:pStyle w:val="Heading1"/>
        <w:rPr>
          <w:b w:val="1"/>
          <w:bCs w:val="1"/>
          <w:sz w:val="28"/>
          <w:szCs w:val="28"/>
        </w:rPr>
      </w:pPr>
      <w:bookmarkStart w:colFirst="0" w:colLast="0" w:name="_qywqmg7ym1jp" w:id="2"/>
      <w:bookmarkEnd w:id="2"/>
      <w:r>
        <w:rPr>
          <w:rtl w:val="0"/>
        </w:rPr>
        <w:t xml:space="preserve">I. </w:t>
      </w:r>
      <w:r>
        <w:rPr>
          <w:b w:val="1"/>
          <w:bCs w:val="1"/>
          <w:sz w:val="28"/>
          <w:szCs w:val="28"/>
          <w:rtl w:val="0"/>
        </w:rPr>
        <w:t xml:space="preserve">Introduction</w:t>
      </w:r>
    </w:p>
    <w:p w:rsidR="00000000" w:rsidDel="00000000" w:rsidP="00000000" w:rsidRDefault="00000000" w:rsidRPr="00000000" w14:paraId="00000041">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2">
      <w:pPr>
        <w:pStyle w:val="Heading2"/>
        <w:spacing w:line="276" w:lineRule="auto"/>
        <w:jc w:val="both"/>
        <w:rPr>
          <w:b w:val="1"/>
          <w:bCs w:val="1"/>
        </w:rPr>
      </w:pPr>
      <w:bookmarkStart w:colFirst="0" w:colLast="0" w:name="_7mqscn708kr5" w:id="3"/>
      <w:bookmarkEnd w:id="3"/>
      <w:r>
        <w:rPr>
          <w:b w:val="1"/>
          <w:bCs w:val="1"/>
          <w:rtl w:val="0"/>
        </w:rPr>
        <w:t xml:space="preserve">1.1 Purpose</w:t>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This document describes the business process automated by DocExtract, an Intelligent Document Processing system built for the Software Engineering final project. It explains how invoice, purchase order, and receipt data currently move through manual data entry, and how the DocExtract pipeline replaces that manual work with AI-assisted extraction, validation, human review, and export.</w:t>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5">
      <w:pPr>
        <w:pStyle w:val="Heading2"/>
        <w:spacing w:line="276" w:lineRule="auto"/>
        <w:jc w:val="both"/>
        <w:rPr>
          <w:b w:val="1"/>
          <w:bCs w:val="1"/>
        </w:rPr>
      </w:pPr>
      <w:bookmarkStart w:colFirst="0" w:colLast="0" w:name="_kb01it91pn2k" w:id="4"/>
      <w:bookmarkEnd w:id="4"/>
      <w:r>
        <w:rPr>
          <w:b w:val="1"/>
          <w:bCs w:val="1"/>
          <w:rtl w:val="0"/>
        </w:rPr>
        <w:t xml:space="preserve">1.2 Scope</w:t>
      </w:r>
    </w:p>
    <w:p w:rsidR="00000000" w:rsidDel="00000000" w:rsidP="00000000" w:rsidRDefault="00000000" w:rsidRPr="00000000" w14:paraId="00000046">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This document covers the end-to-end handling of three document types - invoices, purchase orders, and receipts - from upload through data extraction, business-rule validation, human review, admin approval, and archiving, to export as CSV/JSON per document or as a PDF, Word, Excel, CSV or JSON report over any date range, plus delivery to a mock downstream API.</w:t>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8">
      <w:pPr>
        <w:pStyle w:val="Heading2"/>
        <w:spacing w:line="276" w:lineRule="auto"/>
        <w:jc w:val="both"/>
        <w:rPr>
          <w:b w:val="1"/>
          <w:bCs w:val="1"/>
        </w:rPr>
      </w:pPr>
      <w:bookmarkStart w:colFirst="0" w:colLast="0" w:name="_pkq3albcuog0" w:id="5"/>
      <w:bookmarkEnd w:id="5"/>
      <w:r>
        <w:rPr>
          <w:b w:val="1"/>
          <w:bCs w:val="1"/>
          <w:rtl w:val="0"/>
        </w:rPr>
        <w:t xml:space="preserve">1.3 Objectives</w:t>
      </w:r>
    </w:p>
    <w:p w:rsidR="00000000" w:rsidDel="00000000" w:rsidP="00000000" w:rsidRDefault="00000000" w:rsidRPr="00000000" w14:paraId="00000049">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Clearly define and document the end-to-end business process.</w:t>
      </w:r>
    </w:p>
    <w:p w:rsidR="00000000" w:rsidDel="00000000" w:rsidP="00000000" w:rsidRDefault="00000000" w:rsidRPr="00000000" w14:paraId="0000004A">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Identify gaps between the current (As-Is) and desired (To-Be) states.</w:t>
      </w:r>
    </w:p>
    <w:p w:rsidR="00000000" w:rsidDel="00000000" w:rsidP="00000000" w:rsidRDefault="00000000" w:rsidRPr="00000000" w14:paraId="0000004B">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Establish a baseline for system development and testing.</w:t>
      </w:r>
    </w:p>
    <w:p w:rsidR="00000000" w:rsidDel="00000000" w:rsidP="00000000" w:rsidRDefault="00000000" w:rsidRPr="00000000" w14:paraId="0000004C">
      <w:pPr>
        <w:numPr>
          <w:ilvl w:val="0"/>
          <w:numId w:val="1"/>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Demonstrate a working, locally-hosted AI pipeline (Qwen3-VL-4B via LM Studio) that reduces manual data-entry cost and time while keeping a human reviewer in the loop for quality control.</w:t>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E">
      <w:pPr>
        <w:pStyle w:val="Heading2"/>
        <w:spacing w:line="276" w:lineRule="auto"/>
        <w:jc w:val="both"/>
        <w:rPr>
          <w:b w:val="1"/>
          <w:bCs w:val="1"/>
        </w:rPr>
      </w:pPr>
      <w:bookmarkStart w:colFirst="0" w:colLast="0" w:name="_byksxpi1otsl" w:id="6"/>
      <w:bookmarkEnd w:id="6"/>
      <w:r>
        <w:rPr>
          <w:b w:val="1"/>
          <w:bCs w:val="1"/>
          <w:rtl w:val="0"/>
        </w:rPr>
        <w:t xml:space="preserve">1.4 Assumptions &amp; Constraints</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Assumptions: source documents are legible PDF/image scans of Indonesian invoices, purchase orders, and receipts; a staff reviewer is available to correct and approve flagged documents; the vision model and backend run on local hardware. Constraints: extraction accuracy depends on document image quality and correct handling of Indonesian dot-thousands number formatting; the model processes one document at a time on a 16GB-RAM MacBook M4 Air (no GPU cluster); authentication uses a lightweight session-token scheme suited to a course project rather than enterprise SSO.</w:t>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1">
      <w:pPr>
        <w:pStyle w:val="Heading2"/>
        <w:spacing w:line="276" w:lineRule="auto"/>
        <w:jc w:val="both"/>
        <w:rPr>
          <w:b w:val="1"/>
          <w:bCs w:val="1"/>
        </w:rPr>
      </w:pPr>
      <w:bookmarkStart w:colFirst="0" w:colLast="0" w:name="_slzscjifm20e" w:id="7"/>
      <w:bookmarkEnd w:id="7"/>
      <w:r>
        <w:rPr>
          <w:b w:val="1"/>
          <w:bCs w:val="1"/>
          <w:rtl w:val="0"/>
        </w:rPr>
        <w:t xml:space="preserve">1.5 References</w:t>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AI_Project4.pdf - original project brief (Intelligent Document Processing, Extraction &amp; Automation); CLAUDE.md - team technical decisions (tech stack and architecture); docs/PROJECT_SUMMARY.md - project summary and deliverable status; docs/BUSINESS_CASE.md - cost-benefit analysis (deliverable #6); backend/app/schemas.py and validation.py - extraction schema and validation rule definitions.</w:t>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54">
      <w:pPr>
        <w:pStyle w:val="Heading1"/>
        <w:spacing w:line="276" w:lineRule="auto"/>
        <w:jc w:val="center"/>
        <w:rPr>
          <w:b w:val="1"/>
          <w:bCs w:val="1"/>
          <w:sz w:val="28"/>
          <w:szCs w:val="28"/>
        </w:rPr>
      </w:pPr>
      <w:bookmarkStart w:colFirst="0" w:colLast="0" w:name="_ha8jnzbptzo4" w:id="8"/>
      <w:bookmarkEnd w:id="8"/>
      <w:r>
        <w:rPr>
          <w:rtl w:val="0"/>
        </w:rPr>
        <w:t xml:space="preserve">II. </w:t>
      </w:r>
      <w:r>
        <w:rPr>
          <w:b w:val="1"/>
          <w:bCs w:val="1"/>
          <w:sz w:val="28"/>
          <w:szCs w:val="28"/>
          <w:rtl w:val="0"/>
        </w:rPr>
        <w:t xml:space="preserve">Process Overview</w:t>
      </w:r>
    </w:p>
    <w:p w:rsidR="00000000" w:rsidDel="00000000" w:rsidP="00000000" w:rsidRDefault="00000000" w:rsidRPr="00000000" w14:paraId="00000055">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6">
      <w:pPr>
        <w:pStyle w:val="Heading2"/>
        <w:spacing w:line="276" w:lineRule="auto"/>
        <w:rPr>
          <w:b w:val="1"/>
          <w:bCs w:val="1"/>
        </w:rPr>
      </w:pPr>
      <w:bookmarkStart w:colFirst="0" w:colLast="0" w:name="_vseuu3royva1" w:id="9"/>
      <w:bookmarkEnd w:id="9"/>
      <w:r>
        <w:rPr>
          <w:b w:val="1"/>
          <w:bCs w:val="1"/>
          <w:rtl w:val="0"/>
        </w:rPr>
        <w:t xml:space="preserve">2.1 Process Summary</w:t>
      </w:r>
    </w:p>
    <w:p w:rsidR="00000000" w:rsidDel="00000000" w:rsidP="00000000" w:rsidRDefault="00000000" w:rsidRPr="00000000" w14:paraId="00000057">
      <w:pPr>
        <w:spacing w:after="0" w:before="0" w:line="276" w:lineRule="auto"/>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The process is triggered when a user uploads a document (invoice, purchase order, or receipt) through the DocExtract web interface. The local vision model reads the document and returns structured data (vendor, dates, amounts, line items). Business-rule validation checks the extracted data for arithmetic and format errors and flags anything that needs attention. A staff reviewer inspects flagged documents, corrects any fields, and approves or rejects the record. Approved documents are exported as CSV/JSON and posted to a downstream mock API. The process ends when a document reaches an "approved" (exported) or "rejected" status.</w:t>
      </w:r>
    </w:p>
    <w:p w:rsidR="00000000" w:rsidDel="00000000" w:rsidP="00000000" w:rsidRDefault="00000000" w:rsidRPr="00000000" w14:paraId="00000058">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9">
      <w:pPr>
        <w:pStyle w:val="Heading2"/>
        <w:spacing w:line="276" w:lineRule="auto"/>
        <w:rPr>
          <w:b w:val="1"/>
          <w:bCs w:val="1"/>
        </w:rPr>
      </w:pPr>
      <w:bookmarkStart w:colFirst="0" w:colLast="0" w:name="_91ksvici2cnl" w:id="10"/>
      <w:bookmarkEnd w:id="10"/>
      <w:r>
        <w:rPr>
          <w:b w:val="1"/>
          <w:bCs w:val="1"/>
          <w:rtl w:val="0"/>
        </w:rPr>
        <w:t xml:space="preserve">2.2 Process Boundaries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520"/>
        <w:tblGridChange w:id="0">
          <w:tblGrid>
            <w:gridCol w:w="156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Start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 user uploads a document (invoice, purchase order, or receipt) through the Upload page and selects its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End Event</w:t>
            </w:r>
          </w:p>
        </w:tc>
        <w:tc>
          <w:tcPr>
            <w:shd w:fill="auto" w:val="clear"/>
            <w:tcMar>
              <w:top w:w="100.0" w:type="dxa"/>
              <w:left w:w="100.0" w:type="dxa"/>
              <w:bottom w:w="100.0" w:type="dxa"/>
              <w:right w:w="100.0" w:type="dxa"/>
            </w:tcMar>
            <w:vAlign w:val="top"/>
          </w:tcPr>
          <w:p>
            <w:r/>
            <w:r>
              <w:rPr>
                <w:rFonts w:ascii="Times New Roman" w:hAnsi="Times New Roman"/>
                <w:sz w:val="20"/>
              </w:rPr>
              <w:t>An admin approves the document - it is stamped, posted to the mock downstream API, and filed in the Archive, from where it can be exported - or an admin rejects it, and it never leaves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Live integration with a production ERP/accounting system; document types other than invoice, purchase order, and receipt; OCR of handwritten documents. The RAG “chat with documents” assistant is a working bonus feature (documented in the User Manual), not one of the graded core deliverables.</w:t>
            </w:r>
          </w:p>
        </w:tc>
      </w:tr>
    </w:tbl>
    <w:p w:rsidR="00000000" w:rsidDel="00000000" w:rsidP="00000000" w:rsidRDefault="00000000" w:rsidRPr="00000000" w14:paraId="00000064">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65">
      <w:pPr>
        <w:pStyle w:val="Heading1"/>
        <w:spacing w:line="276" w:lineRule="auto"/>
        <w:jc w:val="center"/>
        <w:rPr>
          <w:b w:val="1"/>
          <w:bCs w:val="1"/>
          <w:sz w:val="28"/>
          <w:szCs w:val="28"/>
        </w:rPr>
      </w:pPr>
      <w:bookmarkStart w:colFirst="0" w:colLast="0" w:name="_p8uxam7dt5d6" w:id="11"/>
      <w:bookmarkEnd w:id="11"/>
      <w:r>
        <w:rPr>
          <w:rtl w:val="0"/>
        </w:rPr>
        <w:t xml:space="preserve">III. </w:t>
      </w:r>
      <w:r>
        <w:rPr>
          <w:b w:val="1"/>
          <w:bCs w:val="1"/>
          <w:sz w:val="28"/>
          <w:szCs w:val="28"/>
          <w:rtl w:val="0"/>
        </w:rPr>
        <w:t xml:space="preserve">As-Is Process (Current State)</w:t>
      </w:r>
    </w:p>
    <w:p w:rsidR="00000000" w:rsidDel="00000000" w:rsidP="00000000" w:rsidRDefault="00000000" w:rsidRPr="00000000" w14:paraId="00000066">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67">
      <w:pPr>
        <w:pStyle w:val="Heading2"/>
        <w:spacing w:line="276" w:lineRule="auto"/>
        <w:rPr>
          <w:b w:val="1"/>
          <w:bCs w:val="1"/>
        </w:rPr>
      </w:pPr>
      <w:bookmarkStart w:colFirst="0" w:colLast="0" w:name="_41thc8co10eu" w:id="12"/>
      <w:bookmarkEnd w:id="12"/>
      <w:r>
        <w:rPr>
          <w:b w:val="1"/>
          <w:bCs w:val="1"/>
          <w:rtl w:val="0"/>
        </w:rPr>
        <w:t xml:space="preserve">3.1 Description</w:t>
      </w:r>
    </w:p>
    <w:p w:rsidR="00000000" w:rsidDel="00000000" w:rsidP="00000000" w:rsidRDefault="00000000" w:rsidRPr="00000000" w14:paraId="00000068">
      <w:pPr>
        <w:spacing w:after="0" w:before="0" w:line="276" w:lineRule="auto"/>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Before DocExtract, finance/operations staff key each invoice, purchase order, and receipt into the accounting system by hand: reading the printed or scanned document, typing header fields (vendor, date, totals) and every line item, then manually cross-checking that the numbers add up. There is no automated extraction, validation, or audit trail - each document takes several minutes of focused manual work, and mistakes are only caught if someone happens to notice them.</w:t>
      </w:r>
    </w:p>
    <w:p w:rsidR="00000000" w:rsidDel="00000000" w:rsidP="00000000" w:rsidRDefault="00000000" w:rsidRPr="00000000" w14:paraId="00000069">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6A">
      <w:pPr>
        <w:pStyle w:val="Heading2"/>
        <w:spacing w:line="276" w:lineRule="auto"/>
        <w:rPr>
          <w:b w:val="1"/>
          <w:bCs w:val="1"/>
        </w:rPr>
      </w:pPr>
      <w:bookmarkStart w:colFirst="0" w:colLast="0" w:name="_8snhyqspr4wk" w:id="13"/>
      <w:bookmarkEnd w:id="13"/>
      <w:r>
        <w:rPr>
          <w:b w:val="1"/>
          <w:bCs w:val="1"/>
          <w:rtl w:val="0"/>
        </w:rPr>
        <w:t xml:space="preserve">3.2 As-Is Process Steps</w:t>
      </w:r>
    </w:p>
    <w:p w:rsidR="00000000" w:rsidDel="00000000" w:rsidP="00000000" w:rsidRDefault="00000000" w:rsidRPr="00000000" w14:paraId="0000006B">
      <w:pPr>
        <w:spacing w:after="60" w:line="276" w:lineRule="auto"/>
        <w:jc w:val="left"/>
        <w:rPr/>
      </w:pPr>
      <w:r>
        <w:rPr>
          <w:rFonts w:ascii="Times New Roman" w:cs="Times New Roman" w:eastAsia="Times New Roman" w:hAnsi="Times New Roman"/>
          <w:color w:val="000000"/>
          <w:sz w:val="24"/>
          <w:szCs w:val="24"/>
          <w:rtl w:val="0"/>
        </w:rPr>
        <w:t xml:space="preserve">1. Finance/ops staff receives the physical or scanned document.</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2. Staff manually reads the vendor, date, and amount fields.</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3. Staff types each field and every line item into a spreadsheet or accounting system.</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4. Staff manually re-checks that line items sum to the subtotal and that subtotal plus tax equals the total.</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5. Staff files or archives the source document separately from the entered data, with no automatic link between them.</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6. Errors are found only through spot checks or when a discrepancy surfaces later (e.g., during reconciliation).</w:t>
      </w:r>
      <w:r>
        <w:rPr>
          <w:rtl w:val="0"/>
        </w:rPr>
      </w:r>
    </w:p>
    <w:p w:rsidR="00000000" w:rsidDel="00000000" w:rsidP="00000000" w:rsidRDefault="00000000" w:rsidRPr="00000000" w14:paraId="0000006C">
      <w:pPr>
        <w:spacing w:line="276" w:lineRule="auto"/>
        <w:jc w:val="both"/>
        <w:rPr/>
      </w:pPr>
      <w:r>
        <w:rPr>
          <w:rtl w:val="0"/>
        </w:rPr>
      </w:r>
    </w:p>
    <w:p w:rsidR="00000000" w:rsidDel="00000000" w:rsidP="00000000" w:rsidRDefault="00000000" w:rsidRPr="00000000" w14:paraId="0000006D">
      <w:pPr>
        <w:pStyle w:val="Heading2"/>
        <w:spacing w:line="276" w:lineRule="auto"/>
        <w:jc w:val="both"/>
        <w:rPr>
          <w:b w:val="1"/>
          <w:bCs w:val="1"/>
        </w:rPr>
      </w:pPr>
      <w:bookmarkStart w:colFirst="0" w:colLast="0" w:name="_juf5uamra60z" w:id="14"/>
      <w:bookmarkEnd w:id="14"/>
      <w:r>
        <w:rPr>
          <w:b w:val="1"/>
          <w:bCs w:val="1"/>
          <w:rtl w:val="0"/>
        </w:rPr>
        <w:t xml:space="preserve">3.3 Pain Points &amp; Issues</w:t>
      </w:r>
    </w:p>
    <w:p w:rsidR="00000000" w:rsidDel="00000000" w:rsidP="00000000" w:rsidRDefault="00000000" w:rsidRPr="00000000" w14:paraId="0000006E">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Manual data entry is slow - each document takes several minutes of focused typing, which does not scale as document volume grows.</w:t>
      </w:r>
    </w:p>
    <w:p w:rsidR="00000000" w:rsidDel="00000000" w:rsidP="00000000" w:rsidRDefault="00000000" w:rsidRPr="00000000" w14:paraId="0000006F">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The process is error-prone - transposed digits, misread Indonesian dot-thousands amounts (e.g., misreading Rp 240.000 as 240), and missed arithmetic mismatches are common.</w:t>
      </w:r>
    </w:p>
    <w:p w:rsidR="00000000" w:rsidDel="00000000" w:rsidP="00000000" w:rsidRDefault="00000000" w:rsidRPr="00000000" w14:paraId="00000070">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There is no validation or audit trail - mistakes are caught late, if at all, and there is no record of who entered or corrected which field. Cost also scales linearly with volume, since every document requires the same manual effort regardless of whether it has issues.</w:t>
      </w:r>
    </w:p>
    <w:p w:rsidR="00000000" w:rsidDel="00000000" w:rsidP="00000000" w:rsidRDefault="00000000" w:rsidRPr="00000000" w14:paraId="00000071">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2">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73">
      <w:pPr>
        <w:pStyle w:val="Heading1"/>
        <w:spacing w:line="276" w:lineRule="auto"/>
        <w:jc w:val="center"/>
        <w:rPr>
          <w:b w:val="1"/>
          <w:bCs w:val="1"/>
          <w:sz w:val="28"/>
          <w:szCs w:val="28"/>
        </w:rPr>
      </w:pPr>
      <w:bookmarkStart w:colFirst="0" w:colLast="0" w:name="_2vhdf4x71wci" w:id="15"/>
      <w:bookmarkEnd w:id="15"/>
      <w:r>
        <w:rPr>
          <w:rtl w:val="0"/>
        </w:rPr>
        <w:t xml:space="preserve">IV. </w:t>
      </w:r>
      <w:r>
        <w:rPr>
          <w:b w:val="1"/>
          <w:bCs w:val="1"/>
          <w:sz w:val="28"/>
          <w:szCs w:val="28"/>
          <w:rtl w:val="0"/>
        </w:rPr>
        <w:t xml:space="preserve">To-Be Process (Future State)</w:t>
      </w:r>
    </w:p>
    <w:p w:rsidR="00000000" w:rsidDel="00000000" w:rsidP="00000000" w:rsidRDefault="00000000" w:rsidRPr="00000000" w14:paraId="00000074">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5">
      <w:pPr>
        <w:pStyle w:val="Heading2"/>
        <w:spacing w:line="276" w:lineRule="auto"/>
        <w:rPr>
          <w:b w:val="1"/>
          <w:bCs w:val="1"/>
        </w:rPr>
      </w:pPr>
      <w:bookmarkStart w:colFirst="0" w:colLast="0" w:name="_2tzlccw5fmah" w:id="16"/>
      <w:bookmarkEnd w:id="16"/>
      <w:r>
        <w:rPr>
          <w:b w:val="1"/>
          <w:bCs w:val="1"/>
          <w:rtl w:val="0"/>
        </w:rPr>
        <w:t xml:space="preserve">4.1 Description</w:t>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With DocExtract, a user uploads a document and a local multimodal vision model (Qwen3-VL-4B, served by LM Studio) extracts the header and line-item fields directly from the image - no manual typing and no separate OCR step. Business-rule validation immediately checks the extracted data (required fields, arithmetic reconciliation, PPN 11% tax rate, date/currency format) and flags any issues. A staff reviewer only needs to look closely at flagged documents - correcting fields in a review screen that shows the source document beside the editable data - before approving for export. Approved records are exported to CSV/JSON and posted to a mock downstream API, with every action (upload, correction, approval, rejection) captured in an audit log.</w:t>
      </w:r>
    </w:p>
    <w:p w:rsidR="00000000" w:rsidDel="00000000" w:rsidP="00000000" w:rsidRDefault="00000000" w:rsidRPr="00000000" w14:paraId="00000077">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8">
      <w:pPr>
        <w:pStyle w:val="Heading2"/>
        <w:spacing w:line="276" w:lineRule="auto"/>
        <w:rPr/>
      </w:pPr>
      <w:bookmarkStart w:colFirst="0" w:colLast="0" w:name="_e4f27sr41mak" w:id="17"/>
      <w:bookmarkEnd w:id="17"/>
      <w:r>
        <w:rPr>
          <w:b w:val="1"/>
          <w:bCs w:val="1"/>
          <w:rtl w:val="0"/>
        </w:rPr>
        <w:t xml:space="preserve">4.2 To-Be Process </w:t>
      </w:r>
      <w:r>
        <w:rPr>
          <w:rtl w:val="0"/>
        </w:rPr>
        <w:t xml:space="preserve">Flow</w:t>
      </w:r>
    </w:p>
    <w:p w:rsidR="00000000" w:rsidDel="00000000" w:rsidP="00000000" w:rsidRDefault="00000000" w:rsidRPr="00000000" w14:paraId="00000079">
      <w:pPr>
        <w:spacing w:after="60" w:line="276" w:lineRule="auto"/>
        <w:jc w:val="left"/>
        <w:rPr/>
      </w:pPr>
      <w:r>
        <w:rPr>
          <w:rFonts w:ascii="Times New Roman" w:cs="Times New Roman" w:eastAsia="Times New Roman" w:hAnsi="Times New Roman"/>
          <w:color w:val="000000"/>
          <w:sz w:val="24"/>
          <w:szCs w:val="24"/>
          <w:rtl w:val="0"/>
        </w:rPr>
        <w:t xml:space="preserve">1. User uploads a document (single or batch) through the Upload page and selects its type.</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2. The backend renders the document and sends it to the local vision model for extraction.</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3. The system runs business-rule validation and assigns a status (extracted, in_review, or flagged) and a confidence score.</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4. A staff reviewer opens flagged/in-review documents and corrects any fields; validation re-runs as each value changes. Staff cannot approve or reject - that decision is reserved for an admin, so the person who edits the data is never the person who releases it.</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5. An admin reviews the corrected document and clicks Approve &amp; Export, or Reject. Approval stamps the approval time, posts the record to the mock downstream API, and files the document in the Archive under the date it was approved.</w:t>
      </w:r>
    </w:p>
    <w:p>
      <w:r>
        <w:rPr>
          <w:rFonts w:ascii="Times New Roman" w:hAnsi="Times New Roman"/>
          <w:sz w:val="24"/>
        </w:rPr>
        <w:t>6. Approved documents can be exported individually as CSV/JSON, or a whole period can be exported from the Archive - a full year, a range of months, or a range of dates - as PDF, Word, Excel, CSV or JSON. Only approved documents ever leave the system, and every export is attributed in the audit log.</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7. Admins monitor accuracy (via the evaluation harness), tune validation settings (PPN rate, tolerance, confidence threshold), manage user accounts, and review the audit log. Every upload, correction, approval, rejection and export is recorded there.</w:t>
      </w:r>
      <w:r>
        <w:rPr>
          <w:rtl w:val="0"/>
        </w:rPr>
      </w:r>
    </w:p>
    <w:p w:rsidR="00000000" w:rsidDel="00000000" w:rsidP="00000000" w:rsidRDefault="00000000" w:rsidRPr="00000000" w14:paraId="0000007A">
      <w:pPr>
        <w:spacing w:line="276" w:lineRule="auto"/>
        <w:jc w:val="both"/>
        <w:rPr/>
      </w:pPr>
      <w:r>
        <w:rPr>
          <w:rtl w:val="0"/>
        </w:rPr>
      </w:r>
    </w:p>
    <w:p w:rsidR="00000000" w:rsidDel="00000000" w:rsidP="00000000" w:rsidRDefault="00000000" w:rsidRPr="00000000" w14:paraId="0000007B">
      <w:pPr>
        <w:pStyle w:val="Heading2"/>
        <w:spacing w:line="276" w:lineRule="auto"/>
        <w:rPr>
          <w:b w:val="1"/>
          <w:bCs w:val="1"/>
        </w:rPr>
      </w:pPr>
      <w:bookmarkStart w:colFirst="0" w:colLast="0" w:name="_w9dm564ws1q1" w:id="18"/>
      <w:bookmarkEnd w:id="18"/>
      <w:r>
        <w:rPr>
          <w:b w:val="1"/>
          <w:bCs w:val="1"/>
          <w:rtl w:val="0"/>
        </w:rPr>
        <w:t xml:space="preserve">4.3 Improvements Over As-Is</w:t>
      </w:r>
    </w:p>
    <w:p w:rsidR="00000000" w:rsidDel="00000000" w:rsidP="00000000" w:rsidRDefault="00000000" w:rsidRPr="00000000" w14:paraId="0000007C">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Automated data validation reduces errors - arithmetic and format checks catch mistakes the moment a document is extracted, not weeks later.</w:t>
      </w:r>
    </w:p>
    <w:p w:rsidR="00000000" w:rsidDel="00000000" w:rsidP="00000000" w:rsidRDefault="00000000" w:rsidRPr="00000000" w14:paraId="0000007D">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Human review is targeted, not universal - staff only correct documents that are actually flagged, cutting review time dramatically.</w:t>
      </w:r>
    </w:p>
    <w:p w:rsidR="00000000" w:rsidDel="00000000" w:rsidP="00000000" w:rsidRDefault="00000000" w:rsidRPr="00000000" w14:paraId="0000007E">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Every action is auditable, and the business case estimates roughly 90% lower per-document cost with a payback period of about three months versus fully manual entry (see docs/BUSINESS_CASE.md).</w:t>
      </w:r>
    </w:p>
    <w:p w:rsidR="00000000" w:rsidDel="00000000" w:rsidP="00000000" w:rsidRDefault="00000000" w:rsidRPr="00000000" w14:paraId="0000007F">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80">
      <w:pPr>
        <w:spacing w:after="0" w:before="0" w:line="276" w:lineRule="auto"/>
        <w:jc w:val="both"/>
        <w:rPr>
          <w:rFonts w:ascii="Times New Roman" w:cs="Times New Roman" w:eastAsia="Times New Roman" w:hAnsi="Times New Roman"/>
          <w:i w:val="1"/>
          <w:iCs w:val="1"/>
          <w:color w:val="000000"/>
          <w:sz w:val="24"/>
          <w:szCs w:val="24"/>
        </w:rPr>
      </w:pPr>
      <w:r>
        <w:rPr>
          <w:rtl w:val="0"/>
        </w:rPr>
      </w:r>
    </w:p>
    <w:p w:rsidR="00000000" w:rsidDel="00000000" w:rsidP="00000000" w:rsidRDefault="00000000" w:rsidRPr="00000000" w14:paraId="00000081">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82">
      <w:pPr>
        <w:pStyle w:val="Heading1"/>
        <w:spacing w:line="276" w:lineRule="auto"/>
        <w:jc w:val="center"/>
        <w:rPr/>
      </w:pPr>
      <w:bookmarkStart w:colFirst="0" w:colLast="0" w:name="_hqqyzlhtmpt4" w:id="19"/>
      <w:bookmarkEnd w:id="19"/>
      <w:r>
        <w:rPr>
          <w:rtl w:val="0"/>
        </w:rPr>
        <w:t>V. Roles &amp; Responsibilities</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following roles are involved in this process:</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20"/>
        <w:gridCol w:w="3990"/>
        <w:gridCol w:w="3105"/>
        <w:tblGridChange w:id="0">
          <w:tblGrid>
            <w:gridCol w:w="1365"/>
            <w:gridCol w:w="1620"/>
            <w:gridCol w:w="399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Role/Actor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System 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Finance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Upload invoices, purchase orders, and receipts; view the status and extracted results of their own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Finance / Operations</w:t>
            </w:r>
          </w:p>
        </w:tc>
        <w:tc>
          <w:tcPr>
            <w:shd w:fill="auto" w:val="clear"/>
            <w:tcMar>
              <w:top w:w="100.0" w:type="dxa"/>
              <w:left w:w="100.0" w:type="dxa"/>
              <w:bottom w:w="100.0" w:type="dxa"/>
              <w:right w:w="100.0" w:type="dxa"/>
            </w:tcMar>
            <w:vAlign w:val="top"/>
          </w:tcPr>
          <w:p>
            <w:r/>
            <w:r>
              <w:rPr>
                <w:rFonts w:ascii="Times New Roman" w:hAnsi="Times New Roman"/>
                <w:sz w:val="20"/>
              </w:rPr>
              <w:t>Review flagged/in-review documents and correct extracted fields. Browse and export the Archive. Cannot approve or reject - that is an admin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IT / Project Administration</w:t>
            </w:r>
          </w:p>
        </w:tc>
        <w:tc>
          <w:tcPr>
            <w:shd w:fill="auto" w:val="clear"/>
            <w:tcMar>
              <w:top w:w="100.0" w:type="dxa"/>
              <w:left w:w="100.0" w:type="dxa"/>
              <w:bottom w:w="100.0" w:type="dxa"/>
              <w:right w:w="100.0" w:type="dxa"/>
            </w:tcMar>
            <w:vAlign w:val="top"/>
          </w:tcPr>
          <w:p>
            <w:r/>
            <w:r>
              <w:rPr>
                <w:rFonts w:ascii="Times New Roman" w:hAnsi="Times New Roman"/>
                <w:sz w:val="20"/>
              </w:rPr>
              <w:t>Everything staff can do, plus the only right to approve or reject a document and to delete one. Manage user accounts, configure validation rules (PPN rate, tolerance, confidence threshold), run accuracy evaluations, and review the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Admin</w:t>
            </w:r>
          </w:p>
        </w:tc>
      </w:tr>
    </w:tbl>
    <w:p w:rsidR="00000000" w:rsidDel="00000000" w:rsidP="00000000" w:rsidRDefault="00000000" w:rsidRPr="00000000" w14:paraId="00000095">
      <w:pPr>
        <w:spacing w:after="0" w:before="0" w:line="276" w:lineRule="auto"/>
        <w:rPr>
          <w:rFonts w:ascii="Times New Roman" w:cs="Times New Roman" w:eastAsia="Times New Roman" w:hAnsi="Times New Roman"/>
          <w:color w:val="000000"/>
          <w:sz w:val="24"/>
          <w:szCs w:val="24"/>
        </w:rPr>
      </w:pPr>
      <w:r>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 - Internal Use Only Page-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Business Process Document | </w:t>
    </w:r>
    <w:r w:rsidDel="00000000" w:rsidR="00000000" w:rsidRPr="00000000">
      <w:rPr>
        <w:rFonts w:ascii="Times New Roman" w:cs="Times New Roman" w:eastAsia="Times New Roman" w:hAnsi="Times New Roman"/>
        <w:b w:val="1"/>
        <w:bCs w:val="1"/>
        <w:color w:val="000000"/>
        <w:sz w:val="20"/>
        <w:szCs w:val="20"/>
        <w:rtl w:val="0"/>
      </w:rPr>
      <w:t xml:space="preserve">DocExtract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76"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line="276" w:lineRule="auto"/>
      <w:jc w:val="both"/>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