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heading=h.oid8f4q6anha" w:id="0"/>
      <w:bookmarkEnd w:id="0"/>
      <w:r w:rsidDel="00000000" w:rsidR="00000000" w:rsidRPr="00000000">
        <w:rPr>
          <w:b w:val="1"/>
          <w:bCs w:val="1"/>
          <w:color w:val="8496b0"/>
          <w:rtl w:val="0"/>
        </w:rPr>
        <w:t xml:space="preserve">asda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80" w:line="240" w:lineRule="auto"/>
        <w:rPr/>
      </w:pPr>
      <w:bookmarkStart w:colFirst="0" w:colLast="0" w:name="_heading=h.s5xpla5nkcem" w:id="1"/>
      <w:bookmarkEnd w:id="1"/>
      <w:r w:rsidDel="00000000" w:rsidR="00000000" w:rsidRPr="00000000">
        <w:rPr>
          <w:rtl w:val="0"/>
        </w:rPr>
        <w:t xml:space="preserve">Juan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0" w:line="276" w:lineRule="auto"/>
        <w:jc w:val="both"/>
        <w:rPr/>
      </w:pPr>
      <w:bookmarkStart w:colFirst="0" w:colLast="0" w:name="_heading=h.t0m7eftkisi5" w:id="2"/>
      <w:bookmarkEnd w:id="2"/>
      <w:r w:rsidDel="00000000" w:rsidR="00000000" w:rsidRPr="00000000">
        <w:rPr>
          <w:rtl w:val="0"/>
        </w:rPr>
        <w:t xml:space="preserve">2025-12-02T13:31:18.660Z</w:t>
        <w:tab/>
        <w:tab/>
        <w:tab/>
        <w:tab/>
        <w:tab/>
        <w:tab/>
        <w:tab/>
        <w:tab/>
        <w:t xml:space="preserve">   v0.1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1.1 OBJETO DEL DOCUMENTO</w:t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El presente documento establece el marco de gobernanza, gestión y cumplimiento del </w:t>
      </w:r>
      <w:r w:rsidDel="00000000" w:rsidR="00000000" w:rsidRPr="00000000">
        <w:rPr>
          <w:b w:val="1"/>
          <w:bCs w:val="1"/>
          <w:rtl w:val="0"/>
        </w:rPr>
        <w:t xml:space="preserve">asda</w:t>
      </w:r>
      <w:r w:rsidDel="00000000" w:rsidR="00000000" w:rsidRPr="00000000">
        <w:rPr>
          <w:rtl w:val="0"/>
        </w:rPr>
        <w:t xml:space="preserve"> (en adelante, el “Espacio de Datos”), regulando los derechos, obligaciones y principios que rigen la participación de las entidades adheridas.</w:t>
      </w:r>
    </w:p>
    <w:p w:rsidR="00000000" w:rsidDel="00000000" w:rsidP="00000000" w:rsidRDefault="00000000" w:rsidRPr="00000000" w14:paraId="0000002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Este Rulebook define los procedimientos, estructuras organizativas y requisitos técnicos que garantizan un entorno de intercambio de datos confiable, transparente y conforme a la normativa vigente.</w:t>
      </w:r>
    </w:p>
    <w:p w:rsidR="00000000" w:rsidDel="00000000" w:rsidP="00000000" w:rsidRDefault="00000000" w:rsidRPr="00000000" w14:paraId="0000002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Su aceptación por parte de las entidades participantes se formaliza mediante la firma del Contrato de Adhesión y la aceptación expresa de los Términos y Condiciones.</w:t>
        <w:br w:type="textWrapping"/>
        <w:t xml:space="preserve">El documento tiene naturaleza vinculante para todos los participantes y constituye la referencia normativa principal en materia de gobernanza del Espacio de Datos.</w:t>
      </w:r>
    </w:p>
    <w:p w:rsidR="00000000" w:rsidDel="00000000" w:rsidP="00000000" w:rsidRDefault="00000000" w:rsidRPr="00000000" w14:paraId="0000002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1.2 DESCRIPCIÓN GENERAL DEL ESPACIO DE DATOS</w:t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asda</w:t>
      </w:r>
      <w:r w:rsidDel="00000000" w:rsidR="00000000" w:rsidRPr="00000000">
        <w:rPr>
          <w:rtl w:val="0"/>
        </w:rPr>
        <w:t xml:space="preserve"> es una iniciativa promovida por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, concebida para proporcionar un entorno organizado, seguro y estructurado para el intercambio de información entre entidades públicas y privadas.</w:t>
        <w:br w:type="textWrapping"/>
        <w:t xml:space="preserve">El modelo de gobernanza se sustenta en un enfoque colaborativo, inclusivo y tecnológicamente neutro, fomentando la confianza entre los participantes mediante reglas claras de responsabilidad, seguridad y control.</w:t>
      </w:r>
    </w:p>
    <w:p w:rsidR="00000000" w:rsidDel="00000000" w:rsidP="00000000" w:rsidRDefault="00000000" w:rsidRPr="00000000" w14:paraId="0000002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El Espacio de Datos se compone de un conjunto de componentes técnicos y organizativos que permiten la interoperabilidad, la trazabilidad y la gestión ética de los datos compartidos.La arquitectura de gobernanza se basa en los principios de:</w:t>
      </w:r>
    </w:p>
    <w:p w:rsidR="00000000" w:rsidDel="00000000" w:rsidP="00000000" w:rsidRDefault="00000000" w:rsidRPr="00000000" w14:paraId="0000002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Legalidad y legitimidad</w:t>
      </w:r>
      <w:r w:rsidDel="00000000" w:rsidR="00000000" w:rsidRPr="00000000">
        <w:rPr>
          <w:rtl w:val="0"/>
        </w:rPr>
        <w:t xml:space="preserve"> en el tratamiento de la información.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Soberanía y control</w:t>
      </w:r>
      <w:r w:rsidDel="00000000" w:rsidR="00000000" w:rsidRPr="00000000">
        <w:rPr>
          <w:rtl w:val="0"/>
        </w:rPr>
        <w:t xml:space="preserve"> sobre los datos por parte de sus titulares.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Transparencia y rendición de cuentas</w:t>
      </w:r>
      <w:r w:rsidDel="00000000" w:rsidR="00000000" w:rsidRPr="00000000">
        <w:rPr>
          <w:rtl w:val="0"/>
        </w:rPr>
        <w:t xml:space="preserve"> ante los miembros y autoridades competentes.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Neutralidad tecnológica</w:t>
      </w:r>
      <w:r w:rsidDel="00000000" w:rsidR="00000000" w:rsidRPr="00000000">
        <w:rPr>
          <w:rtl w:val="0"/>
        </w:rPr>
        <w:t xml:space="preserve"> y apertura a estándares internacionales.</w:t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1.3 FINALIDAD</w:t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asda</w:t>
      </w:r>
      <w:r w:rsidDel="00000000" w:rsidR="00000000" w:rsidRPr="00000000">
        <w:rPr>
          <w:rtl w:val="0"/>
        </w:rPr>
        <w:t xml:space="preserve"> tiene como finalidad principal </w:t>
      </w:r>
      <w:r w:rsidDel="00000000" w:rsidR="00000000" w:rsidRPr="00000000">
        <w:rPr>
          <w:b w:val="1"/>
          <w:bCs w:val="1"/>
          <w:rtl w:val="0"/>
        </w:rPr>
        <w:t xml:space="preserve">adsasd</w:t>
      </w:r>
      <w:r w:rsidDel="00000000" w:rsidR="00000000" w:rsidRPr="00000000">
        <w:rPr>
          <w:rtl w:val="0"/>
        </w:rPr>
        <w:t xml:space="preserve">, contribuyendo al desarrollo de iniciativas de compartición de datos seguras, éticas y alineadas con los objetivos del ecosistema de </w:t>
      </w:r>
      <w:r w:rsidDel="00000000" w:rsidR="00000000" w:rsidRPr="00000000">
        <w:rPr>
          <w:b w:val="1"/>
          <w:bCs w:val="1"/>
          <w:rtl w:val="0"/>
        </w:rPr>
        <w:t xml:space="preserve">adsad</w:t>
      </w:r>
      <w:r w:rsidDel="00000000" w:rsidR="00000000" w:rsidRPr="00000000">
        <w:rPr>
          <w:rtl w:val="0"/>
        </w:rPr>
        <w:t xml:space="preserve">.</w:t>
        <w:br w:type="textWrapping"/>
        <w:t xml:space="preserve">El Espacio de Datos aspira a crear un entorno colaborativo en el que los participantes —públicos y privados— compartan información y recursos para: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Fomentar la innovación basada en datos.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Impulsar la interoperabilidad entre sistemas y plataformas.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Generar valor económico y social derivado del uso responsable de los datos.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Promover la soberanía digital y la protección de la privacidad.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Favorecer la creación de servicios y soluciones sostenibles en el ámbito de &lt;SECTOR&gt;.</w:t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1.4 ALCANCE</w:t>
      </w:r>
    </w:p>
    <w:p w:rsidR="00000000" w:rsidDel="00000000" w:rsidP="00000000" w:rsidRDefault="00000000" w:rsidRPr="00000000" w14:paraId="0000003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presente Rulebook es de aplicación a todas las organizaciones que formen parte del </w:t>
      </w:r>
      <w:r w:rsidDel="00000000" w:rsidR="00000000" w:rsidRPr="00000000">
        <w:rPr>
          <w:b w:val="1"/>
          <w:bCs w:val="1"/>
          <w:rtl w:val="0"/>
        </w:rPr>
        <w:t xml:space="preserve">asda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Entidades proveedoras de datos.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Entidades consumidoras de datos.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Intermediarios o facilitadores tecnológicos.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Organismos públicos y privados del ecosistema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adsad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Entidades certificadoras, auditoras o de confianza.</w:t>
      </w:r>
    </w:p>
    <w:p w:rsidR="00000000" w:rsidDel="00000000" w:rsidP="00000000" w:rsidRDefault="00000000" w:rsidRPr="00000000" w14:paraId="0000003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ámbito geográfico de actuación del Espacio de Datos es </w:t>
      </w:r>
      <w:r w:rsidDel="00000000" w:rsidR="00000000" w:rsidRPr="00000000">
        <w:rPr>
          <w:b w:val="1"/>
          <w:bCs w:val="1"/>
          <w:rtl w:val="0"/>
        </w:rPr>
        <w:t xml:space="preserve">asdads</w:t>
      </w:r>
      <w:r w:rsidDel="00000000" w:rsidR="00000000" w:rsidRPr="00000000">
        <w:rPr>
          <w:rtl w:val="0"/>
        </w:rPr>
        <w:t xml:space="preserve">, sin perjuicio de las colaboraciones internacionales o transfronterizas que puedan establecerse conforme a la normativa aplicable.</w:t>
      </w:r>
    </w:p>
    <w:p w:rsidR="00000000" w:rsidDel="00000000" w:rsidP="00000000" w:rsidRDefault="00000000" w:rsidRPr="00000000" w14:paraId="0000004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Este Rulebook será aplicable desde su entrada en vigor y permanecerá vigente mientras no sea sustituido o modificado por versiones posteriores aprobadas por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1.5 ENTIDAD GESTORA Y PROMOTORA</w:t>
      </w:r>
    </w:p>
    <w:p w:rsidR="00000000" w:rsidDel="00000000" w:rsidP="00000000" w:rsidRDefault="00000000" w:rsidRPr="00000000" w14:paraId="00000043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actúa como entidad promotora, coordinadora y supervisora del Espacio de Datos, asumiendo la responsabilidad de garantizar su correcta operación, evolución y sostenibilidad.</w:t>
      </w:r>
    </w:p>
    <w:p w:rsidR="00000000" w:rsidDel="00000000" w:rsidP="00000000" w:rsidRDefault="00000000" w:rsidRPr="00000000" w14:paraId="0000004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Sus funciones principales incluyen: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y mantener la infraestructura tecnológica del Espacio de Datos.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Velar por el cumplimiento del presente Rulebook y de las normas de participación.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Coordinar los procesos de incorporación, supervisión y baja de participantes.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Publicar las actualizaciones normativas y técnicas aplicables.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Facilitar la comunicación con los organismos reguladores y entidades certificadoras.</w:t>
      </w:r>
    </w:p>
    <w:p w:rsidR="00000000" w:rsidDel="00000000" w:rsidP="00000000" w:rsidRDefault="00000000" w:rsidRPr="00000000" w14:paraId="0000004A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actuará bajo los principios de transparencia, igualdad de trato, neutralidad tecnológica y responsabilidad compartida, garantizando la alineación del Espacio de Datos con la normativa europea aplicable.</w:t>
      </w:r>
    </w:p>
    <w:p w:rsidR="00000000" w:rsidDel="00000000" w:rsidP="00000000" w:rsidRDefault="00000000" w:rsidRPr="00000000" w14:paraId="0000004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1.6 MARCO JURÍDICO Y NORMATIVO DE REFERENCIA</w:t>
      </w:r>
    </w:p>
    <w:p w:rsidR="00000000" w:rsidDel="00000000" w:rsidP="00000000" w:rsidRDefault="00000000" w:rsidRPr="00000000" w14:paraId="0000004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funcionamiento del </w:t>
      </w:r>
      <w:r w:rsidDel="00000000" w:rsidR="00000000" w:rsidRPr="00000000">
        <w:rPr>
          <w:b w:val="1"/>
          <w:bCs w:val="1"/>
          <w:rtl w:val="0"/>
        </w:rPr>
        <w:t xml:space="preserve">asda</w:t>
      </w:r>
      <w:r w:rsidDel="00000000" w:rsidR="00000000" w:rsidRPr="00000000">
        <w:rPr>
          <w:rtl w:val="0"/>
        </w:rPr>
        <w:t xml:space="preserve"> se rige por el marco jurídico aplicable en materia de protección de datos, interoperabilidad, seguridad de la información y gobernanza del dato, incluyendo: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Reglamento (UE) 2016/679 (RGPD).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 Orgánica 3/2018 (LOPDGDD).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Directrices en materia de interoperabilidad y seguridad de la información.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Governance Act (DGA) y Data Act (DA), cuando resulten aplicables.</w:t>
      </w:r>
    </w:p>
    <w:p w:rsidR="00000000" w:rsidDel="00000000" w:rsidP="00000000" w:rsidRDefault="00000000" w:rsidRPr="00000000" w14:paraId="0000005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Rulebook podrá incorporar otras referencias técnicas y jurídicas complementarias conforme a la evolución normativa del ecosistema europeo de datos.</w:t>
      </w:r>
    </w:p>
    <w:p w:rsidR="00000000" w:rsidDel="00000000" w:rsidP="00000000" w:rsidRDefault="00000000" w:rsidRPr="00000000" w14:paraId="0000005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2. CONTEXTO GENERAL DEL ESPACIO DE DATOS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2.1 MARCO CONCEPTUAL</w:t>
      </w:r>
    </w:p>
    <w:p w:rsidR="00000000" w:rsidDel="00000000" w:rsidP="00000000" w:rsidRDefault="00000000" w:rsidRPr="00000000" w14:paraId="0000005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asda</w:t>
      </w:r>
      <w:r w:rsidDel="00000000" w:rsidR="00000000" w:rsidRPr="00000000">
        <w:rPr>
          <w:rtl w:val="0"/>
        </w:rPr>
        <w:t xml:space="preserve"> se concibe como un entorno colaborativo de intercambio y reutilización de datos, basado en la confianza, la transparencia y la seguridad.</w:t>
        <w:br w:type="textWrapping"/>
        <w:t xml:space="preserve">Su propósito es facilitar el acceso, la compartición y la generación de valor mediante el uso ético y responsable de la información, contribuyendo a la transformación digital y sostenible del sector de </w:t>
      </w:r>
      <w:r w:rsidDel="00000000" w:rsidR="00000000" w:rsidRPr="00000000">
        <w:rPr>
          <w:b w:val="1"/>
          <w:bCs w:val="1"/>
          <w:rtl w:val="0"/>
        </w:rPr>
        <w:t xml:space="preserve">adsad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actúa como una infraestructura común que permite a los participantes interoperar bajo reglas compartidas, asegurando la compatibilidad técnica, semántica y organizativa entre sistemas.</w:t>
      </w:r>
    </w:p>
    <w:p w:rsidR="00000000" w:rsidDel="00000000" w:rsidP="00000000" w:rsidRDefault="00000000" w:rsidRPr="00000000" w14:paraId="0000005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modelo de gobernanza se inspira en las directrices europeas aplicables al desarrollo de ecosistemas de datos confiables, en coherencia con los principios del Data Governance Act (DGA) y el Data Act (DA).</w:t>
      </w:r>
    </w:p>
    <w:p w:rsidR="00000000" w:rsidDel="00000000" w:rsidP="00000000" w:rsidRDefault="00000000" w:rsidRPr="00000000" w14:paraId="0000005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2.2 OBJETIVOS ESTRATÉGICOS</w:t>
      </w:r>
    </w:p>
    <w:p w:rsidR="00000000" w:rsidDel="00000000" w:rsidP="00000000" w:rsidRDefault="00000000" w:rsidRPr="00000000" w14:paraId="0000005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tiene como finalidad </w:t>
      </w:r>
      <w:r w:rsidDel="00000000" w:rsidR="00000000" w:rsidRPr="00000000">
        <w:rPr>
          <w:b w:val="1"/>
          <w:bCs w:val="1"/>
          <w:rtl w:val="0"/>
        </w:rPr>
        <w:t xml:space="preserve">adsasd</w:t>
      </w:r>
      <w:r w:rsidDel="00000000" w:rsidR="00000000" w:rsidRPr="00000000">
        <w:rPr>
          <w:rtl w:val="0"/>
        </w:rPr>
        <w:t xml:space="preserve">, integrando esfuerzos del sector público, privado y académico en torno a una visión común.</w:t>
      </w:r>
    </w:p>
    <w:p w:rsidR="00000000" w:rsidDel="00000000" w:rsidP="00000000" w:rsidRDefault="00000000" w:rsidRPr="00000000" w14:paraId="0000005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objetivos estratégicos que guían su desarrollo son: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Fomentar la cooperación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actores del ecosistema de &lt;SECTOR&gt;.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Impulsar la innovación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basada en el uso ético y seguro de los datos.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Garantizar la interoperabilidad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plataformas, estándares y modelos de referencia.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Proteger la privacidad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derechos digitales de las personas.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Optimizar el uso de los recursos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mediante procesos coordinados de gobernanza y compartición.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Favorecer la creación de nuevos servicios y modelos de negocio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torno a los datos.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estrategia del Espacio de Datos se alinea con los marcos europeos en materia de economía del dato y responde a la necesidad de consolidar un entorno de confianza para la reutilización segura de datos dentro del ámbito de </w:t>
      </w:r>
      <w:r w:rsidDel="00000000" w:rsidR="00000000" w:rsidRPr="00000000">
        <w:rPr>
          <w:b w:val="1"/>
          <w:bCs w:val="1"/>
          <w:rtl w:val="0"/>
        </w:rPr>
        <w:t xml:space="preserve">asdads.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2.3 ALCANCE FUNCIONAL Y GEOGRÁFICO</w:t>
      </w:r>
    </w:p>
    <w:p w:rsidR="00000000" w:rsidDel="00000000" w:rsidP="00000000" w:rsidRDefault="00000000" w:rsidRPr="00000000" w14:paraId="0000006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ámbito de actuación del Espacio de Datos abarca </w:t>
      </w:r>
      <w:r w:rsidDel="00000000" w:rsidR="00000000" w:rsidRPr="00000000">
        <w:rPr>
          <w:b w:val="1"/>
          <w:bCs w:val="1"/>
          <w:rtl w:val="0"/>
        </w:rPr>
        <w:t xml:space="preserve">asdads</w:t>
      </w:r>
      <w:r w:rsidDel="00000000" w:rsidR="00000000" w:rsidRPr="00000000">
        <w:rPr>
          <w:rtl w:val="0"/>
        </w:rPr>
        <w:t xml:space="preserve">, y podrá extenderse progresivamente a otros territorios mediante acuerdos bilaterales o consorcios internacionales.</w:t>
      </w:r>
    </w:p>
    <w:p w:rsidR="00000000" w:rsidDel="00000000" w:rsidP="00000000" w:rsidRDefault="00000000" w:rsidRPr="00000000" w14:paraId="0000006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nivel funcional, el Espacio de Datos incluye los siguientes dominios o áreas de aplicación: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y análisis de datos sectoriales</w:t>
      </w:r>
      <w:r w:rsidDel="00000000" w:rsidR="00000000" w:rsidRPr="00000000">
        <w:rPr>
          <w:rtl w:val="0"/>
        </w:rPr>
        <w:t xml:space="preserve"> relevantes para &lt;SECTOR&gt;.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Intercambio seguro de información</w:t>
      </w:r>
      <w:r w:rsidDel="00000000" w:rsidR="00000000" w:rsidRPr="00000000">
        <w:rPr>
          <w:rtl w:val="0"/>
        </w:rPr>
        <w:t xml:space="preserve"> entre organizaciones adheridas.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Promoción de estándares abiertos</w:t>
      </w:r>
      <w:r w:rsidDel="00000000" w:rsidR="00000000" w:rsidRPr="00000000">
        <w:rPr>
          <w:rtl w:val="0"/>
        </w:rPr>
        <w:t xml:space="preserve"> y buenas prácticas de interoperabilidad.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Impulso de proyectos piloto o de investigación</w:t>
      </w:r>
      <w:r w:rsidDel="00000000" w:rsidR="00000000" w:rsidRPr="00000000">
        <w:rPr>
          <w:rtl w:val="0"/>
        </w:rPr>
        <w:t xml:space="preserve"> vinculados al tratamiento ético de los datos.</w:t>
      </w:r>
    </w:p>
    <w:p w:rsidR="00000000" w:rsidDel="00000000" w:rsidP="00000000" w:rsidRDefault="00000000" w:rsidRPr="00000000" w14:paraId="0000006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 participación en el Espacio de Datos podrá incluir a entidades de otros Estados Miembros que cumplan las condiciones establecidas en el Contrato de Adhesión.</w:t>
      </w:r>
    </w:p>
    <w:p w:rsidR="00000000" w:rsidDel="00000000" w:rsidP="00000000" w:rsidRDefault="00000000" w:rsidRPr="00000000" w14:paraId="0000006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2.4 ESTRUCTURA GENERAL DEL MODELO DE GOBERNANZA</w:t>
      </w:r>
    </w:p>
    <w:p w:rsidR="00000000" w:rsidDel="00000000" w:rsidP="00000000" w:rsidRDefault="00000000" w:rsidRPr="00000000" w14:paraId="0000007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modelo de gobernanza del Espacio de Datos se compone de mecanismos organizativos, técnicos y normativos diseñados para asegurar la correcta aplicación del presente Rulebook.</w:t>
      </w:r>
    </w:p>
    <w:p w:rsidR="00000000" w:rsidDel="00000000" w:rsidP="00000000" w:rsidRDefault="00000000" w:rsidRPr="00000000" w14:paraId="0000007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 estructura general se articula conforme a los siguientes principios: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Responsabilidad compartida</w:t>
      </w:r>
      <w:r w:rsidDel="00000000" w:rsidR="00000000" w:rsidRPr="00000000">
        <w:rPr>
          <w:rtl w:val="0"/>
        </w:rPr>
        <w:t xml:space="preserve">: cada participante asume obligaciones proporcionales a su rol.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Transparencia</w:t>
      </w:r>
      <w:r w:rsidDel="00000000" w:rsidR="00000000" w:rsidRPr="00000000">
        <w:rPr>
          <w:rtl w:val="0"/>
        </w:rPr>
        <w:t xml:space="preserve">: las decisiones se adoptan de forma documentada y accesible.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Neutralidad tecnológica</w:t>
      </w:r>
      <w:r w:rsidDel="00000000" w:rsidR="00000000" w:rsidRPr="00000000">
        <w:rPr>
          <w:rtl w:val="0"/>
        </w:rPr>
        <w:t xml:space="preserve">: no se impone dependencia de soluciones propietarias.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Participación inclusiva</w:t>
      </w:r>
      <w:r w:rsidDel="00000000" w:rsidR="00000000" w:rsidRPr="00000000">
        <w:rPr>
          <w:rtl w:val="0"/>
        </w:rPr>
        <w:t xml:space="preserve">: se garantiza la representación equilibrada de los distintos tipos de miembros.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Revisión continua</w:t>
      </w:r>
      <w:r w:rsidDel="00000000" w:rsidR="00000000" w:rsidRPr="00000000">
        <w:rPr>
          <w:rtl w:val="0"/>
        </w:rPr>
        <w:t xml:space="preserve">: la gobernanza se adapta a la evolución tecnológica y legal.</w:t>
      </w:r>
    </w:p>
    <w:p w:rsidR="00000000" w:rsidDel="00000000" w:rsidP="00000000" w:rsidRDefault="00000000" w:rsidRPr="00000000" w14:paraId="0000007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 supervisión operativa del Espacio de Datos es coordinada por el órgano de gobernanza designado, bajo la dirección general de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2.5 NORMAS Y ESTÁNDARES DE REFERENCIA</w:t>
      </w:r>
    </w:p>
    <w:p w:rsidR="00000000" w:rsidDel="00000000" w:rsidP="00000000" w:rsidRDefault="00000000" w:rsidRPr="00000000" w14:paraId="0000007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se apoya en normas internacionales y europeas de interoperabilidad, seguridad y calidad de datos, tales como: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técnicas nacionales aplicables en materia de interoperabilidad y seguridad.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Especificaciones del European Data Spaces Support Centre (DSSC).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Estándares ISO/IEC relativos a gestión de la información y seguridad.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Políticas de metadatos y modelos de datos definidos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Asimismo, cada participante deberá garantizar el cumplimiento de los estándares técnicos de conexión y seguridad definidos por la infraestructura operativa del Espacio de Datos, así como la observancia de los protocolos de interoperabilidad y del modelo de calidad de datos aplicables.</w:t>
      </w:r>
    </w:p>
    <w:p w:rsidR="00000000" w:rsidDel="00000000" w:rsidP="00000000" w:rsidRDefault="00000000" w:rsidRPr="00000000" w14:paraId="0000008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2.6 VISIÓN A LARGO PLAZO DEL ESPACIO DE DATOS</w:t>
      </w:r>
    </w:p>
    <w:p w:rsidR="00000000" w:rsidDel="00000000" w:rsidP="00000000" w:rsidRDefault="00000000" w:rsidRPr="00000000" w14:paraId="0000008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asda</w:t>
      </w:r>
      <w:r w:rsidDel="00000000" w:rsidR="00000000" w:rsidRPr="00000000">
        <w:rPr>
          <w:rtl w:val="0"/>
        </w:rPr>
        <w:t xml:space="preserve"> representa una infraestructura estratégica que impulsa la transición hacia una economía de datos abierta, responsable y orientada al bien común.</w:t>
      </w:r>
    </w:p>
    <w:p w:rsidR="00000000" w:rsidDel="00000000" w:rsidP="00000000" w:rsidRDefault="00000000" w:rsidRPr="00000000" w14:paraId="00000083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Su visión a largo plazo consiste en consolidar un ecosistema digital sostenible, donde las entidades de </w:t>
      </w:r>
      <w:r w:rsidDel="00000000" w:rsidR="00000000" w:rsidRPr="00000000">
        <w:rPr>
          <w:b w:val="1"/>
          <w:bCs w:val="1"/>
          <w:rtl w:val="0"/>
        </w:rPr>
        <w:t xml:space="preserve">adsad</w:t>
      </w:r>
      <w:r w:rsidDel="00000000" w:rsidR="00000000" w:rsidRPr="00000000">
        <w:rPr>
          <w:rtl w:val="0"/>
        </w:rPr>
        <w:t xml:space="preserve"> colaboren bajo un marco común de confianza, contribuyendo a la competitividad del territorio y a los objetivos establecidos en las estrategias europeas para el desarrollo del ecosistema del dato.</w:t>
      </w:r>
    </w:p>
    <w:p w:rsidR="00000000" w:rsidDel="00000000" w:rsidP="00000000" w:rsidRDefault="00000000" w:rsidRPr="00000000" w14:paraId="0000008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3. PARTICIPANTES, ROLES Y ESTRUCTURA DE GOBERNANZA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3.1 PARTICIPANTES</w:t>
      </w:r>
    </w:p>
    <w:p w:rsidR="00000000" w:rsidDel="00000000" w:rsidP="00000000" w:rsidRDefault="00000000" w:rsidRPr="00000000" w14:paraId="0000008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asda</w:t>
      </w:r>
      <w:r w:rsidDel="00000000" w:rsidR="00000000" w:rsidRPr="00000000">
        <w:rPr>
          <w:rtl w:val="0"/>
        </w:rPr>
        <w:t xml:space="preserve"> está conformado por entidades públicas, privadas y académicas que colaboran en la gestión, intercambio y utilización de datos en el ámbito de </w:t>
      </w:r>
      <w:r w:rsidDel="00000000" w:rsidR="00000000" w:rsidRPr="00000000">
        <w:rPr>
          <w:b w:val="1"/>
          <w:bCs w:val="1"/>
          <w:rtl w:val="0"/>
        </w:rPr>
        <w:t xml:space="preserve">adsad</w:t>
      </w:r>
      <w:r w:rsidDel="00000000" w:rsidR="00000000" w:rsidRPr="00000000">
        <w:rPr>
          <w:rtl w:val="0"/>
        </w:rPr>
        <w:t xml:space="preserve">.</w:t>
        <w:br w:type="textWrapping"/>
        <w:t xml:space="preserve">Cada entidad participante asume derechos y obligaciones conforme al presente Rulebook y al Contrato de Adhesión.</w:t>
      </w:r>
    </w:p>
    <w:p w:rsidR="00000000" w:rsidDel="00000000" w:rsidP="00000000" w:rsidRDefault="00000000" w:rsidRPr="00000000" w14:paraId="0000008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número total estimado de participantes en el Espacio de Datos es de </w:t>
      </w:r>
      <w:r w:rsidDel="00000000" w:rsidR="00000000" w:rsidRPr="00000000">
        <w:rPr>
          <w:b w:val="1"/>
          <w:bCs w:val="1"/>
          <w:rtl w:val="0"/>
        </w:rPr>
        <w:t xml:space="preserve">___</w:t>
      </w:r>
      <w:r w:rsidDel="00000000" w:rsidR="00000000" w:rsidRPr="00000000">
        <w:rPr>
          <w:rtl w:val="0"/>
        </w:rPr>
        <w:t xml:space="preserve">, distribuidos según la siguiente tipología: </w:t>
      </w:r>
      <w:r w:rsidDel="00000000" w:rsidR="00000000" w:rsidRPr="00000000">
        <w:rPr>
          <w:b w:val="1"/>
          <w:bCs w:val="1"/>
          <w:rtl w:val="0"/>
        </w:rPr>
        <w:t xml:space="preserve">___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Podrán formar parte del Espacio de Datos aquellas entidades que, tras el proceso de evaluación y aceptación por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, cumplan con los requisitos técnicos, jurídicos y organizativos definidos en este documento.</w:t>
      </w:r>
    </w:p>
    <w:p w:rsidR="00000000" w:rsidDel="00000000" w:rsidP="00000000" w:rsidRDefault="00000000" w:rsidRPr="00000000" w14:paraId="0000008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participantes deberán designar un representante institucional y un responsable técnico ante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a efectos de comunicación, coordinación y control de cumplimiento.</w:t>
      </w:r>
    </w:p>
    <w:p w:rsidR="00000000" w:rsidDel="00000000" w:rsidP="00000000" w:rsidRDefault="00000000" w:rsidRPr="00000000" w14:paraId="0000008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3.2 REQUISITOS DE PARTICIPACIÓN</w:t>
      </w:r>
    </w:p>
    <w:p w:rsidR="00000000" w:rsidDel="00000000" w:rsidP="00000000" w:rsidRDefault="00000000" w:rsidRPr="00000000" w14:paraId="0000008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Para su incorporación al Espacio de Datos, los solicitantes deberán acreditar: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 jurídica y técnica para compartir y gestionar datos conforme a la legislación vigente.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Cumplimiento de los principios de seguridad, interoperabilidad y protección de datos.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Adhesión formal al Contrato de Adhesión y aceptación de los Términos y Condiciones.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Compromiso expreso de cumplimiento de las normas éticas y de actuación del Espacio de Datos.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Disposición de los recursos humanos y tecnológicos necesarios para mantener la conexión con la infraestructura operativa del Espacio de Datos.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3.3 ROLES Y RESPONSABILIDADES</w:t>
      </w:r>
    </w:p>
    <w:p w:rsidR="00000000" w:rsidDel="00000000" w:rsidP="00000000" w:rsidRDefault="00000000" w:rsidRPr="00000000" w14:paraId="0000009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Cada participante asume uno o varios roles dentro del Espacio de Datos, definidos en función de su naturaleza y nivel de implicación. Los principales roles y responsabilidades son los siguientes:</w:t>
      </w:r>
    </w:p>
    <w:p w:rsidR="00000000" w:rsidDel="00000000" w:rsidP="00000000" w:rsidRDefault="00000000" w:rsidRPr="00000000" w14:paraId="00000097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Proveedor de Datos</w:t>
      </w:r>
      <w:r w:rsidDel="00000000" w:rsidR="00000000" w:rsidRPr="00000000">
        <w:rPr>
          <w:rtl w:val="0"/>
        </w:rPr>
        <w:t xml:space="preserve">: Entidad que pone a disposición del Espacio sus conjuntos de datos, garantizando su calidad, licitud, integridad y actualización. Debe cumplir las especificaciones técnicas y los estándares de interoperabilidad definidos por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, así como las normas de seguridad aplicables.</w:t>
      </w:r>
    </w:p>
    <w:p w:rsidR="00000000" w:rsidDel="00000000" w:rsidP="00000000" w:rsidRDefault="00000000" w:rsidRPr="00000000" w14:paraId="00000098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Consumidor de Datos</w:t>
      </w:r>
      <w:r w:rsidDel="00000000" w:rsidR="00000000" w:rsidRPr="00000000">
        <w:rPr>
          <w:rtl w:val="0"/>
        </w:rPr>
        <w:t xml:space="preserve">: Entidad que accede a los datos compartidos por otros participantes, empleándolos exclusivamente para las finalidades aprobadas. Está obligada a respetar los derechos de propiedad, licencias y políticas de uso asociadas a los conjuntos de datos.</w:t>
      </w:r>
    </w:p>
    <w:p w:rsidR="00000000" w:rsidDel="00000000" w:rsidP="00000000" w:rsidRDefault="00000000" w:rsidRPr="00000000" w14:paraId="00000099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Intermediario de Datos</w:t>
      </w:r>
      <w:r w:rsidDel="00000000" w:rsidR="00000000" w:rsidRPr="00000000">
        <w:rPr>
          <w:rtl w:val="0"/>
        </w:rPr>
        <w:t xml:space="preserve">: Actor que facilita la transferencia, transformación o indexación de datos entre diferentes participantes, sin alterar su contenido original ni vulnerar los principios del Espacio. Debe garantizar la trazabilidad y colaborar en los procesos de auditoría técnica establecidos para el Espacio de Datos.</w:t>
      </w:r>
    </w:p>
    <w:p w:rsidR="00000000" w:rsidDel="00000000" w:rsidP="00000000" w:rsidRDefault="00000000" w:rsidRPr="00000000" w14:paraId="0000009A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Entidad de Gobernanza</w:t>
      </w:r>
      <w:r w:rsidDel="00000000" w:rsidR="00000000" w:rsidRPr="00000000">
        <w:rPr>
          <w:rtl w:val="0"/>
        </w:rPr>
        <w:t xml:space="preserve">: Órgano colegiado encargado de velar por la correcta aplicación de las normas y políticas de funcionamiento del Espacio de Datos. Entre sus funciones se incluyen la supervisión de los procesos de incorporación, la revisión del Rulebook y la propuesta de mejoras continuas.</w:t>
      </w:r>
    </w:p>
    <w:p w:rsidR="00000000" w:rsidDel="00000000" w:rsidP="00000000" w:rsidRDefault="00000000" w:rsidRPr="00000000" w14:paraId="0000009B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Gestor Técnico</w:t>
      </w:r>
      <w:r w:rsidDel="00000000" w:rsidR="00000000" w:rsidRPr="00000000">
        <w:rPr>
          <w:rtl w:val="0"/>
        </w:rPr>
        <w:t xml:space="preserve">: Unidad operativa dependiente de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, encargada de mantener la plataforma tecnológica, las herramientas de interoperabilidad y los mecanismos de control de acceso del Espacio de Datos.</w:t>
      </w:r>
    </w:p>
    <w:p w:rsidR="00000000" w:rsidDel="00000000" w:rsidP="00000000" w:rsidRDefault="00000000" w:rsidRPr="00000000" w14:paraId="0000009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3.4 ESTRUCTURA ORGANIZATIVA Y DE GOBERNANZA</w:t>
      </w:r>
    </w:p>
    <w:p w:rsidR="00000000" w:rsidDel="00000000" w:rsidP="00000000" w:rsidRDefault="00000000" w:rsidRPr="00000000" w14:paraId="0000009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 estructura de gobernanza del Espacio de Datos se articula en diferentes niveles, conforme al siguiente esquema:</w:t>
      </w:r>
    </w:p>
    <w:p w:rsidR="00000000" w:rsidDel="00000000" w:rsidP="00000000" w:rsidRDefault="00000000" w:rsidRPr="00000000" w14:paraId="0000009F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Nivel Estratégico: </w:t>
      </w:r>
      <w:r w:rsidDel="00000000" w:rsidR="00000000" w:rsidRPr="00000000">
        <w:rPr>
          <w:rtl w:val="0"/>
        </w:rPr>
        <w:t xml:space="preserve">Dirigido por el órgano de gobernanza designado, responsable de las decisiones estratégicas, la aprobación de políticas y la supervisión general del Espacio.</w:t>
      </w:r>
    </w:p>
    <w:p w:rsidR="00000000" w:rsidDel="00000000" w:rsidP="00000000" w:rsidRDefault="00000000" w:rsidRPr="00000000" w14:paraId="000000A0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Nivel Operativo: </w:t>
      </w:r>
      <w:r w:rsidDel="00000000" w:rsidR="00000000" w:rsidRPr="00000000">
        <w:rPr>
          <w:rtl w:val="0"/>
        </w:rPr>
        <w:t xml:space="preserve">Gestionado por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, que coordina la ejecución de las políticas, el soporte a los participantes y la evaluación continua de cumplimiento.</w:t>
      </w:r>
    </w:p>
    <w:p w:rsidR="00000000" w:rsidDel="00000000" w:rsidP="00000000" w:rsidRDefault="00000000" w:rsidRPr="00000000" w14:paraId="000000A1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Nivel Técnico: </w:t>
      </w:r>
      <w:r w:rsidDel="00000000" w:rsidR="00000000" w:rsidRPr="00000000">
        <w:rPr>
          <w:rtl w:val="0"/>
        </w:rPr>
        <w:t xml:space="preserve">Integrado por el Gestor Técnico y los responsables tecnológicos de los participantes, encargados de la operatividad diaria, la interoperabilidad y la seguridad de la infraestructura.</w:t>
      </w:r>
    </w:p>
    <w:p w:rsidR="00000000" w:rsidDel="00000000" w:rsidP="00000000" w:rsidRDefault="00000000" w:rsidRPr="00000000" w14:paraId="000000A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organigrama y la distribución de funciones se representarán gráficamente en el diagrama de gobernanza incluido como anexo al presente Rulebook.</w:t>
      </w:r>
    </w:p>
    <w:p w:rsidR="00000000" w:rsidDel="00000000" w:rsidP="00000000" w:rsidRDefault="00000000" w:rsidRPr="00000000" w14:paraId="000000A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3.5 CUERPO DE GOBERNANZA</w:t>
      </w:r>
    </w:p>
    <w:p w:rsidR="00000000" w:rsidDel="00000000" w:rsidP="00000000" w:rsidRDefault="00000000" w:rsidRPr="00000000" w14:paraId="000000A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órgano de gobernanza es el organismo colegiado encargado de garantizar la correcta aplicación de los principios de gobernanza.</w:t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Composición: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Representantes de las principales categorías de participantes.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delegado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representante técnico de la infraestructura.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observador externo designado cuando proceda.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 políticas internas y actualizaciones del Rulebook.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 las solicitudes de adhesión y los procesos de auditoría de cumplimiento.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Resolver disputas y conflictos entre participantes.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Supervisar los informes anuales emitidos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Garantizar la transparencia y rendición de cuentas ante las autoridades competentes.</w:t>
      </w:r>
    </w:p>
    <w:p w:rsidR="00000000" w:rsidDel="00000000" w:rsidP="00000000" w:rsidRDefault="00000000" w:rsidRPr="00000000" w14:paraId="000000B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órgano de gobernanza se reunirá al menos dos veces al año, pudiendo convocar sesiones extraordinarias en caso de incidentes graves o revisiones regulatorias.</w:t>
      </w:r>
    </w:p>
    <w:p w:rsidR="00000000" w:rsidDel="00000000" w:rsidP="00000000" w:rsidRDefault="00000000" w:rsidRPr="00000000" w14:paraId="000000B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3.6 PRINCIPIOS DE REPRESENTACIÓN Y VOTACIÓN</w:t>
      </w:r>
    </w:p>
    <w:p w:rsidR="00000000" w:rsidDel="00000000" w:rsidP="00000000" w:rsidRDefault="00000000" w:rsidRPr="00000000" w14:paraId="000000B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Las decisiones del órgano de gobernanza se adoptarán conforme a un sistema de voto ponderado basado en la naturaleza y nivel de participación de las entidades adheridas.</w:t>
        <w:br w:type="textWrapping"/>
        <w:t xml:space="preserve">Cada categoría de participante (público, privado, académico, técnico) contará con representación equilibrada.</w:t>
      </w:r>
    </w:p>
    <w:p w:rsidR="00000000" w:rsidDel="00000000" w:rsidP="00000000" w:rsidRDefault="00000000" w:rsidRPr="00000000" w14:paraId="000000B6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Los procesos de votación, plazos y mecanismos de validación se documentarán en los anexos correspondientes del presente Rulebook.</w:t>
      </w:r>
    </w:p>
    <w:p w:rsidR="00000000" w:rsidDel="00000000" w:rsidP="00000000" w:rsidRDefault="00000000" w:rsidRPr="00000000" w14:paraId="000000B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4. PROCESOS OPERATIVOS Y TÉCNICOS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4.1 PROCESO DE INCORPORACIÓN (ONBOARDING)</w:t>
      </w:r>
    </w:p>
    <w:p w:rsidR="00000000" w:rsidDel="00000000" w:rsidP="00000000" w:rsidRDefault="00000000" w:rsidRPr="00000000" w14:paraId="000000B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proceso de incorporación de nuevas entidades al </w:t>
      </w:r>
      <w:r w:rsidDel="00000000" w:rsidR="00000000" w:rsidRPr="00000000">
        <w:rPr>
          <w:b w:val="1"/>
          <w:bCs w:val="1"/>
          <w:rtl w:val="0"/>
        </w:rPr>
        <w:t xml:space="preserve">asda</w:t>
      </w:r>
      <w:r w:rsidDel="00000000" w:rsidR="00000000" w:rsidRPr="00000000">
        <w:rPr>
          <w:rtl w:val="0"/>
        </w:rPr>
        <w:t xml:space="preserve"> tiene por objeto garantizar que todos los participantes cumplan las condiciones jurídicas, organizativas y técnicas necesarias para operar dentro del marco común de gobernanza.</w:t>
      </w:r>
    </w:p>
    <w:p w:rsidR="00000000" w:rsidDel="00000000" w:rsidP="00000000" w:rsidRDefault="00000000" w:rsidRPr="00000000" w14:paraId="000000BC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Fases del proceso de incorporación: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Solicitud de adhesión:</w:t>
      </w:r>
      <w:r w:rsidDel="00000000" w:rsidR="00000000" w:rsidRPr="00000000">
        <w:rPr>
          <w:rtl w:val="0"/>
        </w:rPr>
        <w:t xml:space="preserve"> la entidad interesada presenta ante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su formulario de inscripción, junto con la documentación legal requerida y una descripción de sus capacidades técnicas.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Evaluación de idoneidad: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, con el apoyo del órgano de gobernanza, verifica el cumplimiento de los criterios de participación definidos en el Rulebook.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Aprobación y formalización:</w:t>
      </w:r>
      <w:r w:rsidDel="00000000" w:rsidR="00000000" w:rsidRPr="00000000">
        <w:rPr>
          <w:rtl w:val="0"/>
        </w:rPr>
        <w:t xml:space="preserve"> una vez validada la solicitud, la entidad firma el Contrato de Adhesión y acepta los Términos y Condiciones del Espacio de Datos.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Habilitación técnica:</w:t>
      </w:r>
      <w:r w:rsidDel="00000000" w:rsidR="00000000" w:rsidRPr="00000000">
        <w:rPr>
          <w:rtl w:val="0"/>
        </w:rPr>
        <w:t xml:space="preserve"> el Gestor Técnico verifica la conectividad, compatibilidad y cumplimiento de los protocolos técnicos de interoperabilidad.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Alta operativa: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comunica la activación formal del nuevo participante e incorpora sus datos al registro de miembros.</w:t>
      </w:r>
    </w:p>
    <w:p w:rsidR="00000000" w:rsidDel="00000000" w:rsidP="00000000" w:rsidRDefault="00000000" w:rsidRPr="00000000" w14:paraId="000000C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Todo el proceso quedará documentado en los registros de auditoría del Espacio de Datos, asegurando su trazabilidad y transparencia.</w:t>
      </w:r>
    </w:p>
    <w:p w:rsidR="00000000" w:rsidDel="00000000" w:rsidP="00000000" w:rsidRDefault="00000000" w:rsidRPr="00000000" w14:paraId="000000C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4.2 EVALUACIÓN Y SUPERVISIÓN DE PARTICIPANTES</w:t>
      </w:r>
    </w:p>
    <w:p w:rsidR="00000000" w:rsidDel="00000000" w:rsidP="00000000" w:rsidRDefault="00000000" w:rsidRPr="00000000" w14:paraId="000000C5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mantendrá un procedimiento permanente de supervisión y evaluación del cumplimiento de los participantes, con el fin de garantizar la calidad, seguridad y legalidad de las operaciones realizadas.</w:t>
      </w:r>
    </w:p>
    <w:p w:rsidR="00000000" w:rsidDel="00000000" w:rsidP="00000000" w:rsidRDefault="00000000" w:rsidRPr="00000000" w14:paraId="000000C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Esta evaluación incluirá: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Auditorías periódicas de conformidad con los procedimientos técnicos establecidos.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políticas de seguridad y de uso de datos.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acceso conforme a los mecanismos de identificación y autenticación vigentes.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 del cumplimiento de las normas éticas y operativas aplicables.</w:t>
      </w:r>
    </w:p>
    <w:p w:rsidR="00000000" w:rsidDel="00000000" w:rsidP="00000000" w:rsidRDefault="00000000" w:rsidRPr="00000000" w14:paraId="000000C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resultados de las evaluaciones serán remitidos al órgano de gobernanza, que podrá recomendar medidas correctivas o sanciones proporcionales en caso de incumplimiento.</w:t>
      </w:r>
    </w:p>
    <w:p w:rsidR="00000000" w:rsidDel="00000000" w:rsidP="00000000" w:rsidRDefault="00000000" w:rsidRPr="00000000" w14:paraId="000000C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4.3 INTEROPERABILIDAD Y GESTIÓN TÉCNICA</w:t>
      </w:r>
    </w:p>
    <w:p w:rsidR="00000000" w:rsidDel="00000000" w:rsidP="00000000" w:rsidRDefault="00000000" w:rsidRPr="00000000" w14:paraId="000000C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promueve la interoperabilidad técnica y semántica entre los sistemas de los participantes.</w:t>
        <w:br w:type="textWrapping"/>
        <w:t xml:space="preserve">Cada miembro deberá garantizar la compatibilidad con los estándares definidos por la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y cumplir las políticas de seguridad y acceso establecidas en este Rulebook.</w:t>
      </w:r>
    </w:p>
    <w:p w:rsidR="00000000" w:rsidDel="00000000" w:rsidP="00000000" w:rsidRDefault="00000000" w:rsidRPr="00000000" w14:paraId="000000CF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359"/>
        <w:gridCol w:w="6135"/>
        <w:tblGridChange w:id="0">
          <w:tblGrid>
            <w:gridCol w:w="2359"/>
            <w:gridCol w:w="6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Interoperabilidad técnica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sistemas deben ser capaces de comunicarse mediante interfaces seguras y estandarizadas.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Interoperabilidad semántica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datos deben seguir modelos comunes y metadatos armonizados.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actualizaciones técnicas se gestionan de forma centralizada por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Todas las operaciones de intercambio de datos deberán registrarse para fines de auditoría y control.</w:t>
            </w:r>
          </w:p>
        </w:tc>
      </w:tr>
    </w:tbl>
    <w:p w:rsidR="00000000" w:rsidDel="00000000" w:rsidP="00000000" w:rsidRDefault="00000000" w:rsidRPr="00000000" w14:paraId="000000D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4.4 CICLO DE VIDA DE LOS DATOS</w:t>
      </w:r>
    </w:p>
    <w:p w:rsidR="00000000" w:rsidDel="00000000" w:rsidP="00000000" w:rsidRDefault="00000000" w:rsidRPr="00000000" w14:paraId="000000D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ciclo de vida de los datos dentro del Espacio se gestiona conforme a los principios de transparencia, trazabilidad y responsabilidad.</w:t>
        <w:br w:type="textWrapping"/>
        <w:t xml:space="preserve">Cada conjunto de datos deberá contar con un responsable designado, identificado en el registro central de datos administrado por la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Etapas del ciclo de vida: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Registro:</w:t>
      </w:r>
      <w:r w:rsidDel="00000000" w:rsidR="00000000" w:rsidRPr="00000000">
        <w:rPr>
          <w:rtl w:val="0"/>
        </w:rPr>
        <w:t xml:space="preserve"> alta del conjunto de datos en el catálogo común.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asignación de metadatos y niveles de acceso.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explotación autorizada por los participantes.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Conservación:</w:t>
      </w:r>
      <w:r w:rsidDel="00000000" w:rsidR="00000000" w:rsidRPr="00000000">
        <w:rPr>
          <w:rtl w:val="0"/>
        </w:rPr>
        <w:t xml:space="preserve"> mantenimiento conforme al plazo y finalidad declarados.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Baja o eliminación:</w:t>
      </w:r>
      <w:r w:rsidDel="00000000" w:rsidR="00000000" w:rsidRPr="00000000">
        <w:rPr>
          <w:rtl w:val="0"/>
        </w:rPr>
        <w:t xml:space="preserve"> retirada conforme a las políticas de retención o solicitud del titular.</w:t>
      </w:r>
    </w:p>
    <w:p w:rsidR="00000000" w:rsidDel="00000000" w:rsidP="00000000" w:rsidRDefault="00000000" w:rsidRPr="00000000" w14:paraId="000000E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cumplimiento de estas fases será verificado por la Autoridad de Cumplimiento, conforme al marco jurídico europeo y a la normativa vigente en materia de protección de datos.</w:t>
      </w:r>
    </w:p>
    <w:p w:rsidR="00000000" w:rsidDel="00000000" w:rsidP="00000000" w:rsidRDefault="00000000" w:rsidRPr="00000000" w14:paraId="000000E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4.5 CONTROL DE CALIDAD Y AUDITORÍA TÉCNICA</w:t>
      </w:r>
    </w:p>
    <w:p w:rsidR="00000000" w:rsidDel="00000000" w:rsidP="00000000" w:rsidRDefault="00000000" w:rsidRPr="00000000" w14:paraId="000000E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 calidad de los datos es un requisito esencial del Espacio de Datos.</w:t>
      </w:r>
    </w:p>
    <w:p w:rsidR="00000000" w:rsidDel="00000000" w:rsidP="00000000" w:rsidRDefault="00000000" w:rsidRPr="00000000" w14:paraId="000000E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participantes deberán aplicar los criterios definidos por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, que establecerán las métricas, umbrales y procedimientos de validación necesarios para garantizar la consistencia y fiabilidad de la información compartida.</w:t>
      </w:r>
    </w:p>
    <w:p w:rsidR="00000000" w:rsidDel="00000000" w:rsidP="00000000" w:rsidRDefault="00000000" w:rsidRPr="00000000" w14:paraId="000000E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procedimiento de auditoría técnica determinará la periodicidad y metodología de las auditorías internas y externas, asegurando la conformidad con los estándares técnicos y jurídicos aplicables.</w:t>
      </w:r>
    </w:p>
    <w:p w:rsidR="00000000" w:rsidDel="00000000" w:rsidP="00000000" w:rsidRDefault="00000000" w:rsidRPr="00000000" w14:paraId="000000E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informes de auditoría serán remitidos al órgano de gobernanza y archivados por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durante el período legalmente establecido.</w:t>
      </w:r>
    </w:p>
    <w:p w:rsidR="00000000" w:rsidDel="00000000" w:rsidP="00000000" w:rsidRDefault="00000000" w:rsidRPr="00000000" w14:paraId="000000E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4.6 ACTUALIZACIÓN Y MANTENIMIENTO DEL RULEBOOK</w:t>
      </w:r>
    </w:p>
    <w:p w:rsidR="00000000" w:rsidDel="00000000" w:rsidP="00000000" w:rsidRDefault="00000000" w:rsidRPr="00000000" w14:paraId="000000EC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será responsable de revisar y actualizar el presente Rulebook con una periodicidad mínima anual, o cuando se produzcan modificaciones normativas o tecnológicas que lo requieran.</w:t>
      </w:r>
    </w:p>
    <w:p w:rsidR="00000000" w:rsidDel="00000000" w:rsidP="00000000" w:rsidRDefault="00000000" w:rsidRPr="00000000" w14:paraId="000000E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procedimiento de actualización incluirá: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Elaboración de una propuesta de modificación por parte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y validación por parte del órgano de gobernanza.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de la nueva versión a todos los participantes con una antelación mínima de 30 días naturales.</w:t>
      </w:r>
    </w:p>
    <w:p w:rsidR="00000000" w:rsidDel="00000000" w:rsidP="00000000" w:rsidRDefault="00000000" w:rsidRPr="00000000" w14:paraId="000000F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Cada nueva versión sustituirá automáticamente a la anterior y será publicada en la plataforma oficial del Espacio de Datos, junto con su historial de revisiones.</w:t>
      </w:r>
    </w:p>
    <w:p w:rsidR="00000000" w:rsidDel="00000000" w:rsidP="00000000" w:rsidRDefault="00000000" w:rsidRPr="00000000" w14:paraId="000000F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4.7 CONTROL DE VERSIONES Y TRAZABILIDAD</w:t>
      </w:r>
    </w:p>
    <w:p w:rsidR="00000000" w:rsidDel="00000000" w:rsidP="00000000" w:rsidRDefault="00000000" w:rsidRPr="00000000" w14:paraId="000000F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mantendrá un sistema de control de versiones documentales que permita identificar las modificaciones realizadas, los responsables de su aprobación y la fecha de entrada en vigor.</w:t>
      </w:r>
    </w:p>
    <w:p w:rsidR="00000000" w:rsidDel="00000000" w:rsidP="00000000" w:rsidRDefault="00000000" w:rsidRPr="00000000" w14:paraId="000000F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Este sistema se aplicará tanto al Rulebook como a los documentos asociados (Contratos, Anexos técnicos, Políticas de seguridad, etc.), asegurando la trazabilidad completa de la documentación normativa.</w:t>
      </w:r>
    </w:p>
    <w:p w:rsidR="00000000" w:rsidDel="00000000" w:rsidP="00000000" w:rsidRDefault="00000000" w:rsidRPr="00000000" w14:paraId="000000F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5. NORMAS, SEGURIDAD, PROTECCIÓN DE DATOS Y CUMPLIMIENTO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5.1 PRINCIPIOS GENERALES DE CUMPLIMIENTO</w:t>
      </w:r>
    </w:p>
    <w:p w:rsidR="00000000" w:rsidDel="00000000" w:rsidP="00000000" w:rsidRDefault="00000000" w:rsidRPr="00000000" w14:paraId="000000F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Todos los participantes del </w:t>
      </w:r>
      <w:r w:rsidDel="00000000" w:rsidR="00000000" w:rsidRPr="00000000">
        <w:rPr>
          <w:b w:val="1"/>
          <w:bCs w:val="1"/>
          <w:rtl w:val="0"/>
        </w:rPr>
        <w:t xml:space="preserve">asda</w:t>
      </w:r>
      <w:r w:rsidDel="00000000" w:rsidR="00000000" w:rsidRPr="00000000">
        <w:rPr>
          <w:rtl w:val="0"/>
        </w:rPr>
        <w:t xml:space="preserve"> se comprometen a respetar la legislación vigente, el marco jurídico europeo aplicable, el Reglamento (UE) 2016/679 (RGPD) y la Ley Orgánica 3/2018 (LOPDGDD), así como las normas técnicas y éticas aprobadas por el órgano de gobernanza.</w:t>
      </w:r>
    </w:p>
    <w:p w:rsidR="00000000" w:rsidDel="00000000" w:rsidP="00000000" w:rsidRDefault="00000000" w:rsidRPr="00000000" w14:paraId="000000F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cumplimiento normativo es un elemento esencial del Espacio de Datos y se sustenta en los principios de: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todas las operaciones deben ajustarse a la normativa europea y nacional aplicable.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entidad participante es responsable de las actuaciones que realice dentro del Espacio.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procesos de tratamiento, acceso y compartición de datos deben ser auditables.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datos deben mantenerse exactos, completos y actualizados.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información debe estar protegida contra accesos no autorizados, pérdidas o alteraciones indebidas.</w:t>
      </w:r>
    </w:p>
    <w:p w:rsidR="00000000" w:rsidDel="00000000" w:rsidP="00000000" w:rsidRDefault="00000000" w:rsidRPr="00000000" w14:paraId="00000101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será la encargada de garantizar la aplicación de estos principios y velar por su cumplimiento efectivo.</w:t>
      </w:r>
    </w:p>
    <w:p w:rsidR="00000000" w:rsidDel="00000000" w:rsidP="00000000" w:rsidRDefault="00000000" w:rsidRPr="00000000" w14:paraId="0000010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5.2 SEGURIDAD DE LA INFORMACIÓN</w:t>
      </w:r>
    </w:p>
    <w:p w:rsidR="00000000" w:rsidDel="00000000" w:rsidP="00000000" w:rsidRDefault="00000000" w:rsidRPr="00000000" w14:paraId="0000010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deberá aplicar medidas técnicas y organizativas adecuadas al nivel de riesgo identificado, de acuerdo con las normas y estándares internacionales de seguridad de la información.</w:t>
      </w:r>
    </w:p>
    <w:p w:rsidR="00000000" w:rsidDel="00000000" w:rsidP="00000000" w:rsidRDefault="00000000" w:rsidRPr="00000000" w14:paraId="0000010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Ámbitos de actuación en materia de seguridad: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acceso: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mediante mecanismos de autenticación, autorización y registro de actividad.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Cifrado: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aplicación de técnicas de cifrado en tránsito y en reposo para proteger la confidencialidad de los datos.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y trazabilidad: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conservación de registros de acceso y modificación de datos conforme a los procedimientos internos de auditoría técnica.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vulnerabilidades: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establecimiento de protocolos de detección, análisis y corrección de fallos de seguridad.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Formación y concienciación: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promoción de la cultura de seguridad entre los participantes.</w:t>
      </w:r>
    </w:p>
    <w:p w:rsidR="00000000" w:rsidDel="00000000" w:rsidP="00000000" w:rsidRDefault="00000000" w:rsidRPr="00000000" w14:paraId="0000010B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podrá establecer requisitos adicionales de seguridad en función de la naturaleza de los datos tratados o de la infraestructura utilizada.</w:t>
      </w:r>
    </w:p>
    <w:p w:rsidR="00000000" w:rsidDel="00000000" w:rsidP="00000000" w:rsidRDefault="00000000" w:rsidRPr="00000000" w14:paraId="000001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5.3 PROTECCIÓN DE DATOS PERSONALES</w:t>
      </w:r>
    </w:p>
    <w:p w:rsidR="00000000" w:rsidDel="00000000" w:rsidP="00000000" w:rsidRDefault="00000000" w:rsidRPr="00000000" w14:paraId="0000010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Cuando el intercambio o tratamiento de información implique datos personales, los participantes deberán cumplir con el RGPD, la LOPDGDD y demás normativa aplicable.</w:t>
      </w:r>
    </w:p>
    <w:p w:rsidR="00000000" w:rsidDel="00000000" w:rsidP="00000000" w:rsidRDefault="00000000" w:rsidRPr="00000000" w14:paraId="0000010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Responsabilidades principales: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participante actuará como responsable o encargado del tratamiento, según corresponda, debiendo documentar sus obligaciones contractuales cuando proceda.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asumirá funciones de coordinación y supervisión en materia de protección de datos.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titulares de los datos deberán ser informados de forma clara sobre el uso, finalidad y base jurídica del tratamiento.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Medidas adicionales: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Evaluaciones de impacto en protección de datos (EIPD) cuando proceda.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de principios de minimización, pseudonimización y limitación de conservación.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actividades de tratamiento y, en su caso, designación de un Delegado de Protección de Datos.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5.4 AUDITORÍAS Y CONTROL DE CUMPLIMIENTO</w:t>
      </w:r>
    </w:p>
    <w:p w:rsidR="00000000" w:rsidDel="00000000" w:rsidP="00000000" w:rsidRDefault="00000000" w:rsidRPr="00000000" w14:paraId="0000011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órgano de gobernanza, con apoyo de la Autoridad de Cumplimiento, llevará a cabo auditorías periódicas para verificar el cumplimiento normativo, técnico y ético del Espacio de Datos.</w:t>
      </w:r>
    </w:p>
    <w:p w:rsidR="00000000" w:rsidDel="00000000" w:rsidP="00000000" w:rsidRDefault="00000000" w:rsidRPr="00000000" w14:paraId="0000011B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auditorías: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evaluación de sistemas, infraestructuras y mecanismos de interoperabilidad conforme a los procedimientos técnicos establecidos.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verificación del cumplimiento del marco jurídico aplicable, del RGPD y de la LOPDGDD.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Operativas: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revisión de procesos internos, roles y procedimientos administrativos.</w:t>
      </w:r>
    </w:p>
    <w:p w:rsidR="00000000" w:rsidDel="00000000" w:rsidP="00000000" w:rsidRDefault="00000000" w:rsidRPr="00000000" w14:paraId="0000011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informes de auditoría incluirán recomendaciones y, en su caso, medidas correctivas, que deberán ser implementadas por los participantes dentro del plazo establecido por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5.5 POLÍTICA DE DATOS Y CONFIDENCIALIDAD</w:t>
      </w:r>
    </w:p>
    <w:p w:rsidR="00000000" w:rsidDel="00000000" w:rsidP="00000000" w:rsidRDefault="00000000" w:rsidRPr="00000000" w14:paraId="0000012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tratamiento de la información dentro del Espacio de Datos se regirá por las políticas internas de gestión de datos, que establecerán los niveles de clasificación, reglas de acceso y mecanismos de protección aplicables.</w:t>
      </w:r>
    </w:p>
    <w:p w:rsidR="00000000" w:rsidDel="00000000" w:rsidP="00000000" w:rsidRDefault="00000000" w:rsidRPr="00000000" w14:paraId="0000012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participantes deberán respetar las obligaciones de confidencialidad derivadas de su relación contractual con el Espacio, incluso después de finalizar su participación.</w:t>
      </w:r>
    </w:p>
    <w:p w:rsidR="00000000" w:rsidDel="00000000" w:rsidP="00000000" w:rsidRDefault="00000000" w:rsidRPr="00000000" w14:paraId="0000012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Cualquier incumplimiento podrá dar lugar a la aplicación de las medidas disciplinarias previstas en este Rulebook.</w:t>
      </w:r>
    </w:p>
    <w:p w:rsidR="00000000" w:rsidDel="00000000" w:rsidP="00000000" w:rsidRDefault="00000000" w:rsidRPr="00000000" w14:paraId="00000127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5.6 GESTIÓN DE INCIDENTES Y NOTIFICACIÓN DE BRECHAS DE SEGURIDAD</w:t>
      </w:r>
    </w:p>
    <w:p w:rsidR="00000000" w:rsidDel="00000000" w:rsidP="00000000" w:rsidRDefault="00000000" w:rsidRPr="00000000" w14:paraId="0000012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En caso de incidente o brecha de seguridad, los participantes deberán notificarlo de inmediato a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, conforme a los procedimientos internos de gestión de incidentes.</w:t>
      </w:r>
    </w:p>
    <w:p w:rsidR="00000000" w:rsidDel="00000000" w:rsidP="00000000" w:rsidRDefault="00000000" w:rsidRPr="00000000" w14:paraId="0000012A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 coordinará las acciones de respuesta, informará al órgano de gobernanza y, cuando proceda, notificará a la autoridad competente y a los interesados afectados, de acuerdo con lo establecido en el RGPD y en la LOPDGDD.</w:t>
      </w:r>
    </w:p>
    <w:p w:rsidR="00000000" w:rsidDel="00000000" w:rsidP="00000000" w:rsidRDefault="00000000" w:rsidRPr="00000000" w14:paraId="0000012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Las notificaciones deberán contener, al menos: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incidente.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afectados.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 estimado.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Medidas adoptadas.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 del responsable designado.</w:t>
      </w:r>
    </w:p>
    <w:p w:rsidR="00000000" w:rsidDel="00000000" w:rsidP="00000000" w:rsidRDefault="00000000" w:rsidRPr="00000000" w14:paraId="00000131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5.7 RESPONSABILIDADES Y RÉGIMEN SANCIONADOR</w:t>
      </w:r>
    </w:p>
    <w:p w:rsidR="00000000" w:rsidDel="00000000" w:rsidP="00000000" w:rsidRDefault="00000000" w:rsidRPr="00000000" w14:paraId="0000013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incumplimiento de las disposiciones del presente Rulebook podrá conllevar medidas disciplinarias proporcionales a la gravedad del hecho, que podrán incluir: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Advertencias formales o requerimientos de subsanación.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Suspensión temporal de acceso al Espacio de Datos.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Exclusión definitiva del participante.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del incumplimiento a las autoridades competentes.</w:t>
      </w:r>
    </w:p>
    <w:p w:rsidR="00000000" w:rsidDel="00000000" w:rsidP="00000000" w:rsidRDefault="00000000" w:rsidRPr="00000000" w14:paraId="00000138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, previa consulta con el órgano de gobernanza, determinará la aplicación de dichas medidas, garantizando siempre el derecho de audiencia del participante afectado.</w:t>
      </w:r>
    </w:p>
    <w:p w:rsidR="00000000" w:rsidDel="00000000" w:rsidP="00000000" w:rsidRDefault="00000000" w:rsidRPr="00000000" w14:paraId="0000013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rPr>
          <w:rtl w:val="0"/>
        </w:rPr>
        <w:t xml:space="preserve">6. MARCO JURÍDICO, REFERENCIAS Y ANEXOS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6.1 MARCO JURÍDICO APLICABLE</w:t>
      </w:r>
    </w:p>
    <w:p w:rsidR="00000000" w:rsidDel="00000000" w:rsidP="00000000" w:rsidRDefault="00000000" w:rsidRPr="00000000" w14:paraId="0000013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funcionamiento del </w:t>
      </w:r>
      <w:r w:rsidDel="00000000" w:rsidR="00000000" w:rsidRPr="00000000">
        <w:rPr>
          <w:b w:val="1"/>
          <w:bCs w:val="1"/>
          <w:rtl w:val="0"/>
        </w:rPr>
        <w:t xml:space="preserve">asda</w:t>
      </w:r>
      <w:r w:rsidDel="00000000" w:rsidR="00000000" w:rsidRPr="00000000">
        <w:rPr>
          <w:rtl w:val="0"/>
        </w:rPr>
        <w:t xml:space="preserve"> se encuentra enmarcado dentro de la legislación vigente en materia de gobernanza de datos, protección de la información, interoperabilidad y administración electrónica.</w:t>
      </w:r>
    </w:p>
    <w:p w:rsidR="00000000" w:rsidDel="00000000" w:rsidP="00000000" w:rsidRDefault="00000000" w:rsidRPr="00000000" w14:paraId="0000013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De manera específica, el Espacio de Datos se rige por los siguientes textos y referencias: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marco jurídico europeo aplicable en materia de espacios de datos y gobernanza digital.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Reglamento (UE) 2016/679 (RGPD), relativo a la protección de las personas físicas en lo que respecta al tratamiento de datos personales.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 Orgánica 3/2018 (LOPDGDD), de protección de datos personales y garantía de los derechos digitales.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Reglamento (UE) 2022/868 (Data Governance Act - DGA).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Reglamento (UE) 2023/2854 (Data Act - DA).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y estándares de interoperabilidad, tales como estándares UNE, ISO/IEC 27001, ISO/IEC 27701 o sus equivalentes vigentes.</w:t>
      </w:r>
    </w:p>
    <w:p w:rsidR="00000000" w:rsidDel="00000000" w:rsidP="00000000" w:rsidRDefault="00000000" w:rsidRPr="00000000" w14:paraId="0000014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deberá adaptar continuamente sus procesos y documentación a futuras actualizaciones normativas y recomendaciones institucionales.</w:t>
      </w:r>
    </w:p>
    <w:p w:rsidR="00000000" w:rsidDel="00000000" w:rsidP="00000000" w:rsidRDefault="00000000" w:rsidRPr="00000000" w14:paraId="0000014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6.2 DOCUMENTOS COMPLEMENTARIOS</w:t>
      </w:r>
    </w:p>
    <w:p w:rsidR="00000000" w:rsidDel="00000000" w:rsidP="00000000" w:rsidRDefault="00000000" w:rsidRPr="00000000" w14:paraId="0000014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presente Rulebook forma parte de un conjunto documental que regula el funcionamiento integral del Espacio de Datos.</w:t>
      </w:r>
    </w:p>
    <w:p w:rsidR="00000000" w:rsidDel="00000000" w:rsidP="00000000" w:rsidRDefault="00000000" w:rsidRPr="00000000" w14:paraId="00000149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Estos documentos deberán ser interpretados de manera conjunta, manteniendo coherencia normativa y técnica entre ellos.</w:t>
      </w:r>
    </w:p>
    <w:p w:rsidR="00000000" w:rsidDel="00000000" w:rsidP="00000000" w:rsidRDefault="00000000" w:rsidRPr="00000000" w14:paraId="0000014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Documentos asociados: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 de Adhesión.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Términos y Condiciones.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Ético.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de Gestión de Datos.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 de Auditoría Técnica.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Calidad de Datos.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Protocolos de Interoperabilidad.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Gobernanza.</w:t>
      </w:r>
    </w:p>
    <w:p w:rsidR="00000000" w:rsidDel="00000000" w:rsidP="00000000" w:rsidRDefault="00000000" w:rsidRPr="00000000" w14:paraId="0000015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Cada documento complementario podrá ser revisado o actualizado de forma independiente, previa aprobación del órgano de gobernanza, y será publicado junto al presente Rulebook en la plataforma oficial del Espacio de Datos.</w:t>
      </w:r>
    </w:p>
    <w:p w:rsidR="00000000" w:rsidDel="00000000" w:rsidP="00000000" w:rsidRDefault="00000000" w:rsidRPr="00000000" w14:paraId="0000015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6.3 REFERENCIAS TÉCNICAS Y NORMATIVAS</w:t>
      </w:r>
    </w:p>
    <w:p w:rsidR="00000000" w:rsidDel="00000000" w:rsidP="00000000" w:rsidRDefault="00000000" w:rsidRPr="00000000" w14:paraId="0000015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se fundamenta en la aplicación de normas técnicas y estándares reconocidos internacionalmente, entre los que se incluyen: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ISO/IEC 27001: Sistemas de Gestión de la Seguridad de la Información.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ISO/IEC 27701: Gestión de la Privacidad de la Información.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ISO/IEC 38505-1: Gobernanza de los Datos para las Organizaciones.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UNE-EN ISO 8000: Calidad de los Datos.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CEN/CENELEC/JTC 21: Estandarización de espacios europeos de datos.</w:t>
      </w:r>
    </w:p>
    <w:p w:rsidR="00000000" w:rsidDel="00000000" w:rsidP="00000000" w:rsidRDefault="00000000" w:rsidRPr="00000000" w14:paraId="0000015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Además, el Espacio promoverá la adopción de buenas prácticas y marcos de referencia sectoriales compatibles con {ESTRATEGIA_ALINEADA}, asegurando la coherencia entre los objetivos estratégicos y los requisitos técnicos.</w:t>
      </w:r>
    </w:p>
    <w:p w:rsidR="00000000" w:rsidDel="00000000" w:rsidP="00000000" w:rsidRDefault="00000000" w:rsidRPr="00000000" w14:paraId="0000015D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6.4 REVISIÓN Y ENTRADA EN VIGOR</w:t>
      </w:r>
    </w:p>
    <w:p w:rsidR="00000000" w:rsidDel="00000000" w:rsidP="00000000" w:rsidRDefault="00000000" w:rsidRPr="00000000" w14:paraId="0000015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Este Rulebook entrará en vigor en la fecha que se establezca en su documento de aprobación formal por el órgano de gobernanza.</w:t>
      </w:r>
    </w:p>
    <w:p w:rsidR="00000000" w:rsidDel="00000000" w:rsidP="00000000" w:rsidRDefault="00000000" w:rsidRPr="00000000" w14:paraId="0000016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Las revisiones posteriores se numerarán de forma secuencial y se mantendrá un historial público de versiones accesible en la plataforma oficial del Espacio de Datos.</w:t>
      </w:r>
    </w:p>
    <w:p w:rsidR="00000000" w:rsidDel="00000000" w:rsidP="00000000" w:rsidRDefault="00000000" w:rsidRPr="00000000" w14:paraId="0000016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Cualquier modificación sustancial deberá ser notificada con al menos treinta (30) días naturales de antelación a todos los participantes.</w:t>
      </w:r>
    </w:p>
    <w:p w:rsidR="00000000" w:rsidDel="00000000" w:rsidP="00000000" w:rsidRDefault="00000000" w:rsidRPr="00000000" w14:paraId="0000016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6.5 DISPOSICIONES FINALES</w:t>
      </w:r>
    </w:p>
    <w:p w:rsidR="00000000" w:rsidDel="00000000" w:rsidP="00000000" w:rsidRDefault="00000000" w:rsidRPr="00000000" w14:paraId="0000016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presente Rulebook podrá ser utilizado como documento de referencia para la creación de nuevos espacios de datos sectoriales o temáticos promovidos por </w:t>
      </w: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Las disposiciones aquí contenidas serán de aplicación supletoria para todos los casos no previstos expresamente en los documentos normativos complementarios, como los Términos y Condiciones o el Contrato de Adhesión.</w:t>
      </w:r>
    </w:p>
    <w:p w:rsidR="00000000" w:rsidDel="00000000" w:rsidP="00000000" w:rsidRDefault="00000000" w:rsidRPr="00000000" w14:paraId="00000166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Juan</w:t>
      </w:r>
      <w:r w:rsidDel="00000000" w:rsidR="00000000" w:rsidRPr="00000000">
        <w:rPr>
          <w:rtl w:val="0"/>
        </w:rPr>
        <w:t xml:space="preserve">, junto con el órgano de gobernanza correspondiente, será responsable de interpretar y aplicar las normas contenidas en este documento de manera coherente con el marco jurídico aplicable y con los principios de transparencia, equidad y legalidad.</w:t>
      </w:r>
    </w:p>
    <w:p w:rsidR="00000000" w:rsidDel="00000000" w:rsidP="00000000" w:rsidRDefault="00000000" w:rsidRPr="00000000" w14:paraId="00000167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6.6 ANEXOS</w:t>
      </w:r>
    </w:p>
    <w:p w:rsidR="00000000" w:rsidDel="00000000" w:rsidP="00000000" w:rsidRDefault="00000000" w:rsidRPr="00000000" w14:paraId="0000016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anexos constituyen parte integrante del presente Rulebook y complementan su contenido con información técnica, operativa o normativa de carácter específico.</w:t>
      </w:r>
    </w:p>
    <w:p w:rsidR="00000000" w:rsidDel="00000000" w:rsidP="00000000" w:rsidRDefault="00000000" w:rsidRPr="00000000" w14:paraId="0000016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anexos aplicables serán incorporados en esta sección cuando proceda, numerados secuencialmente y acompañados de su descripción correspondiente.</w:t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asda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— Dataspace Rulebook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54E7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54E7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54E7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54E74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C54E74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54E74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54E74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54E74"/>
    <w:rPr>
      <w:rFonts w:cstheme="majorBidi" w:eastAsiaTheme="majorEastAsia"/>
      <w:color w:val="2e74b5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54E7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54E7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54E7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54E7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54E7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54E7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54E7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54E7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54E7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54E74"/>
    <w:rPr>
      <w:i w:val="1"/>
      <w:iCs w:val="1"/>
      <w:color w:val="2e74b5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54E74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54E74"/>
    <w:rPr>
      <w:i w:val="1"/>
      <w:iCs w:val="1"/>
      <w:color w:val="2e74b5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54E74"/>
    <w:rPr>
      <w:b w:val="1"/>
      <w:bCs w:val="1"/>
      <w:smallCaps w:val="1"/>
      <w:color w:val="2e74b5" w:themeColor="accent1" w:themeShade="0000BF"/>
      <w:spacing w:val="5"/>
    </w:rPr>
  </w:style>
  <w:style w:type="table" w:styleId="Tablanormal1">
    <w:name w:val="Plain Table 1"/>
    <w:basedOn w:val="Tablanormal"/>
    <w:uiPriority w:val="41"/>
    <w:rsid w:val="00C54E7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Encabezado">
    <w:name w:val="header"/>
    <w:basedOn w:val="Normal"/>
    <w:link w:val="EncabezadoCar"/>
    <w:uiPriority w:val="99"/>
    <w:unhideWhenUsed w:val="1"/>
    <w:rsid w:val="00C54E7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E74"/>
  </w:style>
  <w:style w:type="paragraph" w:styleId="Piedepgina">
    <w:name w:val="footer"/>
    <w:basedOn w:val="Normal"/>
    <w:link w:val="PiedepginaCar"/>
    <w:uiPriority w:val="99"/>
    <w:unhideWhenUsed w:val="1"/>
    <w:rsid w:val="00C54E7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E74"/>
  </w:style>
  <w:style w:type="paragraph" w:styleId="Sinespaciado">
    <w:name w:val="No Spacing"/>
    <w:link w:val="SinespaciadoCar"/>
    <w:uiPriority w:val="1"/>
    <w:qFormat w:val="1"/>
    <w:rsid w:val="00C54E74"/>
    <w:pPr>
      <w:spacing w:after="0" w:line="240" w:lineRule="auto"/>
    </w:pPr>
    <w:rPr>
      <w:rFonts w:eastAsiaTheme="minorEastAsia"/>
      <w:kern w:val="0"/>
      <w:lang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54E74"/>
    <w:rPr>
      <w:rFonts w:eastAsiaTheme="minorEastAsia"/>
      <w:kern w:val="0"/>
      <w:lang w:eastAsia="es-ES"/>
    </w:rPr>
  </w:style>
  <w:style w:type="paragraph" w:styleId="NormalWeb">
    <w:name w:val="Normal (Web)"/>
    <w:basedOn w:val="Normal"/>
    <w:uiPriority w:val="99"/>
    <w:semiHidden w:val="1"/>
    <w:unhideWhenUsed w:val="1"/>
    <w:rsid w:val="00B67218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29b95wOWc45auzrHTyt3VXhVhw==">CgMxLjAyDmgub2lkOGY0cTZhbmhhMg5oLnM1eHBsYTVua2NlbTIOaC50MG03ZWZ0a2lzaTU4AHIhMXVYRXRBX0dxOEx5VGJ6YlBNZmRweTYyMmFvZ1k2NU9D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2025-11-23T20:43:00Z</dcterms:created>
  <dc:creator>Francisco Sáez</dc:creator>
</cp:coreProperties>
</file>