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DA9F" w14:textId="77777777" w:rsidR="002775BD" w:rsidRDefault="002775BD">
      <w:pPr>
        <w:spacing w:after="900"/>
      </w:pPr>
    </w:p>
    <w:p w14:paraId="6298B890" w14:textId="77777777" w:rsidR="002775BD" w:rsidRDefault="003C4535">
      <w:r>
        <w:rPr>
          <w:noProof/>
        </w:rPr>
        <w:drawing>
          <wp:inline distT="0" distB="0" distL="0" distR="0" wp14:anchorId="43AD02B6" wp14:editId="5F4DE56B">
            <wp:extent cx="1123950" cy="1123950"/>
            <wp:effectExtent l="0" t="0" r="0" b="0"/>
            <wp:docPr id="1" name="logo" descr="A rising trend line over three bars" title="FinSim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23950"/>
                    </a:xfrm>
                    <a:prstGeom prst="rect">
                      <a:avLst/>
                    </a:prstGeom>
                  </pic:spPr>
                </pic:pic>
              </a:graphicData>
            </a:graphic>
          </wp:inline>
        </w:drawing>
      </w:r>
    </w:p>
    <w:p w14:paraId="17ED4C00" w14:textId="77777777" w:rsidR="002775BD" w:rsidRDefault="003C4535">
      <w:pPr>
        <w:spacing w:before="360" w:after="60"/>
      </w:pPr>
      <w:r>
        <w:rPr>
          <w:b/>
          <w:bCs/>
          <w:color w:val="004BAF"/>
          <w:spacing w:val="60"/>
          <w:sz w:val="22"/>
          <w:szCs w:val="22"/>
        </w:rPr>
        <w:t>PROJECT PROPOSAL</w:t>
      </w:r>
    </w:p>
    <w:p w14:paraId="05894DC2" w14:textId="77777777" w:rsidR="002775BD" w:rsidRDefault="003C4535">
      <w:pPr>
        <w:spacing w:after="40"/>
      </w:pPr>
      <w:r>
        <w:rPr>
          <w:b/>
          <w:bCs/>
          <w:color w:val="004BAF"/>
          <w:sz w:val="96"/>
          <w:szCs w:val="96"/>
        </w:rPr>
        <w:t>Fin</w:t>
      </w:r>
      <w:r>
        <w:rPr>
          <w:b/>
          <w:bCs/>
          <w:color w:val="14192A"/>
          <w:sz w:val="96"/>
          <w:szCs w:val="96"/>
        </w:rPr>
        <w:t>Sim</w:t>
      </w:r>
    </w:p>
    <w:p w14:paraId="7F78AFF7" w14:textId="77777777" w:rsidR="002775BD" w:rsidRDefault="003C4535">
      <w:r>
        <w:rPr>
          <w:color w:val="0B2D6B"/>
          <w:sz w:val="36"/>
          <w:szCs w:val="36"/>
        </w:rPr>
        <w:t>Malaysia Money Calculators</w:t>
      </w:r>
    </w:p>
    <w:p w14:paraId="5403822D" w14:textId="77777777" w:rsidR="002775BD" w:rsidRDefault="003C4535">
      <w:pPr>
        <w:pBdr>
          <w:bottom w:val="single" w:sz="12" w:space="14" w:color="004BAF"/>
        </w:pBdr>
        <w:spacing w:after="480"/>
      </w:pPr>
      <w:r>
        <w:rPr>
          <w:i/>
          <w:iCs/>
          <w:color w:val="5C6579"/>
          <w:sz w:val="26"/>
          <w:szCs w:val="26"/>
        </w:rPr>
        <w:t>Simulate your financial future.</w:t>
      </w:r>
      <w:r>
        <w:ptab w:relativeTo="margin" w:alignment="right" w:leader="none"/>
      </w:r>
      <w:r>
        <w:rPr>
          <w:b/>
          <w:bCs/>
          <w:color w:val="004BAF"/>
          <w:sz w:val="22"/>
          <w:szCs w:val="22"/>
        </w:rPr>
        <w:t>Tax. Loans. Savings. Planning.</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600"/>
        <w:gridCol w:w="7038"/>
      </w:tblGrid>
      <w:tr w:rsidR="002775BD" w14:paraId="2E20F1E2" w14:textId="77777777">
        <w:tblPrEx>
          <w:tblCellMar>
            <w:top w:w="0" w:type="dxa"/>
            <w:bottom w:w="0" w:type="dxa"/>
          </w:tblCellMar>
        </w:tblPrEx>
        <w:trPr>
          <w:cantSplit/>
        </w:trPr>
        <w:tc>
          <w:tcPr>
            <w:tcW w:w="2600" w:type="dxa"/>
            <w:shd w:val="clear" w:color="auto" w:fill="EAF1FB"/>
            <w:tcMar>
              <w:top w:w="70" w:type="dxa"/>
              <w:left w:w="110" w:type="dxa"/>
              <w:bottom w:w="70" w:type="dxa"/>
              <w:right w:w="110" w:type="dxa"/>
            </w:tcMar>
            <w:vAlign w:val="center"/>
          </w:tcPr>
          <w:p w14:paraId="25A5E479" w14:textId="77777777" w:rsidR="002775BD" w:rsidRDefault="003C4535">
            <w:pPr>
              <w:keepNext/>
              <w:spacing w:after="0" w:line="252" w:lineRule="auto"/>
            </w:pPr>
            <w:r>
              <w:rPr>
                <w:b/>
                <w:bCs/>
                <w:color w:val="0B2D6B"/>
                <w:sz w:val="18"/>
                <w:szCs w:val="18"/>
              </w:rPr>
              <w:t>Prepared by</w:t>
            </w:r>
          </w:p>
        </w:tc>
        <w:tc>
          <w:tcPr>
            <w:tcW w:w="7038" w:type="dxa"/>
            <w:shd w:val="clear" w:color="auto" w:fill="FFFFFF"/>
            <w:tcMar>
              <w:top w:w="70" w:type="dxa"/>
              <w:left w:w="110" w:type="dxa"/>
              <w:bottom w:w="70" w:type="dxa"/>
              <w:right w:w="110" w:type="dxa"/>
            </w:tcMar>
            <w:vAlign w:val="center"/>
          </w:tcPr>
          <w:p w14:paraId="683AAD8D" w14:textId="77777777" w:rsidR="002775BD" w:rsidRDefault="003C4535">
            <w:pPr>
              <w:keepNext/>
              <w:spacing w:after="0" w:line="252" w:lineRule="auto"/>
            </w:pPr>
            <w:r>
              <w:rPr>
                <w:sz w:val="18"/>
                <w:szCs w:val="18"/>
              </w:rPr>
              <w:t>Kaon — developer and product owner</w:t>
            </w:r>
          </w:p>
        </w:tc>
      </w:tr>
      <w:tr w:rsidR="002775BD" w14:paraId="0C52909E" w14:textId="77777777">
        <w:tblPrEx>
          <w:tblCellMar>
            <w:top w:w="0" w:type="dxa"/>
            <w:bottom w:w="0" w:type="dxa"/>
          </w:tblCellMar>
        </w:tblPrEx>
        <w:trPr>
          <w:cantSplit/>
        </w:trPr>
        <w:tc>
          <w:tcPr>
            <w:tcW w:w="2600" w:type="dxa"/>
            <w:shd w:val="clear" w:color="auto" w:fill="EAF1FB"/>
            <w:tcMar>
              <w:top w:w="70" w:type="dxa"/>
              <w:left w:w="110" w:type="dxa"/>
              <w:bottom w:w="70" w:type="dxa"/>
              <w:right w:w="110" w:type="dxa"/>
            </w:tcMar>
            <w:vAlign w:val="center"/>
          </w:tcPr>
          <w:p w14:paraId="40EC4803" w14:textId="77777777" w:rsidR="002775BD" w:rsidRDefault="003C4535">
            <w:pPr>
              <w:keepNext/>
              <w:spacing w:after="0" w:line="252" w:lineRule="auto"/>
            </w:pPr>
            <w:r>
              <w:rPr>
                <w:b/>
                <w:bCs/>
                <w:color w:val="0B2D6B"/>
                <w:sz w:val="18"/>
                <w:szCs w:val="18"/>
              </w:rPr>
              <w:t>Revision</w:t>
            </w:r>
          </w:p>
        </w:tc>
        <w:tc>
          <w:tcPr>
            <w:tcW w:w="7038" w:type="dxa"/>
            <w:shd w:val="clear" w:color="auto" w:fill="F6F9FD"/>
            <w:tcMar>
              <w:top w:w="70" w:type="dxa"/>
              <w:left w:w="110" w:type="dxa"/>
              <w:bottom w:w="70" w:type="dxa"/>
              <w:right w:w="110" w:type="dxa"/>
            </w:tcMar>
            <w:vAlign w:val="center"/>
          </w:tcPr>
          <w:p w14:paraId="43937DEC" w14:textId="77777777" w:rsidR="002775BD" w:rsidRDefault="003C4535">
            <w:pPr>
              <w:keepNext/>
              <w:spacing w:after="0" w:line="252" w:lineRule="auto"/>
            </w:pPr>
            <w:r>
              <w:rPr>
                <w:sz w:val="18"/>
                <w:szCs w:val="18"/>
              </w:rPr>
              <w:t>3 · 23 September 2026</w:t>
            </w:r>
          </w:p>
        </w:tc>
      </w:tr>
      <w:tr w:rsidR="002775BD" w14:paraId="1FE77B49" w14:textId="77777777">
        <w:tblPrEx>
          <w:tblCellMar>
            <w:top w:w="0" w:type="dxa"/>
            <w:bottom w:w="0" w:type="dxa"/>
          </w:tblCellMar>
        </w:tblPrEx>
        <w:trPr>
          <w:cantSplit/>
        </w:trPr>
        <w:tc>
          <w:tcPr>
            <w:tcW w:w="2600" w:type="dxa"/>
            <w:shd w:val="clear" w:color="auto" w:fill="EAF1FB"/>
            <w:tcMar>
              <w:top w:w="70" w:type="dxa"/>
              <w:left w:w="110" w:type="dxa"/>
              <w:bottom w:w="70" w:type="dxa"/>
              <w:right w:w="110" w:type="dxa"/>
            </w:tcMar>
            <w:vAlign w:val="center"/>
          </w:tcPr>
          <w:p w14:paraId="5682B49F" w14:textId="77777777" w:rsidR="002775BD" w:rsidRDefault="003C4535">
            <w:pPr>
              <w:keepNext/>
              <w:spacing w:after="0" w:line="252" w:lineRule="auto"/>
            </w:pPr>
            <w:r>
              <w:rPr>
                <w:b/>
                <w:bCs/>
                <w:color w:val="0B2D6B"/>
                <w:sz w:val="18"/>
                <w:szCs w:val="18"/>
              </w:rPr>
              <w:t>Status</w:t>
            </w:r>
          </w:p>
        </w:tc>
        <w:tc>
          <w:tcPr>
            <w:tcW w:w="7038" w:type="dxa"/>
            <w:shd w:val="clear" w:color="auto" w:fill="FFFFFF"/>
            <w:tcMar>
              <w:top w:w="70" w:type="dxa"/>
              <w:left w:w="110" w:type="dxa"/>
              <w:bottom w:w="70" w:type="dxa"/>
              <w:right w:w="110" w:type="dxa"/>
            </w:tcMar>
            <w:vAlign w:val="center"/>
          </w:tcPr>
          <w:p w14:paraId="6F580C94" w14:textId="77777777" w:rsidR="002775BD" w:rsidRDefault="003C4535">
            <w:pPr>
              <w:keepNext/>
              <w:spacing w:after="0" w:line="252" w:lineRule="auto"/>
            </w:pPr>
            <w:r>
              <w:rPr>
                <w:sz w:val="18"/>
                <w:szCs w:val="18"/>
              </w:rPr>
              <w:t>Submitted for approval</w:t>
            </w:r>
          </w:p>
        </w:tc>
      </w:tr>
      <w:tr w:rsidR="002775BD" w14:paraId="18BDAF98" w14:textId="77777777">
        <w:tblPrEx>
          <w:tblCellMar>
            <w:top w:w="0" w:type="dxa"/>
            <w:bottom w:w="0" w:type="dxa"/>
          </w:tblCellMar>
        </w:tblPrEx>
        <w:trPr>
          <w:cantSplit/>
        </w:trPr>
        <w:tc>
          <w:tcPr>
            <w:tcW w:w="2600" w:type="dxa"/>
            <w:shd w:val="clear" w:color="auto" w:fill="EAF1FB"/>
            <w:tcMar>
              <w:top w:w="70" w:type="dxa"/>
              <w:left w:w="110" w:type="dxa"/>
              <w:bottom w:w="70" w:type="dxa"/>
              <w:right w:w="110" w:type="dxa"/>
            </w:tcMar>
            <w:vAlign w:val="center"/>
          </w:tcPr>
          <w:p w14:paraId="0E715A31" w14:textId="77777777" w:rsidR="002775BD" w:rsidRDefault="003C4535">
            <w:pPr>
              <w:keepNext/>
              <w:spacing w:after="0" w:line="252" w:lineRule="auto"/>
            </w:pPr>
            <w:r>
              <w:rPr>
                <w:b/>
                <w:bCs/>
                <w:color w:val="0B2D6B"/>
                <w:sz w:val="18"/>
                <w:szCs w:val="18"/>
              </w:rPr>
              <w:t>Decision requested by</w:t>
            </w:r>
          </w:p>
        </w:tc>
        <w:tc>
          <w:tcPr>
            <w:tcW w:w="7038" w:type="dxa"/>
            <w:shd w:val="clear" w:color="auto" w:fill="F6F9FD"/>
            <w:tcMar>
              <w:top w:w="70" w:type="dxa"/>
              <w:left w:w="110" w:type="dxa"/>
              <w:bottom w:w="70" w:type="dxa"/>
              <w:right w:w="110" w:type="dxa"/>
            </w:tcMar>
            <w:vAlign w:val="center"/>
          </w:tcPr>
          <w:p w14:paraId="2D9DC5E5" w14:textId="77777777" w:rsidR="002775BD" w:rsidRDefault="003C4535">
            <w:pPr>
              <w:keepNext/>
              <w:spacing w:after="0" w:line="252" w:lineRule="auto"/>
            </w:pPr>
            <w:r>
              <w:rPr>
                <w:sz w:val="18"/>
                <w:szCs w:val="18"/>
              </w:rPr>
              <w:t>2 October 2026</w:t>
            </w:r>
          </w:p>
        </w:tc>
      </w:tr>
      <w:tr w:rsidR="002775BD" w14:paraId="43E42619" w14:textId="77777777">
        <w:tblPrEx>
          <w:tblCellMar>
            <w:top w:w="0" w:type="dxa"/>
            <w:bottom w:w="0" w:type="dxa"/>
          </w:tblCellMar>
        </w:tblPrEx>
        <w:trPr>
          <w:cantSplit/>
        </w:trPr>
        <w:tc>
          <w:tcPr>
            <w:tcW w:w="2600" w:type="dxa"/>
            <w:shd w:val="clear" w:color="auto" w:fill="EAF1FB"/>
            <w:tcMar>
              <w:top w:w="70" w:type="dxa"/>
              <w:left w:w="110" w:type="dxa"/>
              <w:bottom w:w="70" w:type="dxa"/>
              <w:right w:w="110" w:type="dxa"/>
            </w:tcMar>
            <w:vAlign w:val="center"/>
          </w:tcPr>
          <w:p w14:paraId="4006260C" w14:textId="77777777" w:rsidR="002775BD" w:rsidRDefault="003C4535">
            <w:pPr>
              <w:keepNext/>
              <w:spacing w:after="0" w:line="252" w:lineRule="auto"/>
            </w:pPr>
            <w:r>
              <w:rPr>
                <w:b/>
                <w:bCs/>
                <w:color w:val="0B2D6B"/>
                <w:sz w:val="18"/>
                <w:szCs w:val="18"/>
              </w:rPr>
              <w:t>Live build</w:t>
            </w:r>
          </w:p>
        </w:tc>
        <w:tc>
          <w:tcPr>
            <w:tcW w:w="7038" w:type="dxa"/>
            <w:shd w:val="clear" w:color="auto" w:fill="FFFFFF"/>
            <w:tcMar>
              <w:top w:w="70" w:type="dxa"/>
              <w:left w:w="110" w:type="dxa"/>
              <w:bottom w:w="70" w:type="dxa"/>
              <w:right w:w="110" w:type="dxa"/>
            </w:tcMar>
            <w:vAlign w:val="center"/>
          </w:tcPr>
          <w:p w14:paraId="46EE6D4E" w14:textId="77777777" w:rsidR="002775BD" w:rsidRDefault="003C4535">
            <w:pPr>
              <w:keepNext/>
              <w:spacing w:after="0" w:line="252" w:lineRule="auto"/>
            </w:pPr>
            <w:hyperlink r:id="rId8" w:history="1">
              <w:r>
                <w:rPr>
                  <w:color w:val="004BAF"/>
                  <w:sz w:val="18"/>
                  <w:szCs w:val="18"/>
                  <w:u w:val="single"/>
                </w:rPr>
                <w:t>kaonhew02.github.io/FinSim</w:t>
              </w:r>
            </w:hyperlink>
          </w:p>
        </w:tc>
      </w:tr>
      <w:tr w:rsidR="002775BD" w14:paraId="7FD44B62" w14:textId="77777777">
        <w:tblPrEx>
          <w:tblCellMar>
            <w:top w:w="0" w:type="dxa"/>
            <w:bottom w:w="0" w:type="dxa"/>
          </w:tblCellMar>
        </w:tblPrEx>
        <w:trPr>
          <w:cantSplit/>
        </w:trPr>
        <w:tc>
          <w:tcPr>
            <w:tcW w:w="2600" w:type="dxa"/>
            <w:shd w:val="clear" w:color="auto" w:fill="EAF1FB"/>
            <w:tcMar>
              <w:top w:w="70" w:type="dxa"/>
              <w:left w:w="110" w:type="dxa"/>
              <w:bottom w:w="70" w:type="dxa"/>
              <w:right w:w="110" w:type="dxa"/>
            </w:tcMar>
            <w:vAlign w:val="center"/>
          </w:tcPr>
          <w:p w14:paraId="229661FA" w14:textId="77777777" w:rsidR="002775BD" w:rsidRDefault="003C4535">
            <w:pPr>
              <w:spacing w:after="0" w:line="252" w:lineRule="auto"/>
            </w:pPr>
            <w:r>
              <w:rPr>
                <w:b/>
                <w:bCs/>
                <w:color w:val="0B2D6B"/>
                <w:sz w:val="18"/>
                <w:szCs w:val="18"/>
              </w:rPr>
              <w:t>Repository</w:t>
            </w:r>
          </w:p>
        </w:tc>
        <w:tc>
          <w:tcPr>
            <w:tcW w:w="7038" w:type="dxa"/>
            <w:shd w:val="clear" w:color="auto" w:fill="F6F9FD"/>
            <w:tcMar>
              <w:top w:w="70" w:type="dxa"/>
              <w:left w:w="110" w:type="dxa"/>
              <w:bottom w:w="70" w:type="dxa"/>
              <w:right w:w="110" w:type="dxa"/>
            </w:tcMar>
            <w:vAlign w:val="center"/>
          </w:tcPr>
          <w:p w14:paraId="7E3985F0" w14:textId="77777777" w:rsidR="002775BD" w:rsidRDefault="003C4535">
            <w:pPr>
              <w:spacing w:after="0" w:line="252" w:lineRule="auto"/>
            </w:pPr>
            <w:hyperlink r:id="rId9" w:history="1">
              <w:r>
                <w:rPr>
                  <w:color w:val="004BAF"/>
                  <w:sz w:val="18"/>
                  <w:szCs w:val="18"/>
                  <w:u w:val="single"/>
                </w:rPr>
                <w:t>github.com/KaonHew02/FinSim</w:t>
              </w:r>
            </w:hyperlink>
          </w:p>
        </w:tc>
      </w:tr>
    </w:tbl>
    <w:p w14:paraId="0E5CF0E8" w14:textId="77777777" w:rsidR="002775BD" w:rsidRDefault="002775BD">
      <w:pPr>
        <w:spacing w:after="7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2775BD" w14:paraId="7EF80530" w14:textId="77777777">
        <w:tblPrEx>
          <w:tblCellMar>
            <w:top w:w="0" w:type="dxa"/>
            <w:bottom w:w="0" w:type="dxa"/>
          </w:tblCellMar>
        </w:tblPrEx>
        <w:tc>
          <w:tcPr>
            <w:tcW w:w="9638" w:type="dxa"/>
            <w:shd w:val="clear" w:color="auto" w:fill="0B2D6B"/>
            <w:tcMar>
              <w:top w:w="220" w:type="dxa"/>
              <w:left w:w="300" w:type="dxa"/>
              <w:bottom w:w="220" w:type="dxa"/>
              <w:right w:w="300" w:type="dxa"/>
            </w:tcMar>
          </w:tcPr>
          <w:p w14:paraId="1E92A2F7" w14:textId="77777777" w:rsidR="002775BD" w:rsidRDefault="003C4535">
            <w:pPr>
              <w:spacing w:after="80"/>
            </w:pPr>
            <w:r>
              <w:rPr>
                <w:b/>
                <w:bCs/>
                <w:color w:val="9EC2FF"/>
                <w:spacing w:val="40"/>
                <w:sz w:val="17"/>
                <w:szCs w:val="17"/>
              </w:rPr>
              <w:t>THE ASK</w:t>
            </w:r>
          </w:p>
          <w:p w14:paraId="7A82976C" w14:textId="77777777" w:rsidR="002775BD" w:rsidRDefault="003C4535">
            <w:pPr>
              <w:spacing w:after="0" w:line="288" w:lineRule="auto"/>
            </w:pPr>
            <w:r>
              <w:rPr>
                <w:color w:val="FFFFFF"/>
                <w:sz w:val="22"/>
                <w:szCs w:val="22"/>
              </w:rPr>
              <w:t>Approval for a ten-week Phase 4 — commit a test suite, key the rules by year of assessment, install offline and add two modules — with one part-time developer (~100 hours) and RM 0 committed.</w:t>
            </w:r>
          </w:p>
        </w:tc>
      </w:tr>
    </w:tbl>
    <w:p w14:paraId="0BEC057E" w14:textId="77777777" w:rsidR="002775BD" w:rsidRDefault="002775BD">
      <w:pPr>
        <w:sectPr w:rsidR="002775BD">
          <w:pgSz w:w="11906" w:h="16838"/>
          <w:pgMar w:top="1134" w:right="1134" w:bottom="1134" w:left="1134" w:header="560" w:footer="560" w:gutter="0"/>
          <w:cols w:space="720"/>
          <w:docGrid w:linePitch="360"/>
        </w:sectPr>
      </w:pPr>
    </w:p>
    <w:p w14:paraId="789B5A68" w14:textId="77777777" w:rsidR="002775BD" w:rsidRDefault="003C4535">
      <w:pPr>
        <w:pStyle w:val="FrontHeading"/>
      </w:pPr>
      <w:r>
        <w:lastRenderedPageBreak/>
        <w:t>Document control</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400"/>
        <w:gridCol w:w="7238"/>
      </w:tblGrid>
      <w:tr w:rsidR="002775BD" w14:paraId="56BEBAE3" w14:textId="77777777">
        <w:tblPrEx>
          <w:tblCellMar>
            <w:top w:w="0" w:type="dxa"/>
            <w:bottom w:w="0" w:type="dxa"/>
          </w:tblCellMar>
        </w:tblPrEx>
        <w:trPr>
          <w:cantSplit/>
        </w:trPr>
        <w:tc>
          <w:tcPr>
            <w:tcW w:w="2400" w:type="dxa"/>
            <w:shd w:val="clear" w:color="auto" w:fill="EAF1FB"/>
            <w:tcMar>
              <w:top w:w="70" w:type="dxa"/>
              <w:left w:w="110" w:type="dxa"/>
              <w:bottom w:w="70" w:type="dxa"/>
              <w:right w:w="110" w:type="dxa"/>
            </w:tcMar>
            <w:vAlign w:val="center"/>
          </w:tcPr>
          <w:p w14:paraId="7AE84B5A" w14:textId="77777777" w:rsidR="002775BD" w:rsidRDefault="003C4535">
            <w:pPr>
              <w:keepNext/>
              <w:spacing w:after="0" w:line="252" w:lineRule="auto"/>
            </w:pPr>
            <w:r>
              <w:rPr>
                <w:b/>
                <w:bCs/>
                <w:color w:val="0B2D6B"/>
                <w:sz w:val="18"/>
                <w:szCs w:val="18"/>
              </w:rPr>
              <w:t>Document</w:t>
            </w:r>
          </w:p>
        </w:tc>
        <w:tc>
          <w:tcPr>
            <w:tcW w:w="7238" w:type="dxa"/>
            <w:shd w:val="clear" w:color="auto" w:fill="FFFFFF"/>
            <w:tcMar>
              <w:top w:w="70" w:type="dxa"/>
              <w:left w:w="110" w:type="dxa"/>
              <w:bottom w:w="70" w:type="dxa"/>
              <w:right w:w="110" w:type="dxa"/>
            </w:tcMar>
            <w:vAlign w:val="center"/>
          </w:tcPr>
          <w:p w14:paraId="3C9FBA66" w14:textId="77777777" w:rsidR="002775BD" w:rsidRDefault="003C4535">
            <w:pPr>
              <w:keepNext/>
              <w:spacing w:after="0" w:line="252" w:lineRule="auto"/>
            </w:pPr>
            <w:r>
              <w:rPr>
                <w:sz w:val="18"/>
                <w:szCs w:val="18"/>
              </w:rPr>
              <w:t>FinSim — Project Proposal</w:t>
            </w:r>
          </w:p>
        </w:tc>
      </w:tr>
      <w:tr w:rsidR="002775BD" w14:paraId="61D1BC5E" w14:textId="77777777">
        <w:tblPrEx>
          <w:tblCellMar>
            <w:top w:w="0" w:type="dxa"/>
            <w:bottom w:w="0" w:type="dxa"/>
          </w:tblCellMar>
        </w:tblPrEx>
        <w:trPr>
          <w:cantSplit/>
        </w:trPr>
        <w:tc>
          <w:tcPr>
            <w:tcW w:w="2400" w:type="dxa"/>
            <w:shd w:val="clear" w:color="auto" w:fill="EAF1FB"/>
            <w:tcMar>
              <w:top w:w="70" w:type="dxa"/>
              <w:left w:w="110" w:type="dxa"/>
              <w:bottom w:w="70" w:type="dxa"/>
              <w:right w:w="110" w:type="dxa"/>
            </w:tcMar>
            <w:vAlign w:val="center"/>
          </w:tcPr>
          <w:p w14:paraId="6E147C84" w14:textId="77777777" w:rsidR="002775BD" w:rsidRDefault="003C4535">
            <w:pPr>
              <w:keepNext/>
              <w:spacing w:after="0" w:line="252" w:lineRule="auto"/>
            </w:pPr>
            <w:r>
              <w:rPr>
                <w:b/>
                <w:bCs/>
                <w:color w:val="0B2D6B"/>
                <w:sz w:val="18"/>
                <w:szCs w:val="18"/>
              </w:rPr>
              <w:t>Revision</w:t>
            </w:r>
          </w:p>
        </w:tc>
        <w:tc>
          <w:tcPr>
            <w:tcW w:w="7238" w:type="dxa"/>
            <w:shd w:val="clear" w:color="auto" w:fill="F6F9FD"/>
            <w:tcMar>
              <w:top w:w="70" w:type="dxa"/>
              <w:left w:w="110" w:type="dxa"/>
              <w:bottom w:w="70" w:type="dxa"/>
              <w:right w:w="110" w:type="dxa"/>
            </w:tcMar>
            <w:vAlign w:val="center"/>
          </w:tcPr>
          <w:p w14:paraId="22F9BCEE" w14:textId="77777777" w:rsidR="002775BD" w:rsidRDefault="003C4535">
            <w:pPr>
              <w:keepNext/>
              <w:spacing w:after="0" w:line="252" w:lineRule="auto"/>
            </w:pPr>
            <w:r>
              <w:rPr>
                <w:sz w:val="18"/>
                <w:szCs w:val="18"/>
              </w:rPr>
              <w:t>3, 23 September 2026</w:t>
            </w:r>
          </w:p>
        </w:tc>
      </w:tr>
      <w:tr w:rsidR="002775BD" w14:paraId="082E1F2C" w14:textId="77777777">
        <w:tblPrEx>
          <w:tblCellMar>
            <w:top w:w="0" w:type="dxa"/>
            <w:bottom w:w="0" w:type="dxa"/>
          </w:tblCellMar>
        </w:tblPrEx>
        <w:trPr>
          <w:cantSplit/>
        </w:trPr>
        <w:tc>
          <w:tcPr>
            <w:tcW w:w="2400" w:type="dxa"/>
            <w:shd w:val="clear" w:color="auto" w:fill="EAF1FB"/>
            <w:tcMar>
              <w:top w:w="70" w:type="dxa"/>
              <w:left w:w="110" w:type="dxa"/>
              <w:bottom w:w="70" w:type="dxa"/>
              <w:right w:w="110" w:type="dxa"/>
            </w:tcMar>
            <w:vAlign w:val="center"/>
          </w:tcPr>
          <w:p w14:paraId="46344E0C" w14:textId="77777777" w:rsidR="002775BD" w:rsidRDefault="003C4535">
            <w:pPr>
              <w:keepNext/>
              <w:spacing w:after="0" w:line="252" w:lineRule="auto"/>
            </w:pPr>
            <w:r>
              <w:rPr>
                <w:b/>
                <w:bCs/>
                <w:color w:val="0B2D6B"/>
                <w:sz w:val="18"/>
                <w:szCs w:val="18"/>
              </w:rPr>
              <w:t>Author</w:t>
            </w:r>
          </w:p>
        </w:tc>
        <w:tc>
          <w:tcPr>
            <w:tcW w:w="7238" w:type="dxa"/>
            <w:shd w:val="clear" w:color="auto" w:fill="FFFFFF"/>
            <w:tcMar>
              <w:top w:w="70" w:type="dxa"/>
              <w:left w:w="110" w:type="dxa"/>
              <w:bottom w:w="70" w:type="dxa"/>
              <w:right w:w="110" w:type="dxa"/>
            </w:tcMar>
            <w:vAlign w:val="center"/>
          </w:tcPr>
          <w:p w14:paraId="5FA2EB6A" w14:textId="77777777" w:rsidR="002775BD" w:rsidRDefault="003C4535">
            <w:pPr>
              <w:keepNext/>
              <w:spacing w:after="0" w:line="252" w:lineRule="auto"/>
            </w:pPr>
            <w:r>
              <w:rPr>
                <w:sz w:val="18"/>
                <w:szCs w:val="18"/>
              </w:rPr>
              <w:t>Kaon</w:t>
            </w:r>
          </w:p>
        </w:tc>
      </w:tr>
      <w:tr w:rsidR="002775BD" w14:paraId="630046AD" w14:textId="77777777">
        <w:tblPrEx>
          <w:tblCellMar>
            <w:top w:w="0" w:type="dxa"/>
            <w:bottom w:w="0" w:type="dxa"/>
          </w:tblCellMar>
        </w:tblPrEx>
        <w:trPr>
          <w:cantSplit/>
        </w:trPr>
        <w:tc>
          <w:tcPr>
            <w:tcW w:w="2400" w:type="dxa"/>
            <w:shd w:val="clear" w:color="auto" w:fill="EAF1FB"/>
            <w:tcMar>
              <w:top w:w="70" w:type="dxa"/>
              <w:left w:w="110" w:type="dxa"/>
              <w:bottom w:w="70" w:type="dxa"/>
              <w:right w:w="110" w:type="dxa"/>
            </w:tcMar>
            <w:vAlign w:val="center"/>
          </w:tcPr>
          <w:p w14:paraId="6C6E9068" w14:textId="77777777" w:rsidR="002775BD" w:rsidRDefault="003C4535">
            <w:pPr>
              <w:keepNext/>
              <w:spacing w:after="0" w:line="252" w:lineRule="auto"/>
            </w:pPr>
            <w:r>
              <w:rPr>
                <w:b/>
                <w:bCs/>
                <w:color w:val="0B2D6B"/>
                <w:sz w:val="18"/>
                <w:szCs w:val="18"/>
              </w:rPr>
              <w:t>Status</w:t>
            </w:r>
          </w:p>
        </w:tc>
        <w:tc>
          <w:tcPr>
            <w:tcW w:w="7238" w:type="dxa"/>
            <w:shd w:val="clear" w:color="auto" w:fill="F6F9FD"/>
            <w:tcMar>
              <w:top w:w="70" w:type="dxa"/>
              <w:left w:w="110" w:type="dxa"/>
              <w:bottom w:w="70" w:type="dxa"/>
              <w:right w:w="110" w:type="dxa"/>
            </w:tcMar>
            <w:vAlign w:val="center"/>
          </w:tcPr>
          <w:p w14:paraId="68A6D32D" w14:textId="77777777" w:rsidR="002775BD" w:rsidRDefault="003C4535">
            <w:pPr>
              <w:keepNext/>
              <w:spacing w:after="0" w:line="252" w:lineRule="auto"/>
            </w:pPr>
            <w:r>
              <w:rPr>
                <w:sz w:val="18"/>
                <w:szCs w:val="18"/>
              </w:rPr>
              <w:t>Submitted for approval — decision requested by 2 October 2026</w:t>
            </w:r>
          </w:p>
        </w:tc>
      </w:tr>
      <w:tr w:rsidR="002775BD" w14:paraId="14EB4BD1" w14:textId="77777777">
        <w:tblPrEx>
          <w:tblCellMar>
            <w:top w:w="0" w:type="dxa"/>
            <w:bottom w:w="0" w:type="dxa"/>
          </w:tblCellMar>
        </w:tblPrEx>
        <w:trPr>
          <w:cantSplit/>
        </w:trPr>
        <w:tc>
          <w:tcPr>
            <w:tcW w:w="2400" w:type="dxa"/>
            <w:shd w:val="clear" w:color="auto" w:fill="EAF1FB"/>
            <w:tcMar>
              <w:top w:w="70" w:type="dxa"/>
              <w:left w:w="110" w:type="dxa"/>
              <w:bottom w:w="70" w:type="dxa"/>
              <w:right w:w="110" w:type="dxa"/>
            </w:tcMar>
            <w:vAlign w:val="center"/>
          </w:tcPr>
          <w:p w14:paraId="1CA4592E" w14:textId="77777777" w:rsidR="002775BD" w:rsidRDefault="003C4535">
            <w:pPr>
              <w:keepNext/>
              <w:spacing w:after="0" w:line="252" w:lineRule="auto"/>
            </w:pPr>
            <w:r>
              <w:rPr>
                <w:b/>
                <w:bCs/>
                <w:color w:val="0B2D6B"/>
                <w:sz w:val="18"/>
                <w:szCs w:val="18"/>
              </w:rPr>
              <w:t>Baseline</w:t>
            </w:r>
          </w:p>
        </w:tc>
        <w:tc>
          <w:tcPr>
            <w:tcW w:w="7238" w:type="dxa"/>
            <w:shd w:val="clear" w:color="auto" w:fill="FFFFFF"/>
            <w:tcMar>
              <w:top w:w="70" w:type="dxa"/>
              <w:left w:w="110" w:type="dxa"/>
              <w:bottom w:w="70" w:type="dxa"/>
              <w:right w:w="110" w:type="dxa"/>
            </w:tcMar>
            <w:vAlign w:val="center"/>
          </w:tcPr>
          <w:p w14:paraId="67FDF6A0" w14:textId="77777777" w:rsidR="002775BD" w:rsidRDefault="003C4535">
            <w:pPr>
              <w:keepNext/>
              <w:spacing w:after="0" w:line="252" w:lineRule="auto"/>
            </w:pPr>
            <w:r>
              <w:rPr>
                <w:sz w:val="18"/>
                <w:szCs w:val="18"/>
              </w:rPr>
              <w:t xml:space="preserve">Repository </w:t>
            </w:r>
            <w:r>
              <w:rPr>
                <w:rFonts w:ascii="Consolas" w:eastAsia="Consolas" w:hAnsi="Consolas" w:cs="Consolas"/>
                <w:color w:val="0B3D91"/>
                <w:sz w:val="16"/>
                <w:szCs w:val="16"/>
                <w:shd w:val="clear" w:color="auto" w:fill="EEF3FB"/>
              </w:rPr>
              <w:t>KaonHew02/FinSim</w:t>
            </w:r>
            <w:r>
              <w:rPr>
                <w:sz w:val="18"/>
                <w:szCs w:val="18"/>
              </w:rPr>
              <w:t xml:space="preserve"> at commit </w:t>
            </w:r>
            <w:r>
              <w:rPr>
                <w:rFonts w:ascii="Consolas" w:eastAsia="Consolas" w:hAnsi="Consolas" w:cs="Consolas"/>
                <w:color w:val="0B3D91"/>
                <w:sz w:val="16"/>
                <w:szCs w:val="16"/>
                <w:shd w:val="clear" w:color="auto" w:fill="EEF3FB"/>
              </w:rPr>
              <w:t>0b3ed96</w:t>
            </w:r>
            <w:r>
              <w:rPr>
                <w:sz w:val="18"/>
                <w:szCs w:val="18"/>
              </w:rPr>
              <w:t xml:space="preserve"> (23 September 2026)</w:t>
            </w:r>
          </w:p>
        </w:tc>
      </w:tr>
      <w:tr w:rsidR="002775BD" w14:paraId="323B4361" w14:textId="77777777">
        <w:tblPrEx>
          <w:tblCellMar>
            <w:top w:w="0" w:type="dxa"/>
            <w:bottom w:w="0" w:type="dxa"/>
          </w:tblCellMar>
        </w:tblPrEx>
        <w:trPr>
          <w:cantSplit/>
        </w:trPr>
        <w:tc>
          <w:tcPr>
            <w:tcW w:w="2400" w:type="dxa"/>
            <w:shd w:val="clear" w:color="auto" w:fill="EAF1FB"/>
            <w:tcMar>
              <w:top w:w="70" w:type="dxa"/>
              <w:left w:w="110" w:type="dxa"/>
              <w:bottom w:w="70" w:type="dxa"/>
              <w:right w:w="110" w:type="dxa"/>
            </w:tcMar>
            <w:vAlign w:val="center"/>
          </w:tcPr>
          <w:p w14:paraId="21C855C9" w14:textId="77777777" w:rsidR="002775BD" w:rsidRDefault="003C4535">
            <w:pPr>
              <w:spacing w:after="0" w:line="252" w:lineRule="auto"/>
            </w:pPr>
            <w:r>
              <w:rPr>
                <w:b/>
                <w:bCs/>
                <w:color w:val="0B2D6B"/>
                <w:sz w:val="18"/>
                <w:szCs w:val="18"/>
              </w:rPr>
              <w:t>Source of truth</w:t>
            </w:r>
          </w:p>
        </w:tc>
        <w:tc>
          <w:tcPr>
            <w:tcW w:w="7238" w:type="dxa"/>
            <w:shd w:val="clear" w:color="auto" w:fill="F6F9FD"/>
            <w:tcMar>
              <w:top w:w="70" w:type="dxa"/>
              <w:left w:w="110" w:type="dxa"/>
              <w:bottom w:w="70" w:type="dxa"/>
              <w:right w:w="110" w:type="dxa"/>
            </w:tcMar>
            <w:vAlign w:val="center"/>
          </w:tcPr>
          <w:p w14:paraId="1D8FD717" w14:textId="77777777" w:rsidR="002775BD" w:rsidRDefault="003C4535">
            <w:pPr>
              <w:spacing w:after="0" w:line="252" w:lineRule="auto"/>
            </w:pPr>
            <w:r>
              <w:rPr>
                <w:rFonts w:ascii="Consolas" w:eastAsia="Consolas" w:hAnsi="Consolas" w:cs="Consolas"/>
                <w:color w:val="0B3D91"/>
                <w:sz w:val="16"/>
                <w:szCs w:val="16"/>
                <w:shd w:val="clear" w:color="auto" w:fill="EEF3FB"/>
              </w:rPr>
              <w:t>PROPOSAL.md</w:t>
            </w:r>
            <w:r>
              <w:rPr>
                <w:sz w:val="18"/>
                <w:szCs w:val="18"/>
              </w:rPr>
              <w:t xml:space="preserve"> in the repository. This Word document and its PDF are generated from it, so the three never disagree</w:t>
            </w:r>
          </w:p>
        </w:tc>
      </w:tr>
    </w:tbl>
    <w:p w14:paraId="2694B8A8" w14:textId="77777777" w:rsidR="002775BD" w:rsidRDefault="002775BD">
      <w:pPr>
        <w:spacing w:after="240"/>
      </w:pPr>
    </w:p>
    <w:p w14:paraId="327CC565" w14:textId="77777777" w:rsidR="002775BD" w:rsidRDefault="003C4535">
      <w:pPr>
        <w:pStyle w:val="FrontSub"/>
      </w:pPr>
      <w:r>
        <w:t>Revision history</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800"/>
        <w:gridCol w:w="1500"/>
        <w:gridCol w:w="7338"/>
      </w:tblGrid>
      <w:tr w:rsidR="002775BD" w14:paraId="7BB6D22A" w14:textId="77777777">
        <w:tblPrEx>
          <w:tblCellMar>
            <w:top w:w="0" w:type="dxa"/>
            <w:bottom w:w="0" w:type="dxa"/>
          </w:tblCellMar>
        </w:tblPrEx>
        <w:trPr>
          <w:cantSplit/>
          <w:tblHeader/>
        </w:trPr>
        <w:tc>
          <w:tcPr>
            <w:tcW w:w="800" w:type="dxa"/>
            <w:shd w:val="clear" w:color="auto" w:fill="0B2D6B"/>
            <w:tcMar>
              <w:top w:w="70" w:type="dxa"/>
              <w:left w:w="110" w:type="dxa"/>
              <w:bottom w:w="70" w:type="dxa"/>
              <w:right w:w="110" w:type="dxa"/>
            </w:tcMar>
            <w:vAlign w:val="center"/>
          </w:tcPr>
          <w:p w14:paraId="77AD8EA7" w14:textId="77777777" w:rsidR="002775BD" w:rsidRDefault="003C4535">
            <w:pPr>
              <w:keepNext/>
              <w:spacing w:after="0"/>
            </w:pPr>
            <w:r>
              <w:rPr>
                <w:b/>
                <w:bCs/>
                <w:color w:val="FFFFFF"/>
                <w:sz w:val="18"/>
                <w:szCs w:val="18"/>
              </w:rPr>
              <w:t>Rev</w:t>
            </w:r>
          </w:p>
        </w:tc>
        <w:tc>
          <w:tcPr>
            <w:tcW w:w="1500" w:type="dxa"/>
            <w:shd w:val="clear" w:color="auto" w:fill="0B2D6B"/>
            <w:tcMar>
              <w:top w:w="70" w:type="dxa"/>
              <w:left w:w="110" w:type="dxa"/>
              <w:bottom w:w="70" w:type="dxa"/>
              <w:right w:w="110" w:type="dxa"/>
            </w:tcMar>
            <w:vAlign w:val="center"/>
          </w:tcPr>
          <w:p w14:paraId="58468A23" w14:textId="77777777" w:rsidR="002775BD" w:rsidRDefault="003C4535">
            <w:pPr>
              <w:keepNext/>
              <w:spacing w:after="0"/>
            </w:pPr>
            <w:r>
              <w:rPr>
                <w:b/>
                <w:bCs/>
                <w:color w:val="FFFFFF"/>
                <w:sz w:val="18"/>
                <w:szCs w:val="18"/>
              </w:rPr>
              <w:t>Date</w:t>
            </w:r>
          </w:p>
        </w:tc>
        <w:tc>
          <w:tcPr>
            <w:tcW w:w="7338" w:type="dxa"/>
            <w:shd w:val="clear" w:color="auto" w:fill="0B2D6B"/>
            <w:tcMar>
              <w:top w:w="70" w:type="dxa"/>
              <w:left w:w="110" w:type="dxa"/>
              <w:bottom w:w="70" w:type="dxa"/>
              <w:right w:w="110" w:type="dxa"/>
            </w:tcMar>
            <w:vAlign w:val="center"/>
          </w:tcPr>
          <w:p w14:paraId="252E4918" w14:textId="77777777" w:rsidR="002775BD" w:rsidRDefault="003C4535">
            <w:pPr>
              <w:keepNext/>
              <w:spacing w:after="0"/>
            </w:pPr>
            <w:r>
              <w:rPr>
                <w:b/>
                <w:bCs/>
                <w:color w:val="FFFFFF"/>
                <w:sz w:val="18"/>
                <w:szCs w:val="18"/>
              </w:rPr>
              <w:t>Summary</w:t>
            </w:r>
          </w:p>
        </w:tc>
      </w:tr>
      <w:tr w:rsidR="002775BD" w14:paraId="62719034"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2FA99B28" w14:textId="77777777" w:rsidR="002775BD" w:rsidRDefault="003C4535">
            <w:pPr>
              <w:keepNext/>
              <w:spacing w:after="0" w:line="252" w:lineRule="auto"/>
            </w:pPr>
            <w:r>
              <w:rPr>
                <w:sz w:val="18"/>
                <w:szCs w:val="18"/>
              </w:rPr>
              <w:t>1</w:t>
            </w:r>
          </w:p>
        </w:tc>
        <w:tc>
          <w:tcPr>
            <w:tcW w:w="1500" w:type="dxa"/>
            <w:shd w:val="clear" w:color="auto" w:fill="FFFFFF"/>
            <w:tcMar>
              <w:top w:w="70" w:type="dxa"/>
              <w:left w:w="110" w:type="dxa"/>
              <w:bottom w:w="70" w:type="dxa"/>
              <w:right w:w="110" w:type="dxa"/>
            </w:tcMar>
            <w:vAlign w:val="center"/>
          </w:tcPr>
          <w:p w14:paraId="18B217CA" w14:textId="77777777" w:rsidR="002775BD" w:rsidRDefault="003C4535">
            <w:pPr>
              <w:keepNext/>
              <w:spacing w:after="0" w:line="252" w:lineRule="auto"/>
            </w:pPr>
            <w:r>
              <w:rPr>
                <w:sz w:val="18"/>
                <w:szCs w:val="18"/>
              </w:rPr>
              <w:t>22 Sep 2026</w:t>
            </w:r>
          </w:p>
        </w:tc>
        <w:tc>
          <w:tcPr>
            <w:tcW w:w="7338" w:type="dxa"/>
            <w:shd w:val="clear" w:color="auto" w:fill="FFFFFF"/>
            <w:tcMar>
              <w:top w:w="70" w:type="dxa"/>
              <w:left w:w="110" w:type="dxa"/>
              <w:bottom w:w="70" w:type="dxa"/>
              <w:right w:w="110" w:type="dxa"/>
            </w:tcMar>
            <w:vAlign w:val="center"/>
          </w:tcPr>
          <w:p w14:paraId="03475416" w14:textId="77777777" w:rsidR="002775BD" w:rsidRDefault="003C4535">
            <w:pPr>
              <w:keepNext/>
              <w:spacing w:after="0" w:line="252" w:lineRule="auto"/>
            </w:pPr>
            <w:r>
              <w:rPr>
                <w:sz w:val="18"/>
                <w:szCs w:val="18"/>
              </w:rPr>
              <w:t>First issue — scope, architecture, delivery phases, risks and costs, written up from the build as it stood</w:t>
            </w:r>
          </w:p>
        </w:tc>
      </w:tr>
      <w:tr w:rsidR="002775BD" w14:paraId="3B25ECD4" w14:textId="77777777">
        <w:tblPrEx>
          <w:tblCellMar>
            <w:top w:w="0" w:type="dxa"/>
            <w:bottom w:w="0" w:type="dxa"/>
          </w:tblCellMar>
        </w:tblPrEx>
        <w:trPr>
          <w:cantSplit/>
        </w:trPr>
        <w:tc>
          <w:tcPr>
            <w:tcW w:w="800" w:type="dxa"/>
            <w:shd w:val="clear" w:color="auto" w:fill="F6F9FD"/>
            <w:tcMar>
              <w:top w:w="70" w:type="dxa"/>
              <w:left w:w="110" w:type="dxa"/>
              <w:bottom w:w="70" w:type="dxa"/>
              <w:right w:w="110" w:type="dxa"/>
            </w:tcMar>
            <w:vAlign w:val="center"/>
          </w:tcPr>
          <w:p w14:paraId="39B60E49" w14:textId="77777777" w:rsidR="002775BD" w:rsidRDefault="003C4535">
            <w:pPr>
              <w:keepNext/>
              <w:spacing w:after="0" w:line="252" w:lineRule="auto"/>
            </w:pPr>
            <w:r>
              <w:rPr>
                <w:sz w:val="18"/>
                <w:szCs w:val="18"/>
              </w:rPr>
              <w:t>2</w:t>
            </w:r>
          </w:p>
        </w:tc>
        <w:tc>
          <w:tcPr>
            <w:tcW w:w="1500" w:type="dxa"/>
            <w:shd w:val="clear" w:color="auto" w:fill="F6F9FD"/>
            <w:tcMar>
              <w:top w:w="70" w:type="dxa"/>
              <w:left w:w="110" w:type="dxa"/>
              <w:bottom w:w="70" w:type="dxa"/>
              <w:right w:w="110" w:type="dxa"/>
            </w:tcMar>
            <w:vAlign w:val="center"/>
          </w:tcPr>
          <w:p w14:paraId="184EC683" w14:textId="77777777" w:rsidR="002775BD" w:rsidRDefault="003C4535">
            <w:pPr>
              <w:keepNext/>
              <w:spacing w:after="0" w:line="252" w:lineRule="auto"/>
            </w:pPr>
            <w:r>
              <w:rPr>
                <w:sz w:val="18"/>
                <w:szCs w:val="18"/>
              </w:rPr>
              <w:t>23 Sep 2026</w:t>
            </w:r>
          </w:p>
        </w:tc>
        <w:tc>
          <w:tcPr>
            <w:tcW w:w="7338" w:type="dxa"/>
            <w:shd w:val="clear" w:color="auto" w:fill="F6F9FD"/>
            <w:tcMar>
              <w:top w:w="70" w:type="dxa"/>
              <w:left w:w="110" w:type="dxa"/>
              <w:bottom w:w="70" w:type="dxa"/>
              <w:right w:w="110" w:type="dxa"/>
            </w:tcMar>
            <w:vAlign w:val="center"/>
          </w:tcPr>
          <w:p w14:paraId="212247B7" w14:textId="77777777" w:rsidR="002775BD" w:rsidRDefault="003C4535">
            <w:pPr>
              <w:keepNext/>
              <w:spacing w:after="0" w:line="252" w:lineRule="auto"/>
            </w:pPr>
            <w:r>
              <w:rPr>
                <w:sz w:val="18"/>
                <w:szCs w:val="18"/>
              </w:rPr>
              <w:t>Brought up to date with the security hardening of 22 September; a specification for every module; the statutory parameters; glossary; first Word edition</w:t>
            </w:r>
          </w:p>
        </w:tc>
      </w:tr>
      <w:tr w:rsidR="002775BD" w14:paraId="22A6BBF2"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38FB6771" w14:textId="77777777" w:rsidR="002775BD" w:rsidRDefault="003C4535">
            <w:pPr>
              <w:spacing w:after="0" w:line="252" w:lineRule="auto"/>
            </w:pPr>
            <w:r>
              <w:rPr>
                <w:sz w:val="18"/>
                <w:szCs w:val="18"/>
              </w:rPr>
              <w:t>3</w:t>
            </w:r>
          </w:p>
        </w:tc>
        <w:tc>
          <w:tcPr>
            <w:tcW w:w="1500" w:type="dxa"/>
            <w:shd w:val="clear" w:color="auto" w:fill="FFFFFF"/>
            <w:tcMar>
              <w:top w:w="70" w:type="dxa"/>
              <w:left w:w="110" w:type="dxa"/>
              <w:bottom w:w="70" w:type="dxa"/>
              <w:right w:w="110" w:type="dxa"/>
            </w:tcMar>
            <w:vAlign w:val="center"/>
          </w:tcPr>
          <w:p w14:paraId="1FBC3F82" w14:textId="77777777" w:rsidR="002775BD" w:rsidRDefault="003C4535">
            <w:pPr>
              <w:spacing w:after="0" w:line="252" w:lineRule="auto"/>
            </w:pPr>
            <w:r>
              <w:rPr>
                <w:sz w:val="18"/>
                <w:szCs w:val="18"/>
              </w:rPr>
              <w:t>23 Sep 2026</w:t>
            </w:r>
          </w:p>
        </w:tc>
        <w:tc>
          <w:tcPr>
            <w:tcW w:w="7338" w:type="dxa"/>
            <w:shd w:val="clear" w:color="auto" w:fill="FFFFFF"/>
            <w:tcMar>
              <w:top w:w="70" w:type="dxa"/>
              <w:left w:w="110" w:type="dxa"/>
              <w:bottom w:w="70" w:type="dxa"/>
              <w:right w:w="110" w:type="dxa"/>
            </w:tcMar>
            <w:vAlign w:val="center"/>
          </w:tcPr>
          <w:p w14:paraId="13DD0F75" w14:textId="77777777" w:rsidR="002775BD" w:rsidRDefault="003C4535">
            <w:pPr>
              <w:spacing w:after="0" w:line="252" w:lineRule="auto"/>
            </w:pPr>
            <w:r>
              <w:rPr>
                <w:sz w:val="18"/>
                <w:szCs w:val="18"/>
              </w:rPr>
              <w:t>Rewritten in the proposal format shared with MoneyFlow — eighteen sections; objectives O1–O15 with thresholds and status; personas and jobs to be done; a threat model; risks R1–R15 with residuals; a ten-week Phase 4 with milestones; three-year cost; PDF edition</w:t>
            </w:r>
          </w:p>
        </w:tc>
      </w:tr>
    </w:tbl>
    <w:p w14:paraId="7184EE7B" w14:textId="77777777" w:rsidR="002775BD" w:rsidRDefault="002775BD">
      <w:pPr>
        <w:spacing w:after="240"/>
      </w:pPr>
    </w:p>
    <w:p w14:paraId="13BDCE09" w14:textId="77777777" w:rsidR="002775BD" w:rsidRDefault="003C4535">
      <w:pPr>
        <w:pStyle w:val="FrontSub"/>
      </w:pPr>
      <w:r>
        <w:t>How to read this proposal</w:t>
      </w:r>
    </w:p>
    <w:p w14:paraId="7395F1BA" w14:textId="77777777" w:rsidR="002775BD" w:rsidRDefault="003C4535">
      <w:r>
        <w:t>Sections 1–4 make the case: what FinSim is, the problem it answers, and how success is measured. Sections 5–11 are the detail a reviewer needs to trust it — users, the thirteen modules, architecture, data and the statutory tables, security, design and stack. Sections 12–16 are the proposal proper: the plan, how it is tested, what could go wrong, what it costs and what comes after. Section 17 asks for the decision, and section 18 is a glossary of the Malaysian and technical terms used throughout.</w:t>
      </w:r>
    </w:p>
    <w:p w14:paraId="5A677131" w14:textId="77777777" w:rsidR="002775BD" w:rsidRDefault="003C4535">
      <w:pPr>
        <w:pStyle w:val="FrontHeading"/>
        <w:pageBreakBefore/>
      </w:pPr>
      <w:r>
        <w:lastRenderedPageBreak/>
        <w:t>Contents</w:t>
      </w:r>
    </w:p>
    <w:sdt>
      <w:sdtPr>
        <w:alias w:val="Contents"/>
        <w:id w:val="-1599709934"/>
      </w:sdtPr>
      <w:sdtEndPr>
        <w:rPr>
          <w:b w:val="0"/>
          <w:bCs w:val="0"/>
          <w:color w:val="1E2433"/>
        </w:rPr>
      </w:sdtEndPr>
      <w:sdtContent>
        <w:p w14:paraId="703BECA8" w14:textId="3C9581FA" w:rsidR="00880933" w:rsidRDefault="003C4535">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065713" w:history="1">
            <w:r w:rsidR="00880933" w:rsidRPr="00C01507">
              <w:rPr>
                <w:rStyle w:val="Hyperlink"/>
                <w:noProof/>
              </w:rPr>
              <w:t>1  Executive summary</w:t>
            </w:r>
            <w:r w:rsidR="00880933">
              <w:rPr>
                <w:noProof/>
              </w:rPr>
              <w:tab/>
            </w:r>
            <w:r w:rsidR="00880933">
              <w:rPr>
                <w:noProof/>
              </w:rPr>
              <w:fldChar w:fldCharType="begin"/>
            </w:r>
            <w:r w:rsidR="00880933">
              <w:rPr>
                <w:noProof/>
              </w:rPr>
              <w:instrText xml:space="preserve"> PAGEREF _Toc241065713 \h </w:instrText>
            </w:r>
            <w:r w:rsidR="00880933">
              <w:rPr>
                <w:noProof/>
              </w:rPr>
            </w:r>
            <w:r w:rsidR="00880933">
              <w:rPr>
                <w:noProof/>
              </w:rPr>
              <w:fldChar w:fldCharType="separate"/>
            </w:r>
            <w:r w:rsidR="00880933">
              <w:rPr>
                <w:noProof/>
              </w:rPr>
              <w:t>4</w:t>
            </w:r>
            <w:r w:rsidR="00880933">
              <w:rPr>
                <w:noProof/>
              </w:rPr>
              <w:fldChar w:fldCharType="end"/>
            </w:r>
          </w:hyperlink>
        </w:p>
        <w:p w14:paraId="45F2D0E2" w14:textId="2262DB4C"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14" w:history="1">
            <w:r w:rsidRPr="00C01507">
              <w:rPr>
                <w:rStyle w:val="Hyperlink"/>
                <w:noProof/>
              </w:rPr>
              <w:t>2  Background and problem statement</w:t>
            </w:r>
            <w:r>
              <w:rPr>
                <w:noProof/>
              </w:rPr>
              <w:tab/>
            </w:r>
            <w:r>
              <w:rPr>
                <w:noProof/>
              </w:rPr>
              <w:fldChar w:fldCharType="begin"/>
            </w:r>
            <w:r>
              <w:rPr>
                <w:noProof/>
              </w:rPr>
              <w:instrText xml:space="preserve"> PAGEREF _Toc241065714 \h </w:instrText>
            </w:r>
            <w:r>
              <w:rPr>
                <w:noProof/>
              </w:rPr>
            </w:r>
            <w:r>
              <w:rPr>
                <w:noProof/>
              </w:rPr>
              <w:fldChar w:fldCharType="separate"/>
            </w:r>
            <w:r>
              <w:rPr>
                <w:noProof/>
              </w:rPr>
              <w:t>5</w:t>
            </w:r>
            <w:r>
              <w:rPr>
                <w:noProof/>
              </w:rPr>
              <w:fldChar w:fldCharType="end"/>
            </w:r>
          </w:hyperlink>
        </w:p>
        <w:p w14:paraId="0F443EA7" w14:textId="680E5A13"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5" w:history="1">
            <w:r w:rsidRPr="00C01507">
              <w:rPr>
                <w:rStyle w:val="Hyperlink"/>
                <w:noProof/>
              </w:rPr>
              <w:t>2.1  What the alternatives get wrong</w:t>
            </w:r>
            <w:r>
              <w:rPr>
                <w:noProof/>
              </w:rPr>
              <w:tab/>
            </w:r>
            <w:r>
              <w:rPr>
                <w:noProof/>
              </w:rPr>
              <w:fldChar w:fldCharType="begin"/>
            </w:r>
            <w:r>
              <w:rPr>
                <w:noProof/>
              </w:rPr>
              <w:instrText xml:space="preserve"> PAGEREF _Toc241065715 \h </w:instrText>
            </w:r>
            <w:r>
              <w:rPr>
                <w:noProof/>
              </w:rPr>
            </w:r>
            <w:r>
              <w:rPr>
                <w:noProof/>
              </w:rPr>
              <w:fldChar w:fldCharType="separate"/>
            </w:r>
            <w:r>
              <w:rPr>
                <w:noProof/>
              </w:rPr>
              <w:t>5</w:t>
            </w:r>
            <w:r>
              <w:rPr>
                <w:noProof/>
              </w:rPr>
              <w:fldChar w:fldCharType="end"/>
            </w:r>
          </w:hyperlink>
        </w:p>
        <w:p w14:paraId="48244A42" w14:textId="382D459B"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6" w:history="1">
            <w:r w:rsidRPr="00C01507">
              <w:rPr>
                <w:rStyle w:val="Hyperlink"/>
                <w:noProof/>
              </w:rPr>
              <w:t>2.2  The Malaysian gap</w:t>
            </w:r>
            <w:r>
              <w:rPr>
                <w:noProof/>
              </w:rPr>
              <w:tab/>
            </w:r>
            <w:r>
              <w:rPr>
                <w:noProof/>
              </w:rPr>
              <w:fldChar w:fldCharType="begin"/>
            </w:r>
            <w:r>
              <w:rPr>
                <w:noProof/>
              </w:rPr>
              <w:instrText xml:space="preserve"> PAGEREF _Toc241065716 \h </w:instrText>
            </w:r>
            <w:r>
              <w:rPr>
                <w:noProof/>
              </w:rPr>
            </w:r>
            <w:r>
              <w:rPr>
                <w:noProof/>
              </w:rPr>
              <w:fldChar w:fldCharType="separate"/>
            </w:r>
            <w:r>
              <w:rPr>
                <w:noProof/>
              </w:rPr>
              <w:t>5</w:t>
            </w:r>
            <w:r>
              <w:rPr>
                <w:noProof/>
              </w:rPr>
              <w:fldChar w:fldCharType="end"/>
            </w:r>
          </w:hyperlink>
        </w:p>
        <w:p w14:paraId="3341ABA8" w14:textId="557C6AA6"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7" w:history="1">
            <w:r w:rsidRPr="00C01507">
              <w:rPr>
                <w:rStyle w:val="Hyperlink"/>
                <w:noProof/>
              </w:rPr>
              <w:t>2.3  The design flaw underneath all of it</w:t>
            </w:r>
            <w:r>
              <w:rPr>
                <w:noProof/>
              </w:rPr>
              <w:tab/>
            </w:r>
            <w:r>
              <w:rPr>
                <w:noProof/>
              </w:rPr>
              <w:fldChar w:fldCharType="begin"/>
            </w:r>
            <w:r>
              <w:rPr>
                <w:noProof/>
              </w:rPr>
              <w:instrText xml:space="preserve"> PAGEREF _Toc241065717 \h </w:instrText>
            </w:r>
            <w:r>
              <w:rPr>
                <w:noProof/>
              </w:rPr>
            </w:r>
            <w:r>
              <w:rPr>
                <w:noProof/>
              </w:rPr>
              <w:fldChar w:fldCharType="separate"/>
            </w:r>
            <w:r>
              <w:rPr>
                <w:noProof/>
              </w:rPr>
              <w:t>5</w:t>
            </w:r>
            <w:r>
              <w:rPr>
                <w:noProof/>
              </w:rPr>
              <w:fldChar w:fldCharType="end"/>
            </w:r>
          </w:hyperlink>
        </w:p>
        <w:p w14:paraId="79631229" w14:textId="1F5174C1"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18" w:history="1">
            <w:r w:rsidRPr="00C01507">
              <w:rPr>
                <w:rStyle w:val="Hyperlink"/>
                <w:noProof/>
              </w:rPr>
              <w:t>3  Proposed solution</w:t>
            </w:r>
            <w:r>
              <w:rPr>
                <w:noProof/>
              </w:rPr>
              <w:tab/>
            </w:r>
            <w:r>
              <w:rPr>
                <w:noProof/>
              </w:rPr>
              <w:fldChar w:fldCharType="begin"/>
            </w:r>
            <w:r>
              <w:rPr>
                <w:noProof/>
              </w:rPr>
              <w:instrText xml:space="preserve"> PAGEREF _Toc241065718 \h </w:instrText>
            </w:r>
            <w:r>
              <w:rPr>
                <w:noProof/>
              </w:rPr>
            </w:r>
            <w:r>
              <w:rPr>
                <w:noProof/>
              </w:rPr>
              <w:fldChar w:fldCharType="separate"/>
            </w:r>
            <w:r>
              <w:rPr>
                <w:noProof/>
              </w:rPr>
              <w:t>6</w:t>
            </w:r>
            <w:r>
              <w:rPr>
                <w:noProof/>
              </w:rPr>
              <w:fldChar w:fldCharType="end"/>
            </w:r>
          </w:hyperlink>
        </w:p>
        <w:p w14:paraId="68BCAFB2" w14:textId="703A1E12"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9" w:history="1">
            <w:r w:rsidRPr="00C01507">
              <w:rPr>
                <w:rStyle w:val="Hyperlink"/>
                <w:noProof/>
              </w:rPr>
              <w:t>3.1  One library, thirteen answers</w:t>
            </w:r>
            <w:r>
              <w:rPr>
                <w:noProof/>
              </w:rPr>
              <w:tab/>
            </w:r>
            <w:r>
              <w:rPr>
                <w:noProof/>
              </w:rPr>
              <w:fldChar w:fldCharType="begin"/>
            </w:r>
            <w:r>
              <w:rPr>
                <w:noProof/>
              </w:rPr>
              <w:instrText xml:space="preserve"> PAGEREF _Toc241065719 \h </w:instrText>
            </w:r>
            <w:r>
              <w:rPr>
                <w:noProof/>
              </w:rPr>
            </w:r>
            <w:r>
              <w:rPr>
                <w:noProof/>
              </w:rPr>
              <w:fldChar w:fldCharType="separate"/>
            </w:r>
            <w:r>
              <w:rPr>
                <w:noProof/>
              </w:rPr>
              <w:t>6</w:t>
            </w:r>
            <w:r>
              <w:rPr>
                <w:noProof/>
              </w:rPr>
              <w:fldChar w:fldCharType="end"/>
            </w:r>
          </w:hyperlink>
        </w:p>
        <w:p w14:paraId="29AD22CC" w14:textId="2B7549C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0" w:history="1">
            <w:r w:rsidRPr="00C01507">
              <w:rPr>
                <w:rStyle w:val="Hyperlink"/>
                <w:noProof/>
              </w:rPr>
              <w:t>3.2  No calculate button</w:t>
            </w:r>
            <w:r>
              <w:rPr>
                <w:noProof/>
              </w:rPr>
              <w:tab/>
            </w:r>
            <w:r>
              <w:rPr>
                <w:noProof/>
              </w:rPr>
              <w:fldChar w:fldCharType="begin"/>
            </w:r>
            <w:r>
              <w:rPr>
                <w:noProof/>
              </w:rPr>
              <w:instrText xml:space="preserve"> PAGEREF _Toc241065720 \h </w:instrText>
            </w:r>
            <w:r>
              <w:rPr>
                <w:noProof/>
              </w:rPr>
            </w:r>
            <w:r>
              <w:rPr>
                <w:noProof/>
              </w:rPr>
              <w:fldChar w:fldCharType="separate"/>
            </w:r>
            <w:r>
              <w:rPr>
                <w:noProof/>
              </w:rPr>
              <w:t>6</w:t>
            </w:r>
            <w:r>
              <w:rPr>
                <w:noProof/>
              </w:rPr>
              <w:fldChar w:fldCharType="end"/>
            </w:r>
          </w:hyperlink>
        </w:p>
        <w:p w14:paraId="721CAB7F" w14:textId="596C31C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1" w:history="1">
            <w:r w:rsidRPr="00C01507">
              <w:rPr>
                <w:rStyle w:val="Hyperlink"/>
                <w:noProof/>
              </w:rPr>
              <w:t>3.3  Statutory tables, not percentages</w:t>
            </w:r>
            <w:r>
              <w:rPr>
                <w:noProof/>
              </w:rPr>
              <w:tab/>
            </w:r>
            <w:r>
              <w:rPr>
                <w:noProof/>
              </w:rPr>
              <w:fldChar w:fldCharType="begin"/>
            </w:r>
            <w:r>
              <w:rPr>
                <w:noProof/>
              </w:rPr>
              <w:instrText xml:space="preserve"> PAGEREF _Toc241065721 \h </w:instrText>
            </w:r>
            <w:r>
              <w:rPr>
                <w:noProof/>
              </w:rPr>
            </w:r>
            <w:r>
              <w:rPr>
                <w:noProof/>
              </w:rPr>
              <w:fldChar w:fldCharType="separate"/>
            </w:r>
            <w:r>
              <w:rPr>
                <w:noProof/>
              </w:rPr>
              <w:t>6</w:t>
            </w:r>
            <w:r>
              <w:rPr>
                <w:noProof/>
              </w:rPr>
              <w:fldChar w:fldCharType="end"/>
            </w:r>
          </w:hyperlink>
        </w:p>
        <w:p w14:paraId="50EC1A9A" w14:textId="51A18D7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2" w:history="1">
            <w:r w:rsidRPr="00C01507">
              <w:rPr>
                <w:rStyle w:val="Hyperlink"/>
                <w:noProof/>
              </w:rPr>
              <w:t>3.4  What the user gets that they did not have</w:t>
            </w:r>
            <w:r>
              <w:rPr>
                <w:noProof/>
              </w:rPr>
              <w:tab/>
            </w:r>
            <w:r>
              <w:rPr>
                <w:noProof/>
              </w:rPr>
              <w:fldChar w:fldCharType="begin"/>
            </w:r>
            <w:r>
              <w:rPr>
                <w:noProof/>
              </w:rPr>
              <w:instrText xml:space="preserve"> PAGEREF _Toc241065722 \h </w:instrText>
            </w:r>
            <w:r>
              <w:rPr>
                <w:noProof/>
              </w:rPr>
            </w:r>
            <w:r>
              <w:rPr>
                <w:noProof/>
              </w:rPr>
              <w:fldChar w:fldCharType="separate"/>
            </w:r>
            <w:r>
              <w:rPr>
                <w:noProof/>
              </w:rPr>
              <w:t>7</w:t>
            </w:r>
            <w:r>
              <w:rPr>
                <w:noProof/>
              </w:rPr>
              <w:fldChar w:fldCharType="end"/>
            </w:r>
          </w:hyperlink>
        </w:p>
        <w:p w14:paraId="0CC55C57" w14:textId="241CE88B"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23" w:history="1">
            <w:r w:rsidRPr="00C01507">
              <w:rPr>
                <w:rStyle w:val="Hyperlink"/>
                <w:noProof/>
              </w:rPr>
              <w:t>4  Objectives and success criteria</w:t>
            </w:r>
            <w:r>
              <w:rPr>
                <w:noProof/>
              </w:rPr>
              <w:tab/>
            </w:r>
            <w:r>
              <w:rPr>
                <w:noProof/>
              </w:rPr>
              <w:fldChar w:fldCharType="begin"/>
            </w:r>
            <w:r>
              <w:rPr>
                <w:noProof/>
              </w:rPr>
              <w:instrText xml:space="preserve"> PAGEREF _Toc241065723 \h </w:instrText>
            </w:r>
            <w:r>
              <w:rPr>
                <w:noProof/>
              </w:rPr>
            </w:r>
            <w:r>
              <w:rPr>
                <w:noProof/>
              </w:rPr>
              <w:fldChar w:fldCharType="separate"/>
            </w:r>
            <w:r>
              <w:rPr>
                <w:noProof/>
              </w:rPr>
              <w:t>8</w:t>
            </w:r>
            <w:r>
              <w:rPr>
                <w:noProof/>
              </w:rPr>
              <w:fldChar w:fldCharType="end"/>
            </w:r>
          </w:hyperlink>
        </w:p>
        <w:p w14:paraId="0A7439A5" w14:textId="3D07D6BD"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4" w:history="1">
            <w:r w:rsidRPr="00C01507">
              <w:rPr>
                <w:rStyle w:val="Hyperlink"/>
                <w:noProof/>
              </w:rPr>
              <w:t>4.1  What "done" means for Phase 4</w:t>
            </w:r>
            <w:r>
              <w:rPr>
                <w:noProof/>
              </w:rPr>
              <w:tab/>
            </w:r>
            <w:r>
              <w:rPr>
                <w:noProof/>
              </w:rPr>
              <w:fldChar w:fldCharType="begin"/>
            </w:r>
            <w:r>
              <w:rPr>
                <w:noProof/>
              </w:rPr>
              <w:instrText xml:space="preserve"> PAGEREF _Toc241065724 \h </w:instrText>
            </w:r>
            <w:r>
              <w:rPr>
                <w:noProof/>
              </w:rPr>
            </w:r>
            <w:r>
              <w:rPr>
                <w:noProof/>
              </w:rPr>
              <w:fldChar w:fldCharType="separate"/>
            </w:r>
            <w:r>
              <w:rPr>
                <w:noProof/>
              </w:rPr>
              <w:t>8</w:t>
            </w:r>
            <w:r>
              <w:rPr>
                <w:noProof/>
              </w:rPr>
              <w:fldChar w:fldCharType="end"/>
            </w:r>
          </w:hyperlink>
        </w:p>
        <w:p w14:paraId="27D41FB9" w14:textId="7249731C"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5" w:history="1">
            <w:r w:rsidRPr="00C01507">
              <w:rPr>
                <w:rStyle w:val="Hyperlink"/>
                <w:noProof/>
              </w:rPr>
              <w:t>4.2  Explicit non-objectives</w:t>
            </w:r>
            <w:r>
              <w:rPr>
                <w:noProof/>
              </w:rPr>
              <w:tab/>
            </w:r>
            <w:r>
              <w:rPr>
                <w:noProof/>
              </w:rPr>
              <w:fldChar w:fldCharType="begin"/>
            </w:r>
            <w:r>
              <w:rPr>
                <w:noProof/>
              </w:rPr>
              <w:instrText xml:space="preserve"> PAGEREF _Toc241065725 \h </w:instrText>
            </w:r>
            <w:r>
              <w:rPr>
                <w:noProof/>
              </w:rPr>
            </w:r>
            <w:r>
              <w:rPr>
                <w:noProof/>
              </w:rPr>
              <w:fldChar w:fldCharType="separate"/>
            </w:r>
            <w:r>
              <w:rPr>
                <w:noProof/>
              </w:rPr>
              <w:t>9</w:t>
            </w:r>
            <w:r>
              <w:rPr>
                <w:noProof/>
              </w:rPr>
              <w:fldChar w:fldCharType="end"/>
            </w:r>
          </w:hyperlink>
        </w:p>
        <w:p w14:paraId="0FD1B934" w14:textId="40B4A57C"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26" w:history="1">
            <w:r w:rsidRPr="00C01507">
              <w:rPr>
                <w:rStyle w:val="Hyperlink"/>
                <w:noProof/>
              </w:rPr>
              <w:t>5  Target users and personas</w:t>
            </w:r>
            <w:r>
              <w:rPr>
                <w:noProof/>
              </w:rPr>
              <w:tab/>
            </w:r>
            <w:r>
              <w:rPr>
                <w:noProof/>
              </w:rPr>
              <w:fldChar w:fldCharType="begin"/>
            </w:r>
            <w:r>
              <w:rPr>
                <w:noProof/>
              </w:rPr>
              <w:instrText xml:space="preserve"> PAGEREF _Toc241065726 \h </w:instrText>
            </w:r>
            <w:r>
              <w:rPr>
                <w:noProof/>
              </w:rPr>
            </w:r>
            <w:r>
              <w:rPr>
                <w:noProof/>
              </w:rPr>
              <w:fldChar w:fldCharType="separate"/>
            </w:r>
            <w:r>
              <w:rPr>
                <w:noProof/>
              </w:rPr>
              <w:t>10</w:t>
            </w:r>
            <w:r>
              <w:rPr>
                <w:noProof/>
              </w:rPr>
              <w:fldChar w:fldCharType="end"/>
            </w:r>
          </w:hyperlink>
        </w:p>
        <w:p w14:paraId="7BBAADD1" w14:textId="650A8AD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7" w:history="1">
            <w:r w:rsidRPr="00C01507">
              <w:rPr>
                <w:rStyle w:val="Hyperlink"/>
                <w:noProof/>
              </w:rPr>
              <w:t>5.1  Jobs to be done</w:t>
            </w:r>
            <w:r>
              <w:rPr>
                <w:noProof/>
              </w:rPr>
              <w:tab/>
            </w:r>
            <w:r>
              <w:rPr>
                <w:noProof/>
              </w:rPr>
              <w:fldChar w:fldCharType="begin"/>
            </w:r>
            <w:r>
              <w:rPr>
                <w:noProof/>
              </w:rPr>
              <w:instrText xml:space="preserve"> PAGEREF _Toc241065727 \h </w:instrText>
            </w:r>
            <w:r>
              <w:rPr>
                <w:noProof/>
              </w:rPr>
            </w:r>
            <w:r>
              <w:rPr>
                <w:noProof/>
              </w:rPr>
              <w:fldChar w:fldCharType="separate"/>
            </w:r>
            <w:r>
              <w:rPr>
                <w:noProof/>
              </w:rPr>
              <w:t>10</w:t>
            </w:r>
            <w:r>
              <w:rPr>
                <w:noProof/>
              </w:rPr>
              <w:fldChar w:fldCharType="end"/>
            </w:r>
          </w:hyperlink>
        </w:p>
        <w:p w14:paraId="43AB3864" w14:textId="538E6720"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8" w:history="1">
            <w:r w:rsidRPr="00C01507">
              <w:rPr>
                <w:rStyle w:val="Hyperlink"/>
                <w:noProof/>
              </w:rPr>
              <w:t>5.2  Who this is not for</w:t>
            </w:r>
            <w:r>
              <w:rPr>
                <w:noProof/>
              </w:rPr>
              <w:tab/>
            </w:r>
            <w:r>
              <w:rPr>
                <w:noProof/>
              </w:rPr>
              <w:fldChar w:fldCharType="begin"/>
            </w:r>
            <w:r>
              <w:rPr>
                <w:noProof/>
              </w:rPr>
              <w:instrText xml:space="preserve"> PAGEREF _Toc241065728 \h </w:instrText>
            </w:r>
            <w:r>
              <w:rPr>
                <w:noProof/>
              </w:rPr>
            </w:r>
            <w:r>
              <w:rPr>
                <w:noProof/>
              </w:rPr>
              <w:fldChar w:fldCharType="separate"/>
            </w:r>
            <w:r>
              <w:rPr>
                <w:noProof/>
              </w:rPr>
              <w:t>10</w:t>
            </w:r>
            <w:r>
              <w:rPr>
                <w:noProof/>
              </w:rPr>
              <w:fldChar w:fldCharType="end"/>
            </w:r>
          </w:hyperlink>
        </w:p>
        <w:p w14:paraId="1A9F2BC6" w14:textId="2574F02E"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29" w:history="1">
            <w:r w:rsidRPr="00C01507">
              <w:rPr>
                <w:rStyle w:val="Hyperlink"/>
                <w:noProof/>
              </w:rPr>
              <w:t>6  Scope — module breakdown</w:t>
            </w:r>
            <w:r>
              <w:rPr>
                <w:noProof/>
              </w:rPr>
              <w:tab/>
            </w:r>
            <w:r>
              <w:rPr>
                <w:noProof/>
              </w:rPr>
              <w:fldChar w:fldCharType="begin"/>
            </w:r>
            <w:r>
              <w:rPr>
                <w:noProof/>
              </w:rPr>
              <w:instrText xml:space="preserve"> PAGEREF _Toc241065729 \h </w:instrText>
            </w:r>
            <w:r>
              <w:rPr>
                <w:noProof/>
              </w:rPr>
            </w:r>
            <w:r>
              <w:rPr>
                <w:noProof/>
              </w:rPr>
              <w:fldChar w:fldCharType="separate"/>
            </w:r>
            <w:r>
              <w:rPr>
                <w:noProof/>
              </w:rPr>
              <w:t>11</w:t>
            </w:r>
            <w:r>
              <w:rPr>
                <w:noProof/>
              </w:rPr>
              <w:fldChar w:fldCharType="end"/>
            </w:r>
          </w:hyperlink>
        </w:p>
        <w:p w14:paraId="675EFD6E" w14:textId="2A12D078"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0" w:history="1">
            <w:r w:rsidRPr="00C01507">
              <w:rPr>
                <w:rStyle w:val="Hyperlink"/>
                <w:noProof/>
              </w:rPr>
              <w:t>6.1  M1 · Tax — PCB Calculator</w:t>
            </w:r>
            <w:r>
              <w:rPr>
                <w:noProof/>
              </w:rPr>
              <w:tab/>
            </w:r>
            <w:r>
              <w:rPr>
                <w:noProof/>
              </w:rPr>
              <w:fldChar w:fldCharType="begin"/>
            </w:r>
            <w:r>
              <w:rPr>
                <w:noProof/>
              </w:rPr>
              <w:instrText xml:space="preserve"> PAGEREF _Toc241065730 \h </w:instrText>
            </w:r>
            <w:r>
              <w:rPr>
                <w:noProof/>
              </w:rPr>
            </w:r>
            <w:r>
              <w:rPr>
                <w:noProof/>
              </w:rPr>
              <w:fldChar w:fldCharType="separate"/>
            </w:r>
            <w:r>
              <w:rPr>
                <w:noProof/>
              </w:rPr>
              <w:t>11</w:t>
            </w:r>
            <w:r>
              <w:rPr>
                <w:noProof/>
              </w:rPr>
              <w:fldChar w:fldCharType="end"/>
            </w:r>
          </w:hyperlink>
        </w:p>
        <w:p w14:paraId="422D4F22" w14:textId="24752E4F"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1" w:history="1">
            <w:r w:rsidRPr="00C01507">
              <w:rPr>
                <w:rStyle w:val="Hyperlink"/>
                <w:noProof/>
              </w:rPr>
              <w:t>6.2  M2 · Tax — Income Tax Calculator</w:t>
            </w:r>
            <w:r>
              <w:rPr>
                <w:noProof/>
              </w:rPr>
              <w:tab/>
            </w:r>
            <w:r>
              <w:rPr>
                <w:noProof/>
              </w:rPr>
              <w:fldChar w:fldCharType="begin"/>
            </w:r>
            <w:r>
              <w:rPr>
                <w:noProof/>
              </w:rPr>
              <w:instrText xml:space="preserve"> PAGEREF _Toc241065731 \h </w:instrText>
            </w:r>
            <w:r>
              <w:rPr>
                <w:noProof/>
              </w:rPr>
            </w:r>
            <w:r>
              <w:rPr>
                <w:noProof/>
              </w:rPr>
              <w:fldChar w:fldCharType="separate"/>
            </w:r>
            <w:r>
              <w:rPr>
                <w:noProof/>
              </w:rPr>
              <w:t>11</w:t>
            </w:r>
            <w:r>
              <w:rPr>
                <w:noProof/>
              </w:rPr>
              <w:fldChar w:fldCharType="end"/>
            </w:r>
          </w:hyperlink>
        </w:p>
        <w:p w14:paraId="5F41B3F3" w14:textId="1098602C"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2" w:history="1">
            <w:r w:rsidRPr="00C01507">
              <w:rPr>
                <w:rStyle w:val="Hyperlink"/>
                <w:noProof/>
              </w:rPr>
              <w:t>6.3  M3 · Loans — Home Loan</w:t>
            </w:r>
            <w:r>
              <w:rPr>
                <w:noProof/>
              </w:rPr>
              <w:tab/>
            </w:r>
            <w:r>
              <w:rPr>
                <w:noProof/>
              </w:rPr>
              <w:fldChar w:fldCharType="begin"/>
            </w:r>
            <w:r>
              <w:rPr>
                <w:noProof/>
              </w:rPr>
              <w:instrText xml:space="preserve"> PAGEREF _Toc241065732 \h </w:instrText>
            </w:r>
            <w:r>
              <w:rPr>
                <w:noProof/>
              </w:rPr>
            </w:r>
            <w:r>
              <w:rPr>
                <w:noProof/>
              </w:rPr>
              <w:fldChar w:fldCharType="separate"/>
            </w:r>
            <w:r>
              <w:rPr>
                <w:noProof/>
              </w:rPr>
              <w:t>12</w:t>
            </w:r>
            <w:r>
              <w:rPr>
                <w:noProof/>
              </w:rPr>
              <w:fldChar w:fldCharType="end"/>
            </w:r>
          </w:hyperlink>
        </w:p>
        <w:p w14:paraId="76A160FE" w14:textId="762A8F80"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3" w:history="1">
            <w:r w:rsidRPr="00C01507">
              <w:rPr>
                <w:rStyle w:val="Hyperlink"/>
                <w:noProof/>
              </w:rPr>
              <w:t>6.4  M4 · Loans — Car Loan</w:t>
            </w:r>
            <w:r>
              <w:rPr>
                <w:noProof/>
              </w:rPr>
              <w:tab/>
            </w:r>
            <w:r>
              <w:rPr>
                <w:noProof/>
              </w:rPr>
              <w:fldChar w:fldCharType="begin"/>
            </w:r>
            <w:r>
              <w:rPr>
                <w:noProof/>
              </w:rPr>
              <w:instrText xml:space="preserve"> PAGEREF _Toc241065733 \h </w:instrText>
            </w:r>
            <w:r>
              <w:rPr>
                <w:noProof/>
              </w:rPr>
            </w:r>
            <w:r>
              <w:rPr>
                <w:noProof/>
              </w:rPr>
              <w:fldChar w:fldCharType="separate"/>
            </w:r>
            <w:r>
              <w:rPr>
                <w:noProof/>
              </w:rPr>
              <w:t>12</w:t>
            </w:r>
            <w:r>
              <w:rPr>
                <w:noProof/>
              </w:rPr>
              <w:fldChar w:fldCharType="end"/>
            </w:r>
          </w:hyperlink>
        </w:p>
        <w:p w14:paraId="2812E9CF" w14:textId="1EC11E20"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4" w:history="1">
            <w:r w:rsidRPr="00C01507">
              <w:rPr>
                <w:rStyle w:val="Hyperlink"/>
                <w:noProof/>
              </w:rPr>
              <w:t>6.5  M5 · Loans — Personal Loan</w:t>
            </w:r>
            <w:r>
              <w:rPr>
                <w:noProof/>
              </w:rPr>
              <w:tab/>
            </w:r>
            <w:r>
              <w:rPr>
                <w:noProof/>
              </w:rPr>
              <w:fldChar w:fldCharType="begin"/>
            </w:r>
            <w:r>
              <w:rPr>
                <w:noProof/>
              </w:rPr>
              <w:instrText xml:space="preserve"> PAGEREF _Toc241065734 \h </w:instrText>
            </w:r>
            <w:r>
              <w:rPr>
                <w:noProof/>
              </w:rPr>
            </w:r>
            <w:r>
              <w:rPr>
                <w:noProof/>
              </w:rPr>
              <w:fldChar w:fldCharType="separate"/>
            </w:r>
            <w:r>
              <w:rPr>
                <w:noProof/>
              </w:rPr>
              <w:t>12</w:t>
            </w:r>
            <w:r>
              <w:rPr>
                <w:noProof/>
              </w:rPr>
              <w:fldChar w:fldCharType="end"/>
            </w:r>
          </w:hyperlink>
        </w:p>
        <w:p w14:paraId="78A075A6" w14:textId="2687AB8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5" w:history="1">
            <w:r w:rsidRPr="00C01507">
              <w:rPr>
                <w:rStyle w:val="Hyperlink"/>
                <w:noProof/>
              </w:rPr>
              <w:t>6.6  M6 · Loans — DSR Calculator</w:t>
            </w:r>
            <w:r>
              <w:rPr>
                <w:noProof/>
              </w:rPr>
              <w:tab/>
            </w:r>
            <w:r>
              <w:rPr>
                <w:noProof/>
              </w:rPr>
              <w:fldChar w:fldCharType="begin"/>
            </w:r>
            <w:r>
              <w:rPr>
                <w:noProof/>
              </w:rPr>
              <w:instrText xml:space="preserve"> PAGEREF _Toc241065735 \h </w:instrText>
            </w:r>
            <w:r>
              <w:rPr>
                <w:noProof/>
              </w:rPr>
            </w:r>
            <w:r>
              <w:rPr>
                <w:noProof/>
              </w:rPr>
              <w:fldChar w:fldCharType="separate"/>
            </w:r>
            <w:r>
              <w:rPr>
                <w:noProof/>
              </w:rPr>
              <w:t>12</w:t>
            </w:r>
            <w:r>
              <w:rPr>
                <w:noProof/>
              </w:rPr>
              <w:fldChar w:fldCharType="end"/>
            </w:r>
          </w:hyperlink>
        </w:p>
        <w:p w14:paraId="3ECE5E23" w14:textId="6ADEA1C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6" w:history="1">
            <w:r w:rsidRPr="00C01507">
              <w:rPr>
                <w:rStyle w:val="Hyperlink"/>
                <w:noProof/>
              </w:rPr>
              <w:t>6.7  M7 · Savings — Savings Goal</w:t>
            </w:r>
            <w:r>
              <w:rPr>
                <w:noProof/>
              </w:rPr>
              <w:tab/>
            </w:r>
            <w:r>
              <w:rPr>
                <w:noProof/>
              </w:rPr>
              <w:fldChar w:fldCharType="begin"/>
            </w:r>
            <w:r>
              <w:rPr>
                <w:noProof/>
              </w:rPr>
              <w:instrText xml:space="preserve"> PAGEREF _Toc241065736 \h </w:instrText>
            </w:r>
            <w:r>
              <w:rPr>
                <w:noProof/>
              </w:rPr>
            </w:r>
            <w:r>
              <w:rPr>
                <w:noProof/>
              </w:rPr>
              <w:fldChar w:fldCharType="separate"/>
            </w:r>
            <w:r>
              <w:rPr>
                <w:noProof/>
              </w:rPr>
              <w:t>13</w:t>
            </w:r>
            <w:r>
              <w:rPr>
                <w:noProof/>
              </w:rPr>
              <w:fldChar w:fldCharType="end"/>
            </w:r>
          </w:hyperlink>
        </w:p>
        <w:p w14:paraId="0DFE2FDF" w14:textId="4661B8AD"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7" w:history="1">
            <w:r w:rsidRPr="00C01507">
              <w:rPr>
                <w:rStyle w:val="Hyperlink"/>
                <w:noProof/>
              </w:rPr>
              <w:t>6.8  M8 · Savings — EPF Calculator</w:t>
            </w:r>
            <w:r>
              <w:rPr>
                <w:noProof/>
              </w:rPr>
              <w:tab/>
            </w:r>
            <w:r>
              <w:rPr>
                <w:noProof/>
              </w:rPr>
              <w:fldChar w:fldCharType="begin"/>
            </w:r>
            <w:r>
              <w:rPr>
                <w:noProof/>
              </w:rPr>
              <w:instrText xml:space="preserve"> PAGEREF _Toc241065737 \h </w:instrText>
            </w:r>
            <w:r>
              <w:rPr>
                <w:noProof/>
              </w:rPr>
            </w:r>
            <w:r>
              <w:rPr>
                <w:noProof/>
              </w:rPr>
              <w:fldChar w:fldCharType="separate"/>
            </w:r>
            <w:r>
              <w:rPr>
                <w:noProof/>
              </w:rPr>
              <w:t>13</w:t>
            </w:r>
            <w:r>
              <w:rPr>
                <w:noProof/>
              </w:rPr>
              <w:fldChar w:fldCharType="end"/>
            </w:r>
          </w:hyperlink>
        </w:p>
        <w:p w14:paraId="6B7F389A" w14:textId="69945336"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8" w:history="1">
            <w:r w:rsidRPr="00C01507">
              <w:rPr>
                <w:rStyle w:val="Hyperlink"/>
                <w:noProof/>
              </w:rPr>
              <w:t>6.9  M9 · Savings — Compound Interest</w:t>
            </w:r>
            <w:r>
              <w:rPr>
                <w:noProof/>
              </w:rPr>
              <w:tab/>
            </w:r>
            <w:r>
              <w:rPr>
                <w:noProof/>
              </w:rPr>
              <w:fldChar w:fldCharType="begin"/>
            </w:r>
            <w:r>
              <w:rPr>
                <w:noProof/>
              </w:rPr>
              <w:instrText xml:space="preserve"> PAGEREF _Toc241065738 \h </w:instrText>
            </w:r>
            <w:r>
              <w:rPr>
                <w:noProof/>
              </w:rPr>
            </w:r>
            <w:r>
              <w:rPr>
                <w:noProof/>
              </w:rPr>
              <w:fldChar w:fldCharType="separate"/>
            </w:r>
            <w:r>
              <w:rPr>
                <w:noProof/>
              </w:rPr>
              <w:t>13</w:t>
            </w:r>
            <w:r>
              <w:rPr>
                <w:noProof/>
              </w:rPr>
              <w:fldChar w:fldCharType="end"/>
            </w:r>
          </w:hyperlink>
        </w:p>
        <w:p w14:paraId="0AAB6DCD" w14:textId="632A7BEE"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9" w:history="1">
            <w:r w:rsidRPr="00C01507">
              <w:rPr>
                <w:rStyle w:val="Hyperlink"/>
                <w:noProof/>
              </w:rPr>
              <w:t>6.10  M10 · Savings — Retirement Calculator</w:t>
            </w:r>
            <w:r>
              <w:rPr>
                <w:noProof/>
              </w:rPr>
              <w:tab/>
            </w:r>
            <w:r>
              <w:rPr>
                <w:noProof/>
              </w:rPr>
              <w:fldChar w:fldCharType="begin"/>
            </w:r>
            <w:r>
              <w:rPr>
                <w:noProof/>
              </w:rPr>
              <w:instrText xml:space="preserve"> PAGEREF _Toc241065739 \h </w:instrText>
            </w:r>
            <w:r>
              <w:rPr>
                <w:noProof/>
              </w:rPr>
            </w:r>
            <w:r>
              <w:rPr>
                <w:noProof/>
              </w:rPr>
              <w:fldChar w:fldCharType="separate"/>
            </w:r>
            <w:r>
              <w:rPr>
                <w:noProof/>
              </w:rPr>
              <w:t>14</w:t>
            </w:r>
            <w:r>
              <w:rPr>
                <w:noProof/>
              </w:rPr>
              <w:fldChar w:fldCharType="end"/>
            </w:r>
          </w:hyperlink>
        </w:p>
        <w:p w14:paraId="6D9FFCB4" w14:textId="3070C08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0" w:history="1">
            <w:r w:rsidRPr="00C01507">
              <w:rPr>
                <w:rStyle w:val="Hyperlink"/>
                <w:noProof/>
              </w:rPr>
              <w:t>6.11  M11 · Planning — Net Worth</w:t>
            </w:r>
            <w:r>
              <w:rPr>
                <w:noProof/>
              </w:rPr>
              <w:tab/>
            </w:r>
            <w:r>
              <w:rPr>
                <w:noProof/>
              </w:rPr>
              <w:fldChar w:fldCharType="begin"/>
            </w:r>
            <w:r>
              <w:rPr>
                <w:noProof/>
              </w:rPr>
              <w:instrText xml:space="preserve"> PAGEREF _Toc241065740 \h </w:instrText>
            </w:r>
            <w:r>
              <w:rPr>
                <w:noProof/>
              </w:rPr>
            </w:r>
            <w:r>
              <w:rPr>
                <w:noProof/>
              </w:rPr>
              <w:fldChar w:fldCharType="separate"/>
            </w:r>
            <w:r>
              <w:rPr>
                <w:noProof/>
              </w:rPr>
              <w:t>14</w:t>
            </w:r>
            <w:r>
              <w:rPr>
                <w:noProof/>
              </w:rPr>
              <w:fldChar w:fldCharType="end"/>
            </w:r>
          </w:hyperlink>
        </w:p>
        <w:p w14:paraId="2DAE7E2D" w14:textId="40D6D960"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1" w:history="1">
            <w:r w:rsidRPr="00C01507">
              <w:rPr>
                <w:rStyle w:val="Hyperlink"/>
                <w:noProof/>
              </w:rPr>
              <w:t>6.12  M12 · Planning — Emergency Fund</w:t>
            </w:r>
            <w:r>
              <w:rPr>
                <w:noProof/>
              </w:rPr>
              <w:tab/>
            </w:r>
            <w:r>
              <w:rPr>
                <w:noProof/>
              </w:rPr>
              <w:fldChar w:fldCharType="begin"/>
            </w:r>
            <w:r>
              <w:rPr>
                <w:noProof/>
              </w:rPr>
              <w:instrText xml:space="preserve"> PAGEREF _Toc241065741 \h </w:instrText>
            </w:r>
            <w:r>
              <w:rPr>
                <w:noProof/>
              </w:rPr>
            </w:r>
            <w:r>
              <w:rPr>
                <w:noProof/>
              </w:rPr>
              <w:fldChar w:fldCharType="separate"/>
            </w:r>
            <w:r>
              <w:rPr>
                <w:noProof/>
              </w:rPr>
              <w:t>14</w:t>
            </w:r>
            <w:r>
              <w:rPr>
                <w:noProof/>
              </w:rPr>
              <w:fldChar w:fldCharType="end"/>
            </w:r>
          </w:hyperlink>
        </w:p>
        <w:p w14:paraId="1A2B56B2" w14:textId="6DEE5EBC"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2" w:history="1">
            <w:r w:rsidRPr="00C01507">
              <w:rPr>
                <w:rStyle w:val="Hyperlink"/>
                <w:noProof/>
              </w:rPr>
              <w:t>6.13  M13 · Planning — Rent vs Buy</w:t>
            </w:r>
            <w:r>
              <w:rPr>
                <w:noProof/>
              </w:rPr>
              <w:tab/>
            </w:r>
            <w:r>
              <w:rPr>
                <w:noProof/>
              </w:rPr>
              <w:fldChar w:fldCharType="begin"/>
            </w:r>
            <w:r>
              <w:rPr>
                <w:noProof/>
              </w:rPr>
              <w:instrText xml:space="preserve"> PAGEREF _Toc241065742 \h </w:instrText>
            </w:r>
            <w:r>
              <w:rPr>
                <w:noProof/>
              </w:rPr>
            </w:r>
            <w:r>
              <w:rPr>
                <w:noProof/>
              </w:rPr>
              <w:fldChar w:fldCharType="separate"/>
            </w:r>
            <w:r>
              <w:rPr>
                <w:noProof/>
              </w:rPr>
              <w:t>14</w:t>
            </w:r>
            <w:r>
              <w:rPr>
                <w:noProof/>
              </w:rPr>
              <w:fldChar w:fldCharType="end"/>
            </w:r>
          </w:hyperlink>
        </w:p>
        <w:p w14:paraId="0BA9B60C" w14:textId="014D9FB8"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3" w:history="1">
            <w:r w:rsidRPr="00C01507">
              <w:rPr>
                <w:rStyle w:val="Hyperlink"/>
                <w:noProof/>
              </w:rPr>
              <w:t>6.14  Out of scope</w:t>
            </w:r>
            <w:r>
              <w:rPr>
                <w:noProof/>
              </w:rPr>
              <w:tab/>
            </w:r>
            <w:r>
              <w:rPr>
                <w:noProof/>
              </w:rPr>
              <w:fldChar w:fldCharType="begin"/>
            </w:r>
            <w:r>
              <w:rPr>
                <w:noProof/>
              </w:rPr>
              <w:instrText xml:space="preserve"> PAGEREF _Toc241065743 \h </w:instrText>
            </w:r>
            <w:r>
              <w:rPr>
                <w:noProof/>
              </w:rPr>
            </w:r>
            <w:r>
              <w:rPr>
                <w:noProof/>
              </w:rPr>
              <w:fldChar w:fldCharType="separate"/>
            </w:r>
            <w:r>
              <w:rPr>
                <w:noProof/>
              </w:rPr>
              <w:t>15</w:t>
            </w:r>
            <w:r>
              <w:rPr>
                <w:noProof/>
              </w:rPr>
              <w:fldChar w:fldCharType="end"/>
            </w:r>
          </w:hyperlink>
        </w:p>
        <w:p w14:paraId="08B99380" w14:textId="68792034"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44" w:history="1">
            <w:r w:rsidRPr="00C01507">
              <w:rPr>
                <w:rStyle w:val="Hyperlink"/>
                <w:noProof/>
              </w:rPr>
              <w:t>7  System architecture</w:t>
            </w:r>
            <w:r>
              <w:rPr>
                <w:noProof/>
              </w:rPr>
              <w:tab/>
            </w:r>
            <w:r>
              <w:rPr>
                <w:noProof/>
              </w:rPr>
              <w:fldChar w:fldCharType="begin"/>
            </w:r>
            <w:r>
              <w:rPr>
                <w:noProof/>
              </w:rPr>
              <w:instrText xml:space="preserve"> PAGEREF _Toc241065744 \h </w:instrText>
            </w:r>
            <w:r>
              <w:rPr>
                <w:noProof/>
              </w:rPr>
            </w:r>
            <w:r>
              <w:rPr>
                <w:noProof/>
              </w:rPr>
              <w:fldChar w:fldCharType="separate"/>
            </w:r>
            <w:r>
              <w:rPr>
                <w:noProof/>
              </w:rPr>
              <w:t>16</w:t>
            </w:r>
            <w:r>
              <w:rPr>
                <w:noProof/>
              </w:rPr>
              <w:fldChar w:fldCharType="end"/>
            </w:r>
          </w:hyperlink>
        </w:p>
        <w:p w14:paraId="525C3E43" w14:textId="562656CB"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5" w:history="1">
            <w:r w:rsidRPr="00C01507">
              <w:rPr>
                <w:rStyle w:val="Hyperlink"/>
                <w:noProof/>
              </w:rPr>
              <w:t>7.1  How the stack got here</w:t>
            </w:r>
            <w:r>
              <w:rPr>
                <w:noProof/>
              </w:rPr>
              <w:tab/>
            </w:r>
            <w:r>
              <w:rPr>
                <w:noProof/>
              </w:rPr>
              <w:fldChar w:fldCharType="begin"/>
            </w:r>
            <w:r>
              <w:rPr>
                <w:noProof/>
              </w:rPr>
              <w:instrText xml:space="preserve"> PAGEREF _Toc241065745 \h </w:instrText>
            </w:r>
            <w:r>
              <w:rPr>
                <w:noProof/>
              </w:rPr>
            </w:r>
            <w:r>
              <w:rPr>
                <w:noProof/>
              </w:rPr>
              <w:fldChar w:fldCharType="separate"/>
            </w:r>
            <w:r>
              <w:rPr>
                <w:noProof/>
              </w:rPr>
              <w:t>16</w:t>
            </w:r>
            <w:r>
              <w:rPr>
                <w:noProof/>
              </w:rPr>
              <w:fldChar w:fldCharType="end"/>
            </w:r>
          </w:hyperlink>
        </w:p>
        <w:p w14:paraId="37CD62FD" w14:textId="01FB9FCE"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6" w:history="1">
            <w:r w:rsidRPr="00C01507">
              <w:rPr>
                <w:rStyle w:val="Hyperlink"/>
                <w:noProof/>
              </w:rPr>
              <w:t>7.2  Files</w:t>
            </w:r>
            <w:r>
              <w:rPr>
                <w:noProof/>
              </w:rPr>
              <w:tab/>
            </w:r>
            <w:r>
              <w:rPr>
                <w:noProof/>
              </w:rPr>
              <w:fldChar w:fldCharType="begin"/>
            </w:r>
            <w:r>
              <w:rPr>
                <w:noProof/>
              </w:rPr>
              <w:instrText xml:space="preserve"> PAGEREF _Toc241065746 \h </w:instrText>
            </w:r>
            <w:r>
              <w:rPr>
                <w:noProof/>
              </w:rPr>
            </w:r>
            <w:r>
              <w:rPr>
                <w:noProof/>
              </w:rPr>
              <w:fldChar w:fldCharType="separate"/>
            </w:r>
            <w:r>
              <w:rPr>
                <w:noProof/>
              </w:rPr>
              <w:t>17</w:t>
            </w:r>
            <w:r>
              <w:rPr>
                <w:noProof/>
              </w:rPr>
              <w:fldChar w:fldCharType="end"/>
            </w:r>
          </w:hyperlink>
        </w:p>
        <w:p w14:paraId="5D5B44CC" w14:textId="66AB22CD"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7" w:history="1">
            <w:r w:rsidRPr="00C01507">
              <w:rPr>
                <w:rStyle w:val="Hyperlink"/>
                <w:noProof/>
              </w:rPr>
              <w:t>7.3  The render loop</w:t>
            </w:r>
            <w:r>
              <w:rPr>
                <w:noProof/>
              </w:rPr>
              <w:tab/>
            </w:r>
            <w:r>
              <w:rPr>
                <w:noProof/>
              </w:rPr>
              <w:fldChar w:fldCharType="begin"/>
            </w:r>
            <w:r>
              <w:rPr>
                <w:noProof/>
              </w:rPr>
              <w:instrText xml:space="preserve"> PAGEREF _Toc241065747 \h </w:instrText>
            </w:r>
            <w:r>
              <w:rPr>
                <w:noProof/>
              </w:rPr>
            </w:r>
            <w:r>
              <w:rPr>
                <w:noProof/>
              </w:rPr>
              <w:fldChar w:fldCharType="separate"/>
            </w:r>
            <w:r>
              <w:rPr>
                <w:noProof/>
              </w:rPr>
              <w:t>17</w:t>
            </w:r>
            <w:r>
              <w:rPr>
                <w:noProof/>
              </w:rPr>
              <w:fldChar w:fldCharType="end"/>
            </w:r>
          </w:hyperlink>
        </w:p>
        <w:p w14:paraId="116B2B7E" w14:textId="48ED32BC"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8" w:history="1">
            <w:r w:rsidRPr="00C01507">
              <w:rPr>
                <w:rStyle w:val="Hyperlink"/>
                <w:noProof/>
              </w:rPr>
              <w:t>7.4  The module contract</w:t>
            </w:r>
            <w:r>
              <w:rPr>
                <w:noProof/>
              </w:rPr>
              <w:tab/>
            </w:r>
            <w:r>
              <w:rPr>
                <w:noProof/>
              </w:rPr>
              <w:fldChar w:fldCharType="begin"/>
            </w:r>
            <w:r>
              <w:rPr>
                <w:noProof/>
              </w:rPr>
              <w:instrText xml:space="preserve"> PAGEREF _Toc241065748 \h </w:instrText>
            </w:r>
            <w:r>
              <w:rPr>
                <w:noProof/>
              </w:rPr>
            </w:r>
            <w:r>
              <w:rPr>
                <w:noProof/>
              </w:rPr>
              <w:fldChar w:fldCharType="separate"/>
            </w:r>
            <w:r>
              <w:rPr>
                <w:noProof/>
              </w:rPr>
              <w:t>17</w:t>
            </w:r>
            <w:r>
              <w:rPr>
                <w:noProof/>
              </w:rPr>
              <w:fldChar w:fldCharType="end"/>
            </w:r>
          </w:hyperlink>
        </w:p>
        <w:p w14:paraId="57702B08" w14:textId="40BE00F6"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9" w:history="1">
            <w:r w:rsidRPr="00C01507">
              <w:rPr>
                <w:rStyle w:val="Hyperlink"/>
                <w:noProof/>
              </w:rPr>
              <w:t>7.5  Deployment and cache busting</w:t>
            </w:r>
            <w:r>
              <w:rPr>
                <w:noProof/>
              </w:rPr>
              <w:tab/>
            </w:r>
            <w:r>
              <w:rPr>
                <w:noProof/>
              </w:rPr>
              <w:fldChar w:fldCharType="begin"/>
            </w:r>
            <w:r>
              <w:rPr>
                <w:noProof/>
              </w:rPr>
              <w:instrText xml:space="preserve"> PAGEREF _Toc241065749 \h </w:instrText>
            </w:r>
            <w:r>
              <w:rPr>
                <w:noProof/>
              </w:rPr>
            </w:r>
            <w:r>
              <w:rPr>
                <w:noProof/>
              </w:rPr>
              <w:fldChar w:fldCharType="separate"/>
            </w:r>
            <w:r>
              <w:rPr>
                <w:noProof/>
              </w:rPr>
              <w:t>17</w:t>
            </w:r>
            <w:r>
              <w:rPr>
                <w:noProof/>
              </w:rPr>
              <w:fldChar w:fldCharType="end"/>
            </w:r>
          </w:hyperlink>
        </w:p>
        <w:p w14:paraId="052FBCD5" w14:textId="77D2A58E"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50" w:history="1">
            <w:r w:rsidRPr="00C01507">
              <w:rPr>
                <w:rStyle w:val="Hyperlink"/>
                <w:noProof/>
              </w:rPr>
              <w:t>8  Data model and storage design</w:t>
            </w:r>
            <w:r>
              <w:rPr>
                <w:noProof/>
              </w:rPr>
              <w:tab/>
            </w:r>
            <w:r>
              <w:rPr>
                <w:noProof/>
              </w:rPr>
              <w:fldChar w:fldCharType="begin"/>
            </w:r>
            <w:r>
              <w:rPr>
                <w:noProof/>
              </w:rPr>
              <w:instrText xml:space="preserve"> PAGEREF _Toc241065750 \h </w:instrText>
            </w:r>
            <w:r>
              <w:rPr>
                <w:noProof/>
              </w:rPr>
            </w:r>
            <w:r>
              <w:rPr>
                <w:noProof/>
              </w:rPr>
              <w:fldChar w:fldCharType="separate"/>
            </w:r>
            <w:r>
              <w:rPr>
                <w:noProof/>
              </w:rPr>
              <w:t>19</w:t>
            </w:r>
            <w:r>
              <w:rPr>
                <w:noProof/>
              </w:rPr>
              <w:fldChar w:fldCharType="end"/>
            </w:r>
          </w:hyperlink>
        </w:p>
        <w:p w14:paraId="136BF293" w14:textId="3C7DBBD3"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1" w:history="1">
            <w:r w:rsidRPr="00C01507">
              <w:rPr>
                <w:rStyle w:val="Hyperlink"/>
                <w:noProof/>
              </w:rPr>
              <w:t>8.1  Inputs are stored; answers never are</w:t>
            </w:r>
            <w:r>
              <w:rPr>
                <w:noProof/>
              </w:rPr>
              <w:tab/>
            </w:r>
            <w:r>
              <w:rPr>
                <w:noProof/>
              </w:rPr>
              <w:fldChar w:fldCharType="begin"/>
            </w:r>
            <w:r>
              <w:rPr>
                <w:noProof/>
              </w:rPr>
              <w:instrText xml:space="preserve"> PAGEREF _Toc241065751 \h </w:instrText>
            </w:r>
            <w:r>
              <w:rPr>
                <w:noProof/>
              </w:rPr>
            </w:r>
            <w:r>
              <w:rPr>
                <w:noProof/>
              </w:rPr>
              <w:fldChar w:fldCharType="separate"/>
            </w:r>
            <w:r>
              <w:rPr>
                <w:noProof/>
              </w:rPr>
              <w:t>19</w:t>
            </w:r>
            <w:r>
              <w:rPr>
                <w:noProof/>
              </w:rPr>
              <w:fldChar w:fldCharType="end"/>
            </w:r>
          </w:hyperlink>
        </w:p>
        <w:p w14:paraId="2F45B7E9" w14:textId="677CE55F"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2" w:history="1">
            <w:r w:rsidRPr="00C01507">
              <w:rPr>
                <w:rStyle w:val="Hyperlink"/>
                <w:noProof/>
              </w:rPr>
              <w:t>8.2  Record shapes</w:t>
            </w:r>
            <w:r>
              <w:rPr>
                <w:noProof/>
              </w:rPr>
              <w:tab/>
            </w:r>
            <w:r>
              <w:rPr>
                <w:noProof/>
              </w:rPr>
              <w:fldChar w:fldCharType="begin"/>
            </w:r>
            <w:r>
              <w:rPr>
                <w:noProof/>
              </w:rPr>
              <w:instrText xml:space="preserve"> PAGEREF _Toc241065752 \h </w:instrText>
            </w:r>
            <w:r>
              <w:rPr>
                <w:noProof/>
              </w:rPr>
            </w:r>
            <w:r>
              <w:rPr>
                <w:noProof/>
              </w:rPr>
              <w:fldChar w:fldCharType="separate"/>
            </w:r>
            <w:r>
              <w:rPr>
                <w:noProof/>
              </w:rPr>
              <w:t>19</w:t>
            </w:r>
            <w:r>
              <w:rPr>
                <w:noProof/>
              </w:rPr>
              <w:fldChar w:fldCharType="end"/>
            </w:r>
          </w:hyperlink>
        </w:p>
        <w:p w14:paraId="20AD3C90" w14:textId="4C306407"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3" w:history="1">
            <w:r w:rsidRPr="00C01507">
              <w:rPr>
                <w:rStyle w:val="Hyperlink"/>
                <w:noProof/>
              </w:rPr>
              <w:t>8.3  Export, import and replace</w:t>
            </w:r>
            <w:r>
              <w:rPr>
                <w:noProof/>
              </w:rPr>
              <w:tab/>
            </w:r>
            <w:r>
              <w:rPr>
                <w:noProof/>
              </w:rPr>
              <w:fldChar w:fldCharType="begin"/>
            </w:r>
            <w:r>
              <w:rPr>
                <w:noProof/>
              </w:rPr>
              <w:instrText xml:space="preserve"> PAGEREF _Toc241065753 \h </w:instrText>
            </w:r>
            <w:r>
              <w:rPr>
                <w:noProof/>
              </w:rPr>
            </w:r>
            <w:r>
              <w:rPr>
                <w:noProof/>
              </w:rPr>
              <w:fldChar w:fldCharType="separate"/>
            </w:r>
            <w:r>
              <w:rPr>
                <w:noProof/>
              </w:rPr>
              <w:t>19</w:t>
            </w:r>
            <w:r>
              <w:rPr>
                <w:noProof/>
              </w:rPr>
              <w:fldChar w:fldCharType="end"/>
            </w:r>
          </w:hyperlink>
        </w:p>
        <w:p w14:paraId="30F92EC3" w14:textId="28A2A1D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4" w:history="1">
            <w:r w:rsidRPr="00C01507">
              <w:rPr>
                <w:rStyle w:val="Hyperlink"/>
                <w:noProof/>
              </w:rPr>
              <w:t>8.4  Snapshots by walking the page</w:t>
            </w:r>
            <w:r>
              <w:rPr>
                <w:noProof/>
              </w:rPr>
              <w:tab/>
            </w:r>
            <w:r>
              <w:rPr>
                <w:noProof/>
              </w:rPr>
              <w:fldChar w:fldCharType="begin"/>
            </w:r>
            <w:r>
              <w:rPr>
                <w:noProof/>
              </w:rPr>
              <w:instrText xml:space="preserve"> PAGEREF _Toc241065754 \h </w:instrText>
            </w:r>
            <w:r>
              <w:rPr>
                <w:noProof/>
              </w:rPr>
            </w:r>
            <w:r>
              <w:rPr>
                <w:noProof/>
              </w:rPr>
              <w:fldChar w:fldCharType="separate"/>
            </w:r>
            <w:r>
              <w:rPr>
                <w:noProof/>
              </w:rPr>
              <w:t>20</w:t>
            </w:r>
            <w:r>
              <w:rPr>
                <w:noProof/>
              </w:rPr>
              <w:fldChar w:fldCharType="end"/>
            </w:r>
          </w:hyperlink>
        </w:p>
        <w:p w14:paraId="6283CF7F" w14:textId="1D341AC3"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5" w:history="1">
            <w:r w:rsidRPr="00C01507">
              <w:rPr>
                <w:rStyle w:val="Hyperlink"/>
                <w:noProof/>
              </w:rPr>
              <w:t>8.5  The Google Drive copy</w:t>
            </w:r>
            <w:r>
              <w:rPr>
                <w:noProof/>
              </w:rPr>
              <w:tab/>
            </w:r>
            <w:r>
              <w:rPr>
                <w:noProof/>
              </w:rPr>
              <w:fldChar w:fldCharType="begin"/>
            </w:r>
            <w:r>
              <w:rPr>
                <w:noProof/>
              </w:rPr>
              <w:instrText xml:space="preserve"> PAGEREF _Toc241065755 \h </w:instrText>
            </w:r>
            <w:r>
              <w:rPr>
                <w:noProof/>
              </w:rPr>
            </w:r>
            <w:r>
              <w:rPr>
                <w:noProof/>
              </w:rPr>
              <w:fldChar w:fldCharType="separate"/>
            </w:r>
            <w:r>
              <w:rPr>
                <w:noProof/>
              </w:rPr>
              <w:t>20</w:t>
            </w:r>
            <w:r>
              <w:rPr>
                <w:noProof/>
              </w:rPr>
              <w:fldChar w:fldCharType="end"/>
            </w:r>
          </w:hyperlink>
        </w:p>
        <w:p w14:paraId="75BC211C" w14:textId="7E39A94E"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6" w:history="1">
            <w:r w:rsidRPr="00C01507">
              <w:rPr>
                <w:rStyle w:val="Hyperlink"/>
                <w:noProof/>
              </w:rPr>
              <w:t>8.6  The statutory tables as built</w:t>
            </w:r>
            <w:r>
              <w:rPr>
                <w:noProof/>
              </w:rPr>
              <w:tab/>
            </w:r>
            <w:r>
              <w:rPr>
                <w:noProof/>
              </w:rPr>
              <w:fldChar w:fldCharType="begin"/>
            </w:r>
            <w:r>
              <w:rPr>
                <w:noProof/>
              </w:rPr>
              <w:instrText xml:space="preserve"> PAGEREF _Toc241065756 \h </w:instrText>
            </w:r>
            <w:r>
              <w:rPr>
                <w:noProof/>
              </w:rPr>
            </w:r>
            <w:r>
              <w:rPr>
                <w:noProof/>
              </w:rPr>
              <w:fldChar w:fldCharType="separate"/>
            </w:r>
            <w:r>
              <w:rPr>
                <w:noProof/>
              </w:rPr>
              <w:t>20</w:t>
            </w:r>
            <w:r>
              <w:rPr>
                <w:noProof/>
              </w:rPr>
              <w:fldChar w:fldCharType="end"/>
            </w:r>
          </w:hyperlink>
        </w:p>
        <w:p w14:paraId="4D4F378A" w14:textId="5E198559"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57" w:history="1">
            <w:r w:rsidRPr="00C01507">
              <w:rPr>
                <w:rStyle w:val="Hyperlink"/>
                <w:noProof/>
              </w:rPr>
              <w:t>9  Security and privacy</w:t>
            </w:r>
            <w:r>
              <w:rPr>
                <w:noProof/>
              </w:rPr>
              <w:tab/>
            </w:r>
            <w:r>
              <w:rPr>
                <w:noProof/>
              </w:rPr>
              <w:fldChar w:fldCharType="begin"/>
            </w:r>
            <w:r>
              <w:rPr>
                <w:noProof/>
              </w:rPr>
              <w:instrText xml:space="preserve"> PAGEREF _Toc241065757 \h </w:instrText>
            </w:r>
            <w:r>
              <w:rPr>
                <w:noProof/>
              </w:rPr>
            </w:r>
            <w:r>
              <w:rPr>
                <w:noProof/>
              </w:rPr>
              <w:fldChar w:fldCharType="separate"/>
            </w:r>
            <w:r>
              <w:rPr>
                <w:noProof/>
              </w:rPr>
              <w:t>23</w:t>
            </w:r>
            <w:r>
              <w:rPr>
                <w:noProof/>
              </w:rPr>
              <w:fldChar w:fldCharType="end"/>
            </w:r>
          </w:hyperlink>
        </w:p>
        <w:p w14:paraId="73129973" w14:textId="4D9A880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8" w:history="1">
            <w:r w:rsidRPr="00C01507">
              <w:rPr>
                <w:rStyle w:val="Hyperlink"/>
                <w:noProof/>
              </w:rPr>
              <w:t>9.1  Threat model</w:t>
            </w:r>
            <w:r>
              <w:rPr>
                <w:noProof/>
              </w:rPr>
              <w:tab/>
            </w:r>
            <w:r>
              <w:rPr>
                <w:noProof/>
              </w:rPr>
              <w:fldChar w:fldCharType="begin"/>
            </w:r>
            <w:r>
              <w:rPr>
                <w:noProof/>
              </w:rPr>
              <w:instrText xml:space="preserve"> PAGEREF _Toc241065758 \h </w:instrText>
            </w:r>
            <w:r>
              <w:rPr>
                <w:noProof/>
              </w:rPr>
            </w:r>
            <w:r>
              <w:rPr>
                <w:noProof/>
              </w:rPr>
              <w:fldChar w:fldCharType="separate"/>
            </w:r>
            <w:r>
              <w:rPr>
                <w:noProof/>
              </w:rPr>
              <w:t>23</w:t>
            </w:r>
            <w:r>
              <w:rPr>
                <w:noProof/>
              </w:rPr>
              <w:fldChar w:fldCharType="end"/>
            </w:r>
          </w:hyperlink>
        </w:p>
        <w:p w14:paraId="2B95B555" w14:textId="5C956184"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9" w:history="1">
            <w:r w:rsidRPr="00C01507">
              <w:rPr>
                <w:rStyle w:val="Hyperlink"/>
                <w:noProof/>
              </w:rPr>
              <w:t>9.2  Controls in place</w:t>
            </w:r>
            <w:r>
              <w:rPr>
                <w:noProof/>
              </w:rPr>
              <w:tab/>
            </w:r>
            <w:r>
              <w:rPr>
                <w:noProof/>
              </w:rPr>
              <w:fldChar w:fldCharType="begin"/>
            </w:r>
            <w:r>
              <w:rPr>
                <w:noProof/>
              </w:rPr>
              <w:instrText xml:space="preserve"> PAGEREF _Toc241065759 \h </w:instrText>
            </w:r>
            <w:r>
              <w:rPr>
                <w:noProof/>
              </w:rPr>
            </w:r>
            <w:r>
              <w:rPr>
                <w:noProof/>
              </w:rPr>
              <w:fldChar w:fldCharType="separate"/>
            </w:r>
            <w:r>
              <w:rPr>
                <w:noProof/>
              </w:rPr>
              <w:t>23</w:t>
            </w:r>
            <w:r>
              <w:rPr>
                <w:noProof/>
              </w:rPr>
              <w:fldChar w:fldCharType="end"/>
            </w:r>
          </w:hyperlink>
        </w:p>
        <w:p w14:paraId="295A4EBA" w14:textId="261CCB9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0" w:history="1">
            <w:r w:rsidRPr="00C01507">
              <w:rPr>
                <w:rStyle w:val="Hyperlink"/>
                <w:noProof/>
              </w:rPr>
              <w:t>9.3  Privacy by construction</w:t>
            </w:r>
            <w:r>
              <w:rPr>
                <w:noProof/>
              </w:rPr>
              <w:tab/>
            </w:r>
            <w:r>
              <w:rPr>
                <w:noProof/>
              </w:rPr>
              <w:fldChar w:fldCharType="begin"/>
            </w:r>
            <w:r>
              <w:rPr>
                <w:noProof/>
              </w:rPr>
              <w:instrText xml:space="preserve"> PAGEREF _Toc241065760 \h </w:instrText>
            </w:r>
            <w:r>
              <w:rPr>
                <w:noProof/>
              </w:rPr>
            </w:r>
            <w:r>
              <w:rPr>
                <w:noProof/>
              </w:rPr>
              <w:fldChar w:fldCharType="separate"/>
            </w:r>
            <w:r>
              <w:rPr>
                <w:noProof/>
              </w:rPr>
              <w:t>24</w:t>
            </w:r>
            <w:r>
              <w:rPr>
                <w:noProof/>
              </w:rPr>
              <w:fldChar w:fldCharType="end"/>
            </w:r>
          </w:hyperlink>
        </w:p>
        <w:p w14:paraId="088B0F0A" w14:textId="3ABB70CB"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1" w:history="1">
            <w:r w:rsidRPr="00C01507">
              <w:rPr>
                <w:rStyle w:val="Hyperlink"/>
                <w:noProof/>
              </w:rPr>
              <w:t>9.4  What is not protected, and why</w:t>
            </w:r>
            <w:r>
              <w:rPr>
                <w:noProof/>
              </w:rPr>
              <w:tab/>
            </w:r>
            <w:r>
              <w:rPr>
                <w:noProof/>
              </w:rPr>
              <w:fldChar w:fldCharType="begin"/>
            </w:r>
            <w:r>
              <w:rPr>
                <w:noProof/>
              </w:rPr>
              <w:instrText xml:space="preserve"> PAGEREF _Toc241065761 \h </w:instrText>
            </w:r>
            <w:r>
              <w:rPr>
                <w:noProof/>
              </w:rPr>
            </w:r>
            <w:r>
              <w:rPr>
                <w:noProof/>
              </w:rPr>
              <w:fldChar w:fldCharType="separate"/>
            </w:r>
            <w:r>
              <w:rPr>
                <w:noProof/>
              </w:rPr>
              <w:t>24</w:t>
            </w:r>
            <w:r>
              <w:rPr>
                <w:noProof/>
              </w:rPr>
              <w:fldChar w:fldCharType="end"/>
            </w:r>
          </w:hyperlink>
        </w:p>
        <w:p w14:paraId="59CCA176" w14:textId="7198D3D4"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62" w:history="1">
            <w:r w:rsidRPr="00C01507">
              <w:rPr>
                <w:rStyle w:val="Hyperlink"/>
                <w:noProof/>
              </w:rPr>
              <w:t>10  Brand, UI and UX design</w:t>
            </w:r>
            <w:r>
              <w:rPr>
                <w:noProof/>
              </w:rPr>
              <w:tab/>
            </w:r>
            <w:r>
              <w:rPr>
                <w:noProof/>
              </w:rPr>
              <w:fldChar w:fldCharType="begin"/>
            </w:r>
            <w:r>
              <w:rPr>
                <w:noProof/>
              </w:rPr>
              <w:instrText xml:space="preserve"> PAGEREF _Toc241065762 \h </w:instrText>
            </w:r>
            <w:r>
              <w:rPr>
                <w:noProof/>
              </w:rPr>
            </w:r>
            <w:r>
              <w:rPr>
                <w:noProof/>
              </w:rPr>
              <w:fldChar w:fldCharType="separate"/>
            </w:r>
            <w:r>
              <w:rPr>
                <w:noProof/>
              </w:rPr>
              <w:t>25</w:t>
            </w:r>
            <w:r>
              <w:rPr>
                <w:noProof/>
              </w:rPr>
              <w:fldChar w:fldCharType="end"/>
            </w:r>
          </w:hyperlink>
        </w:p>
        <w:p w14:paraId="1A5B19DD" w14:textId="11F98B0E"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3" w:history="1">
            <w:r w:rsidRPr="00C01507">
              <w:rPr>
                <w:rStyle w:val="Hyperlink"/>
                <w:noProof/>
              </w:rPr>
              <w:t>10.1  Identity</w:t>
            </w:r>
            <w:r>
              <w:rPr>
                <w:noProof/>
              </w:rPr>
              <w:tab/>
            </w:r>
            <w:r>
              <w:rPr>
                <w:noProof/>
              </w:rPr>
              <w:fldChar w:fldCharType="begin"/>
            </w:r>
            <w:r>
              <w:rPr>
                <w:noProof/>
              </w:rPr>
              <w:instrText xml:space="preserve"> PAGEREF _Toc241065763 \h </w:instrText>
            </w:r>
            <w:r>
              <w:rPr>
                <w:noProof/>
              </w:rPr>
            </w:r>
            <w:r>
              <w:rPr>
                <w:noProof/>
              </w:rPr>
              <w:fldChar w:fldCharType="separate"/>
            </w:r>
            <w:r>
              <w:rPr>
                <w:noProof/>
              </w:rPr>
              <w:t>25</w:t>
            </w:r>
            <w:r>
              <w:rPr>
                <w:noProof/>
              </w:rPr>
              <w:fldChar w:fldCharType="end"/>
            </w:r>
          </w:hyperlink>
        </w:p>
        <w:p w14:paraId="33FBFFA3" w14:textId="31E427A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4" w:history="1">
            <w:r w:rsidRPr="00C01507">
              <w:rPr>
                <w:rStyle w:val="Hyperlink"/>
                <w:noProof/>
              </w:rPr>
              <w:t>10.2  Palette</w:t>
            </w:r>
            <w:r>
              <w:rPr>
                <w:noProof/>
              </w:rPr>
              <w:tab/>
            </w:r>
            <w:r>
              <w:rPr>
                <w:noProof/>
              </w:rPr>
              <w:fldChar w:fldCharType="begin"/>
            </w:r>
            <w:r>
              <w:rPr>
                <w:noProof/>
              </w:rPr>
              <w:instrText xml:space="preserve"> PAGEREF _Toc241065764 \h </w:instrText>
            </w:r>
            <w:r>
              <w:rPr>
                <w:noProof/>
              </w:rPr>
            </w:r>
            <w:r>
              <w:rPr>
                <w:noProof/>
              </w:rPr>
              <w:fldChar w:fldCharType="separate"/>
            </w:r>
            <w:r>
              <w:rPr>
                <w:noProof/>
              </w:rPr>
              <w:t>25</w:t>
            </w:r>
            <w:r>
              <w:rPr>
                <w:noProof/>
              </w:rPr>
              <w:fldChar w:fldCharType="end"/>
            </w:r>
          </w:hyperlink>
        </w:p>
        <w:p w14:paraId="658AED93" w14:textId="284A537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5" w:history="1">
            <w:r w:rsidRPr="00C01507">
              <w:rPr>
                <w:rStyle w:val="Hyperlink"/>
                <w:noProof/>
              </w:rPr>
              <w:t>10.3  Accessibility</w:t>
            </w:r>
            <w:r>
              <w:rPr>
                <w:noProof/>
              </w:rPr>
              <w:tab/>
            </w:r>
            <w:r>
              <w:rPr>
                <w:noProof/>
              </w:rPr>
              <w:fldChar w:fldCharType="begin"/>
            </w:r>
            <w:r>
              <w:rPr>
                <w:noProof/>
              </w:rPr>
              <w:instrText xml:space="preserve"> PAGEREF _Toc241065765 \h </w:instrText>
            </w:r>
            <w:r>
              <w:rPr>
                <w:noProof/>
              </w:rPr>
            </w:r>
            <w:r>
              <w:rPr>
                <w:noProof/>
              </w:rPr>
              <w:fldChar w:fldCharType="separate"/>
            </w:r>
            <w:r>
              <w:rPr>
                <w:noProof/>
              </w:rPr>
              <w:t>25</w:t>
            </w:r>
            <w:r>
              <w:rPr>
                <w:noProof/>
              </w:rPr>
              <w:fldChar w:fldCharType="end"/>
            </w:r>
          </w:hyperlink>
        </w:p>
        <w:p w14:paraId="1DC906AF" w14:textId="4E24FD14"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6" w:history="1">
            <w:r w:rsidRPr="00C01507">
              <w:rPr>
                <w:rStyle w:val="Hyperlink"/>
                <w:noProof/>
              </w:rPr>
              <w:t>10.4  Layout</w:t>
            </w:r>
            <w:r>
              <w:rPr>
                <w:noProof/>
              </w:rPr>
              <w:tab/>
            </w:r>
            <w:r>
              <w:rPr>
                <w:noProof/>
              </w:rPr>
              <w:fldChar w:fldCharType="begin"/>
            </w:r>
            <w:r>
              <w:rPr>
                <w:noProof/>
              </w:rPr>
              <w:instrText xml:space="preserve"> PAGEREF _Toc241065766 \h </w:instrText>
            </w:r>
            <w:r>
              <w:rPr>
                <w:noProof/>
              </w:rPr>
            </w:r>
            <w:r>
              <w:rPr>
                <w:noProof/>
              </w:rPr>
              <w:fldChar w:fldCharType="separate"/>
            </w:r>
            <w:r>
              <w:rPr>
                <w:noProof/>
              </w:rPr>
              <w:t>26</w:t>
            </w:r>
            <w:r>
              <w:rPr>
                <w:noProof/>
              </w:rPr>
              <w:fldChar w:fldCharType="end"/>
            </w:r>
          </w:hyperlink>
        </w:p>
        <w:p w14:paraId="441218BA" w14:textId="386625C3"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7" w:history="1">
            <w:r w:rsidRPr="00C01507">
              <w:rPr>
                <w:rStyle w:val="Hyperlink"/>
                <w:noProof/>
              </w:rPr>
              <w:t>10.5  Deliberate divergence from MoneyFlow</w:t>
            </w:r>
            <w:r>
              <w:rPr>
                <w:noProof/>
              </w:rPr>
              <w:tab/>
            </w:r>
            <w:r>
              <w:rPr>
                <w:noProof/>
              </w:rPr>
              <w:fldChar w:fldCharType="begin"/>
            </w:r>
            <w:r>
              <w:rPr>
                <w:noProof/>
              </w:rPr>
              <w:instrText xml:space="preserve"> PAGEREF _Toc241065767 \h </w:instrText>
            </w:r>
            <w:r>
              <w:rPr>
                <w:noProof/>
              </w:rPr>
            </w:r>
            <w:r>
              <w:rPr>
                <w:noProof/>
              </w:rPr>
              <w:fldChar w:fldCharType="separate"/>
            </w:r>
            <w:r>
              <w:rPr>
                <w:noProof/>
              </w:rPr>
              <w:t>26</w:t>
            </w:r>
            <w:r>
              <w:rPr>
                <w:noProof/>
              </w:rPr>
              <w:fldChar w:fldCharType="end"/>
            </w:r>
          </w:hyperlink>
        </w:p>
        <w:p w14:paraId="054B7768" w14:textId="0631E9C8"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68" w:history="1">
            <w:r w:rsidRPr="00C01507">
              <w:rPr>
                <w:rStyle w:val="Hyperlink"/>
                <w:noProof/>
              </w:rPr>
              <w:t>11  Technology stack and tooling</w:t>
            </w:r>
            <w:r>
              <w:rPr>
                <w:noProof/>
              </w:rPr>
              <w:tab/>
            </w:r>
            <w:r>
              <w:rPr>
                <w:noProof/>
              </w:rPr>
              <w:fldChar w:fldCharType="begin"/>
            </w:r>
            <w:r>
              <w:rPr>
                <w:noProof/>
              </w:rPr>
              <w:instrText xml:space="preserve"> PAGEREF _Toc241065768 \h </w:instrText>
            </w:r>
            <w:r>
              <w:rPr>
                <w:noProof/>
              </w:rPr>
            </w:r>
            <w:r>
              <w:rPr>
                <w:noProof/>
              </w:rPr>
              <w:fldChar w:fldCharType="separate"/>
            </w:r>
            <w:r>
              <w:rPr>
                <w:noProof/>
              </w:rPr>
              <w:t>27</w:t>
            </w:r>
            <w:r>
              <w:rPr>
                <w:noProof/>
              </w:rPr>
              <w:fldChar w:fldCharType="end"/>
            </w:r>
          </w:hyperlink>
        </w:p>
        <w:p w14:paraId="3B309079" w14:textId="5C049A62"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9" w:history="1">
            <w:r w:rsidRPr="00C01507">
              <w:rPr>
                <w:rStyle w:val="Hyperlink"/>
                <w:noProof/>
              </w:rPr>
              <w:t>11.1  The two external assets, and why they are acceptable</w:t>
            </w:r>
            <w:r>
              <w:rPr>
                <w:noProof/>
              </w:rPr>
              <w:tab/>
            </w:r>
            <w:r>
              <w:rPr>
                <w:noProof/>
              </w:rPr>
              <w:fldChar w:fldCharType="begin"/>
            </w:r>
            <w:r>
              <w:rPr>
                <w:noProof/>
              </w:rPr>
              <w:instrText xml:space="preserve"> PAGEREF _Toc241065769 \h </w:instrText>
            </w:r>
            <w:r>
              <w:rPr>
                <w:noProof/>
              </w:rPr>
            </w:r>
            <w:r>
              <w:rPr>
                <w:noProof/>
              </w:rPr>
              <w:fldChar w:fldCharType="separate"/>
            </w:r>
            <w:r>
              <w:rPr>
                <w:noProof/>
              </w:rPr>
              <w:t>27</w:t>
            </w:r>
            <w:r>
              <w:rPr>
                <w:noProof/>
              </w:rPr>
              <w:fldChar w:fldCharType="end"/>
            </w:r>
          </w:hyperlink>
        </w:p>
        <w:p w14:paraId="51233491" w14:textId="1A413BFF"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0" w:history="1">
            <w:r w:rsidRPr="00C01507">
              <w:rPr>
                <w:rStyle w:val="Hyperlink"/>
                <w:noProof/>
              </w:rPr>
              <w:t>11.2  The build step, stated once</w:t>
            </w:r>
            <w:r>
              <w:rPr>
                <w:noProof/>
              </w:rPr>
              <w:tab/>
            </w:r>
            <w:r>
              <w:rPr>
                <w:noProof/>
              </w:rPr>
              <w:fldChar w:fldCharType="begin"/>
            </w:r>
            <w:r>
              <w:rPr>
                <w:noProof/>
              </w:rPr>
              <w:instrText xml:space="preserve"> PAGEREF _Toc241065770 \h </w:instrText>
            </w:r>
            <w:r>
              <w:rPr>
                <w:noProof/>
              </w:rPr>
            </w:r>
            <w:r>
              <w:rPr>
                <w:noProof/>
              </w:rPr>
              <w:fldChar w:fldCharType="separate"/>
            </w:r>
            <w:r>
              <w:rPr>
                <w:noProof/>
              </w:rPr>
              <w:t>27</w:t>
            </w:r>
            <w:r>
              <w:rPr>
                <w:noProof/>
              </w:rPr>
              <w:fldChar w:fldCharType="end"/>
            </w:r>
          </w:hyperlink>
        </w:p>
        <w:p w14:paraId="4EA48ADF" w14:textId="562F3DE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1" w:history="1">
            <w:r w:rsidRPr="00C01507">
              <w:rPr>
                <w:rStyle w:val="Hyperlink"/>
                <w:noProof/>
              </w:rPr>
              <w:t>11.3  Development workflow</w:t>
            </w:r>
            <w:r>
              <w:rPr>
                <w:noProof/>
              </w:rPr>
              <w:tab/>
            </w:r>
            <w:r>
              <w:rPr>
                <w:noProof/>
              </w:rPr>
              <w:fldChar w:fldCharType="begin"/>
            </w:r>
            <w:r>
              <w:rPr>
                <w:noProof/>
              </w:rPr>
              <w:instrText xml:space="preserve"> PAGEREF _Toc241065771 \h </w:instrText>
            </w:r>
            <w:r>
              <w:rPr>
                <w:noProof/>
              </w:rPr>
            </w:r>
            <w:r>
              <w:rPr>
                <w:noProof/>
              </w:rPr>
              <w:fldChar w:fldCharType="separate"/>
            </w:r>
            <w:r>
              <w:rPr>
                <w:noProof/>
              </w:rPr>
              <w:t>28</w:t>
            </w:r>
            <w:r>
              <w:rPr>
                <w:noProof/>
              </w:rPr>
              <w:fldChar w:fldCharType="end"/>
            </w:r>
          </w:hyperlink>
        </w:p>
        <w:p w14:paraId="197071F1" w14:textId="25F2C332"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72" w:history="1">
            <w:r w:rsidRPr="00C01507">
              <w:rPr>
                <w:rStyle w:val="Hyperlink"/>
                <w:noProof/>
              </w:rPr>
              <w:t>12  Project plan and timeline</w:t>
            </w:r>
            <w:r>
              <w:rPr>
                <w:noProof/>
              </w:rPr>
              <w:tab/>
            </w:r>
            <w:r>
              <w:rPr>
                <w:noProof/>
              </w:rPr>
              <w:fldChar w:fldCharType="begin"/>
            </w:r>
            <w:r>
              <w:rPr>
                <w:noProof/>
              </w:rPr>
              <w:instrText xml:space="preserve"> PAGEREF _Toc241065772 \h </w:instrText>
            </w:r>
            <w:r>
              <w:rPr>
                <w:noProof/>
              </w:rPr>
            </w:r>
            <w:r>
              <w:rPr>
                <w:noProof/>
              </w:rPr>
              <w:fldChar w:fldCharType="separate"/>
            </w:r>
            <w:r>
              <w:rPr>
                <w:noProof/>
              </w:rPr>
              <w:t>29</w:t>
            </w:r>
            <w:r>
              <w:rPr>
                <w:noProof/>
              </w:rPr>
              <w:fldChar w:fldCharType="end"/>
            </w:r>
          </w:hyperlink>
        </w:p>
        <w:p w14:paraId="09CFF7BB" w14:textId="77751DA8"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3" w:history="1">
            <w:r w:rsidRPr="00C01507">
              <w:rPr>
                <w:rStyle w:val="Hyperlink"/>
                <w:noProof/>
              </w:rPr>
              <w:t>12.1  Phases 1–3 — delivered</w:t>
            </w:r>
            <w:r>
              <w:rPr>
                <w:noProof/>
              </w:rPr>
              <w:tab/>
            </w:r>
            <w:r>
              <w:rPr>
                <w:noProof/>
              </w:rPr>
              <w:fldChar w:fldCharType="begin"/>
            </w:r>
            <w:r>
              <w:rPr>
                <w:noProof/>
              </w:rPr>
              <w:instrText xml:space="preserve"> PAGEREF _Toc241065773 \h </w:instrText>
            </w:r>
            <w:r>
              <w:rPr>
                <w:noProof/>
              </w:rPr>
            </w:r>
            <w:r>
              <w:rPr>
                <w:noProof/>
              </w:rPr>
              <w:fldChar w:fldCharType="separate"/>
            </w:r>
            <w:r>
              <w:rPr>
                <w:noProof/>
              </w:rPr>
              <w:t>29</w:t>
            </w:r>
            <w:r>
              <w:rPr>
                <w:noProof/>
              </w:rPr>
              <w:fldChar w:fldCharType="end"/>
            </w:r>
          </w:hyperlink>
        </w:p>
        <w:p w14:paraId="0A5F77DC" w14:textId="03E5913E"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4" w:history="1">
            <w:r w:rsidRPr="00C01507">
              <w:rPr>
                <w:rStyle w:val="Hyperlink"/>
                <w:noProof/>
              </w:rPr>
              <w:t>12.2  Phase 4 — proposed</w:t>
            </w:r>
            <w:r>
              <w:rPr>
                <w:noProof/>
              </w:rPr>
              <w:tab/>
            </w:r>
            <w:r>
              <w:rPr>
                <w:noProof/>
              </w:rPr>
              <w:fldChar w:fldCharType="begin"/>
            </w:r>
            <w:r>
              <w:rPr>
                <w:noProof/>
              </w:rPr>
              <w:instrText xml:space="preserve"> PAGEREF _Toc241065774 \h </w:instrText>
            </w:r>
            <w:r>
              <w:rPr>
                <w:noProof/>
              </w:rPr>
            </w:r>
            <w:r>
              <w:rPr>
                <w:noProof/>
              </w:rPr>
              <w:fldChar w:fldCharType="separate"/>
            </w:r>
            <w:r>
              <w:rPr>
                <w:noProof/>
              </w:rPr>
              <w:t>29</w:t>
            </w:r>
            <w:r>
              <w:rPr>
                <w:noProof/>
              </w:rPr>
              <w:fldChar w:fldCharType="end"/>
            </w:r>
          </w:hyperlink>
        </w:p>
        <w:p w14:paraId="0B85EBDF" w14:textId="6EFE9CB2"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5" w:history="1">
            <w:r w:rsidRPr="00C01507">
              <w:rPr>
                <w:rStyle w:val="Hyperlink"/>
                <w:noProof/>
              </w:rPr>
              <w:t>12.3  Milestones</w:t>
            </w:r>
            <w:r>
              <w:rPr>
                <w:noProof/>
              </w:rPr>
              <w:tab/>
            </w:r>
            <w:r>
              <w:rPr>
                <w:noProof/>
              </w:rPr>
              <w:fldChar w:fldCharType="begin"/>
            </w:r>
            <w:r>
              <w:rPr>
                <w:noProof/>
              </w:rPr>
              <w:instrText xml:space="preserve"> PAGEREF _Toc241065775 \h </w:instrText>
            </w:r>
            <w:r>
              <w:rPr>
                <w:noProof/>
              </w:rPr>
            </w:r>
            <w:r>
              <w:rPr>
                <w:noProof/>
              </w:rPr>
              <w:fldChar w:fldCharType="separate"/>
            </w:r>
            <w:r>
              <w:rPr>
                <w:noProof/>
              </w:rPr>
              <w:t>30</w:t>
            </w:r>
            <w:r>
              <w:rPr>
                <w:noProof/>
              </w:rPr>
              <w:fldChar w:fldCharType="end"/>
            </w:r>
          </w:hyperlink>
        </w:p>
        <w:p w14:paraId="2BB67F4A" w14:textId="5F146FBE"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76" w:history="1">
            <w:r w:rsidRPr="00C01507">
              <w:rPr>
                <w:rStyle w:val="Hyperlink"/>
                <w:noProof/>
              </w:rPr>
              <w:t>13  Testing and quality assurance</w:t>
            </w:r>
            <w:r>
              <w:rPr>
                <w:noProof/>
              </w:rPr>
              <w:tab/>
            </w:r>
            <w:r>
              <w:rPr>
                <w:noProof/>
              </w:rPr>
              <w:fldChar w:fldCharType="begin"/>
            </w:r>
            <w:r>
              <w:rPr>
                <w:noProof/>
              </w:rPr>
              <w:instrText xml:space="preserve"> PAGEREF _Toc241065776 \h </w:instrText>
            </w:r>
            <w:r>
              <w:rPr>
                <w:noProof/>
              </w:rPr>
            </w:r>
            <w:r>
              <w:rPr>
                <w:noProof/>
              </w:rPr>
              <w:fldChar w:fldCharType="separate"/>
            </w:r>
            <w:r>
              <w:rPr>
                <w:noProof/>
              </w:rPr>
              <w:t>31</w:t>
            </w:r>
            <w:r>
              <w:rPr>
                <w:noProof/>
              </w:rPr>
              <w:fldChar w:fldCharType="end"/>
            </w:r>
          </w:hyperlink>
        </w:p>
        <w:p w14:paraId="133DF2FB" w14:textId="2A54F5B5"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7" w:history="1">
            <w:r w:rsidRPr="00C01507">
              <w:rPr>
                <w:rStyle w:val="Hyperlink"/>
                <w:noProof/>
              </w:rPr>
              <w:t>13.1  How the jsdom harness works</w:t>
            </w:r>
            <w:r>
              <w:rPr>
                <w:noProof/>
              </w:rPr>
              <w:tab/>
            </w:r>
            <w:r>
              <w:rPr>
                <w:noProof/>
              </w:rPr>
              <w:fldChar w:fldCharType="begin"/>
            </w:r>
            <w:r>
              <w:rPr>
                <w:noProof/>
              </w:rPr>
              <w:instrText xml:space="preserve"> PAGEREF _Toc241065777 \h </w:instrText>
            </w:r>
            <w:r>
              <w:rPr>
                <w:noProof/>
              </w:rPr>
            </w:r>
            <w:r>
              <w:rPr>
                <w:noProof/>
              </w:rPr>
              <w:fldChar w:fldCharType="separate"/>
            </w:r>
            <w:r>
              <w:rPr>
                <w:noProof/>
              </w:rPr>
              <w:t>31</w:t>
            </w:r>
            <w:r>
              <w:rPr>
                <w:noProof/>
              </w:rPr>
              <w:fldChar w:fldCharType="end"/>
            </w:r>
          </w:hyperlink>
        </w:p>
        <w:p w14:paraId="4A9F4A65" w14:textId="2626628F"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8" w:history="1">
            <w:r w:rsidRPr="00C01507">
              <w:rPr>
                <w:rStyle w:val="Hyperlink"/>
                <w:noProof/>
              </w:rPr>
              <w:t>13.2  What every module must pass</w:t>
            </w:r>
            <w:r>
              <w:rPr>
                <w:noProof/>
              </w:rPr>
              <w:tab/>
            </w:r>
            <w:r>
              <w:rPr>
                <w:noProof/>
              </w:rPr>
              <w:fldChar w:fldCharType="begin"/>
            </w:r>
            <w:r>
              <w:rPr>
                <w:noProof/>
              </w:rPr>
              <w:instrText xml:space="preserve"> PAGEREF _Toc241065778 \h </w:instrText>
            </w:r>
            <w:r>
              <w:rPr>
                <w:noProof/>
              </w:rPr>
            </w:r>
            <w:r>
              <w:rPr>
                <w:noProof/>
              </w:rPr>
              <w:fldChar w:fldCharType="separate"/>
            </w:r>
            <w:r>
              <w:rPr>
                <w:noProof/>
              </w:rPr>
              <w:t>31</w:t>
            </w:r>
            <w:r>
              <w:rPr>
                <w:noProof/>
              </w:rPr>
              <w:fldChar w:fldCharType="end"/>
            </w:r>
          </w:hyperlink>
        </w:p>
        <w:p w14:paraId="5BF5DBE8" w14:textId="739D8B76"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9" w:history="1">
            <w:r w:rsidRPr="00C01507">
              <w:rPr>
                <w:rStyle w:val="Hyperlink"/>
                <w:noProof/>
              </w:rPr>
              <w:t>13.3  Browser matrix</w:t>
            </w:r>
            <w:r>
              <w:rPr>
                <w:noProof/>
              </w:rPr>
              <w:tab/>
            </w:r>
            <w:r>
              <w:rPr>
                <w:noProof/>
              </w:rPr>
              <w:fldChar w:fldCharType="begin"/>
            </w:r>
            <w:r>
              <w:rPr>
                <w:noProof/>
              </w:rPr>
              <w:instrText xml:space="preserve"> PAGEREF _Toc241065779 \h </w:instrText>
            </w:r>
            <w:r>
              <w:rPr>
                <w:noProof/>
              </w:rPr>
            </w:r>
            <w:r>
              <w:rPr>
                <w:noProof/>
              </w:rPr>
              <w:fldChar w:fldCharType="separate"/>
            </w:r>
            <w:r>
              <w:rPr>
                <w:noProof/>
              </w:rPr>
              <w:t>32</w:t>
            </w:r>
            <w:r>
              <w:rPr>
                <w:noProof/>
              </w:rPr>
              <w:fldChar w:fldCharType="end"/>
            </w:r>
          </w:hyperlink>
        </w:p>
        <w:p w14:paraId="02023D9C" w14:textId="4B3BBFD8"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0" w:history="1">
            <w:r w:rsidRPr="00C01507">
              <w:rPr>
                <w:rStyle w:val="Hyperlink"/>
                <w:noProof/>
              </w:rPr>
              <w:t>13.4  Two traps worth writing down</w:t>
            </w:r>
            <w:r>
              <w:rPr>
                <w:noProof/>
              </w:rPr>
              <w:tab/>
            </w:r>
            <w:r>
              <w:rPr>
                <w:noProof/>
              </w:rPr>
              <w:fldChar w:fldCharType="begin"/>
            </w:r>
            <w:r>
              <w:rPr>
                <w:noProof/>
              </w:rPr>
              <w:instrText xml:space="preserve"> PAGEREF _Toc241065780 \h </w:instrText>
            </w:r>
            <w:r>
              <w:rPr>
                <w:noProof/>
              </w:rPr>
            </w:r>
            <w:r>
              <w:rPr>
                <w:noProof/>
              </w:rPr>
              <w:fldChar w:fldCharType="separate"/>
            </w:r>
            <w:r>
              <w:rPr>
                <w:noProof/>
              </w:rPr>
              <w:t>32</w:t>
            </w:r>
            <w:r>
              <w:rPr>
                <w:noProof/>
              </w:rPr>
              <w:fldChar w:fldCharType="end"/>
            </w:r>
          </w:hyperlink>
        </w:p>
        <w:p w14:paraId="2B02337C" w14:textId="6131E6D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1" w:history="1">
            <w:r w:rsidRPr="00C01507">
              <w:rPr>
                <w:rStyle w:val="Hyperlink"/>
                <w:noProof/>
              </w:rPr>
              <w:t>13.5  Release checklist</w:t>
            </w:r>
            <w:r>
              <w:rPr>
                <w:noProof/>
              </w:rPr>
              <w:tab/>
            </w:r>
            <w:r>
              <w:rPr>
                <w:noProof/>
              </w:rPr>
              <w:fldChar w:fldCharType="begin"/>
            </w:r>
            <w:r>
              <w:rPr>
                <w:noProof/>
              </w:rPr>
              <w:instrText xml:space="preserve"> PAGEREF _Toc241065781 \h </w:instrText>
            </w:r>
            <w:r>
              <w:rPr>
                <w:noProof/>
              </w:rPr>
            </w:r>
            <w:r>
              <w:rPr>
                <w:noProof/>
              </w:rPr>
              <w:fldChar w:fldCharType="separate"/>
            </w:r>
            <w:r>
              <w:rPr>
                <w:noProof/>
              </w:rPr>
              <w:t>32</w:t>
            </w:r>
            <w:r>
              <w:rPr>
                <w:noProof/>
              </w:rPr>
              <w:fldChar w:fldCharType="end"/>
            </w:r>
          </w:hyperlink>
        </w:p>
        <w:p w14:paraId="0E7DDD2A" w14:textId="4AF21619"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82" w:history="1">
            <w:r w:rsidRPr="00C01507">
              <w:rPr>
                <w:rStyle w:val="Hyperlink"/>
                <w:noProof/>
              </w:rPr>
              <w:t>14  Risks and mitigations</w:t>
            </w:r>
            <w:r>
              <w:rPr>
                <w:noProof/>
              </w:rPr>
              <w:tab/>
            </w:r>
            <w:r>
              <w:rPr>
                <w:noProof/>
              </w:rPr>
              <w:fldChar w:fldCharType="begin"/>
            </w:r>
            <w:r>
              <w:rPr>
                <w:noProof/>
              </w:rPr>
              <w:instrText xml:space="preserve"> PAGEREF _Toc241065782 \h </w:instrText>
            </w:r>
            <w:r>
              <w:rPr>
                <w:noProof/>
              </w:rPr>
            </w:r>
            <w:r>
              <w:rPr>
                <w:noProof/>
              </w:rPr>
              <w:fldChar w:fldCharType="separate"/>
            </w:r>
            <w:r>
              <w:rPr>
                <w:noProof/>
              </w:rPr>
              <w:t>33</w:t>
            </w:r>
            <w:r>
              <w:rPr>
                <w:noProof/>
              </w:rPr>
              <w:fldChar w:fldCharType="end"/>
            </w:r>
          </w:hyperlink>
        </w:p>
        <w:p w14:paraId="0D9A58D2" w14:textId="626C352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3" w:history="1">
            <w:r w:rsidRPr="00C01507">
              <w:rPr>
                <w:rStyle w:val="Hyperlink"/>
                <w:noProof/>
              </w:rPr>
              <w:t>14.1  The three that deserve a decision, not just a mitigation</w:t>
            </w:r>
            <w:r>
              <w:rPr>
                <w:noProof/>
              </w:rPr>
              <w:tab/>
            </w:r>
            <w:r>
              <w:rPr>
                <w:noProof/>
              </w:rPr>
              <w:fldChar w:fldCharType="begin"/>
            </w:r>
            <w:r>
              <w:rPr>
                <w:noProof/>
              </w:rPr>
              <w:instrText xml:space="preserve"> PAGEREF _Toc241065783 \h </w:instrText>
            </w:r>
            <w:r>
              <w:rPr>
                <w:noProof/>
              </w:rPr>
            </w:r>
            <w:r>
              <w:rPr>
                <w:noProof/>
              </w:rPr>
              <w:fldChar w:fldCharType="separate"/>
            </w:r>
            <w:r>
              <w:rPr>
                <w:noProof/>
              </w:rPr>
              <w:t>34</w:t>
            </w:r>
            <w:r>
              <w:rPr>
                <w:noProof/>
              </w:rPr>
              <w:fldChar w:fldCharType="end"/>
            </w:r>
          </w:hyperlink>
        </w:p>
        <w:p w14:paraId="754E2B7B" w14:textId="0017C20C"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84" w:history="1">
            <w:r w:rsidRPr="00C01507">
              <w:rPr>
                <w:rStyle w:val="Hyperlink"/>
                <w:noProof/>
              </w:rPr>
              <w:t>15  Resources and budget</w:t>
            </w:r>
            <w:r>
              <w:rPr>
                <w:noProof/>
              </w:rPr>
              <w:tab/>
            </w:r>
            <w:r>
              <w:rPr>
                <w:noProof/>
              </w:rPr>
              <w:fldChar w:fldCharType="begin"/>
            </w:r>
            <w:r>
              <w:rPr>
                <w:noProof/>
              </w:rPr>
              <w:instrText xml:space="preserve"> PAGEREF _Toc241065784 \h </w:instrText>
            </w:r>
            <w:r>
              <w:rPr>
                <w:noProof/>
              </w:rPr>
            </w:r>
            <w:r>
              <w:rPr>
                <w:noProof/>
              </w:rPr>
              <w:fldChar w:fldCharType="separate"/>
            </w:r>
            <w:r>
              <w:rPr>
                <w:noProof/>
              </w:rPr>
              <w:t>35</w:t>
            </w:r>
            <w:r>
              <w:rPr>
                <w:noProof/>
              </w:rPr>
              <w:fldChar w:fldCharType="end"/>
            </w:r>
          </w:hyperlink>
        </w:p>
        <w:p w14:paraId="52E6FA8E" w14:textId="71FB4F1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5" w:history="1">
            <w:r w:rsidRPr="00C01507">
              <w:rPr>
                <w:rStyle w:val="Hyperlink"/>
                <w:noProof/>
              </w:rPr>
              <w:t>15.1  People</w:t>
            </w:r>
            <w:r>
              <w:rPr>
                <w:noProof/>
              </w:rPr>
              <w:tab/>
            </w:r>
            <w:r>
              <w:rPr>
                <w:noProof/>
              </w:rPr>
              <w:fldChar w:fldCharType="begin"/>
            </w:r>
            <w:r>
              <w:rPr>
                <w:noProof/>
              </w:rPr>
              <w:instrText xml:space="preserve"> PAGEREF _Toc241065785 \h </w:instrText>
            </w:r>
            <w:r>
              <w:rPr>
                <w:noProof/>
              </w:rPr>
            </w:r>
            <w:r>
              <w:rPr>
                <w:noProof/>
              </w:rPr>
              <w:fldChar w:fldCharType="separate"/>
            </w:r>
            <w:r>
              <w:rPr>
                <w:noProof/>
              </w:rPr>
              <w:t>35</w:t>
            </w:r>
            <w:r>
              <w:rPr>
                <w:noProof/>
              </w:rPr>
              <w:fldChar w:fldCharType="end"/>
            </w:r>
          </w:hyperlink>
        </w:p>
        <w:p w14:paraId="0226F095" w14:textId="68AC03EA"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6" w:history="1">
            <w:r w:rsidRPr="00C01507">
              <w:rPr>
                <w:rStyle w:val="Hyperlink"/>
                <w:noProof/>
              </w:rPr>
              <w:t>15.2  Tools and infrastructure</w:t>
            </w:r>
            <w:r>
              <w:rPr>
                <w:noProof/>
              </w:rPr>
              <w:tab/>
            </w:r>
            <w:r>
              <w:rPr>
                <w:noProof/>
              </w:rPr>
              <w:fldChar w:fldCharType="begin"/>
            </w:r>
            <w:r>
              <w:rPr>
                <w:noProof/>
              </w:rPr>
              <w:instrText xml:space="preserve"> PAGEREF _Toc241065786 \h </w:instrText>
            </w:r>
            <w:r>
              <w:rPr>
                <w:noProof/>
              </w:rPr>
            </w:r>
            <w:r>
              <w:rPr>
                <w:noProof/>
              </w:rPr>
              <w:fldChar w:fldCharType="separate"/>
            </w:r>
            <w:r>
              <w:rPr>
                <w:noProof/>
              </w:rPr>
              <w:t>35</w:t>
            </w:r>
            <w:r>
              <w:rPr>
                <w:noProof/>
              </w:rPr>
              <w:fldChar w:fldCharType="end"/>
            </w:r>
          </w:hyperlink>
        </w:p>
        <w:p w14:paraId="2AE8332F" w14:textId="0659A82F"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7" w:history="1">
            <w:r w:rsidRPr="00C01507">
              <w:rPr>
                <w:rStyle w:val="Hyperlink"/>
                <w:noProof/>
              </w:rPr>
              <w:t>15.3  Optional and conditional costs</w:t>
            </w:r>
            <w:r>
              <w:rPr>
                <w:noProof/>
              </w:rPr>
              <w:tab/>
            </w:r>
            <w:r>
              <w:rPr>
                <w:noProof/>
              </w:rPr>
              <w:fldChar w:fldCharType="begin"/>
            </w:r>
            <w:r>
              <w:rPr>
                <w:noProof/>
              </w:rPr>
              <w:instrText xml:space="preserve"> PAGEREF _Toc241065787 \h </w:instrText>
            </w:r>
            <w:r>
              <w:rPr>
                <w:noProof/>
              </w:rPr>
            </w:r>
            <w:r>
              <w:rPr>
                <w:noProof/>
              </w:rPr>
              <w:fldChar w:fldCharType="separate"/>
            </w:r>
            <w:r>
              <w:rPr>
                <w:noProof/>
              </w:rPr>
              <w:t>35</w:t>
            </w:r>
            <w:r>
              <w:rPr>
                <w:noProof/>
              </w:rPr>
              <w:fldChar w:fldCharType="end"/>
            </w:r>
          </w:hyperlink>
        </w:p>
        <w:p w14:paraId="29006E9D" w14:textId="64F1C0C3"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8" w:history="1">
            <w:r w:rsidRPr="00C01507">
              <w:rPr>
                <w:rStyle w:val="Hyperlink"/>
                <w:noProof/>
              </w:rPr>
              <w:t>15.4  Three-year total cost of ownership</w:t>
            </w:r>
            <w:r>
              <w:rPr>
                <w:noProof/>
              </w:rPr>
              <w:tab/>
            </w:r>
            <w:r>
              <w:rPr>
                <w:noProof/>
              </w:rPr>
              <w:fldChar w:fldCharType="begin"/>
            </w:r>
            <w:r>
              <w:rPr>
                <w:noProof/>
              </w:rPr>
              <w:instrText xml:space="preserve"> PAGEREF _Toc241065788 \h </w:instrText>
            </w:r>
            <w:r>
              <w:rPr>
                <w:noProof/>
              </w:rPr>
            </w:r>
            <w:r>
              <w:rPr>
                <w:noProof/>
              </w:rPr>
              <w:fldChar w:fldCharType="separate"/>
            </w:r>
            <w:r>
              <w:rPr>
                <w:noProof/>
              </w:rPr>
              <w:t>36</w:t>
            </w:r>
            <w:r>
              <w:rPr>
                <w:noProof/>
              </w:rPr>
              <w:fldChar w:fldCharType="end"/>
            </w:r>
          </w:hyperlink>
        </w:p>
        <w:p w14:paraId="10A05408" w14:textId="39BB948F"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9" w:history="1">
            <w:r w:rsidRPr="00C01507">
              <w:rPr>
                <w:rStyle w:val="Hyperlink"/>
                <w:noProof/>
              </w:rPr>
              <w:t>15.5  What the budget does not buy</w:t>
            </w:r>
            <w:r>
              <w:rPr>
                <w:noProof/>
              </w:rPr>
              <w:tab/>
            </w:r>
            <w:r>
              <w:rPr>
                <w:noProof/>
              </w:rPr>
              <w:fldChar w:fldCharType="begin"/>
            </w:r>
            <w:r>
              <w:rPr>
                <w:noProof/>
              </w:rPr>
              <w:instrText xml:space="preserve"> PAGEREF _Toc241065789 \h </w:instrText>
            </w:r>
            <w:r>
              <w:rPr>
                <w:noProof/>
              </w:rPr>
            </w:r>
            <w:r>
              <w:rPr>
                <w:noProof/>
              </w:rPr>
              <w:fldChar w:fldCharType="separate"/>
            </w:r>
            <w:r>
              <w:rPr>
                <w:noProof/>
              </w:rPr>
              <w:t>36</w:t>
            </w:r>
            <w:r>
              <w:rPr>
                <w:noProof/>
              </w:rPr>
              <w:fldChar w:fldCharType="end"/>
            </w:r>
          </w:hyperlink>
        </w:p>
        <w:p w14:paraId="71C465F5" w14:textId="47109472"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90" w:history="1">
            <w:r w:rsidRPr="00C01507">
              <w:rPr>
                <w:rStyle w:val="Hyperlink"/>
                <w:noProof/>
              </w:rPr>
              <w:t>16  Future roadmap</w:t>
            </w:r>
            <w:r>
              <w:rPr>
                <w:noProof/>
              </w:rPr>
              <w:tab/>
            </w:r>
            <w:r>
              <w:rPr>
                <w:noProof/>
              </w:rPr>
              <w:fldChar w:fldCharType="begin"/>
            </w:r>
            <w:r>
              <w:rPr>
                <w:noProof/>
              </w:rPr>
              <w:instrText xml:space="preserve"> PAGEREF _Toc241065790 \h </w:instrText>
            </w:r>
            <w:r>
              <w:rPr>
                <w:noProof/>
              </w:rPr>
            </w:r>
            <w:r>
              <w:rPr>
                <w:noProof/>
              </w:rPr>
              <w:fldChar w:fldCharType="separate"/>
            </w:r>
            <w:r>
              <w:rPr>
                <w:noProof/>
              </w:rPr>
              <w:t>37</w:t>
            </w:r>
            <w:r>
              <w:rPr>
                <w:noProof/>
              </w:rPr>
              <w:fldChar w:fldCharType="end"/>
            </w:r>
          </w:hyperlink>
        </w:p>
        <w:p w14:paraId="16886AE8" w14:textId="5D1186C4"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1" w:history="1">
            <w:r w:rsidRPr="00C01507">
              <w:rPr>
                <w:rStyle w:val="Hyperlink"/>
                <w:noProof/>
              </w:rPr>
              <w:t>16.1  Candidates for v1.1 and beyond</w:t>
            </w:r>
            <w:r>
              <w:rPr>
                <w:noProof/>
              </w:rPr>
              <w:tab/>
            </w:r>
            <w:r>
              <w:rPr>
                <w:noProof/>
              </w:rPr>
              <w:fldChar w:fldCharType="begin"/>
            </w:r>
            <w:r>
              <w:rPr>
                <w:noProof/>
              </w:rPr>
              <w:instrText xml:space="preserve"> PAGEREF _Toc241065791 \h </w:instrText>
            </w:r>
            <w:r>
              <w:rPr>
                <w:noProof/>
              </w:rPr>
            </w:r>
            <w:r>
              <w:rPr>
                <w:noProof/>
              </w:rPr>
              <w:fldChar w:fldCharType="separate"/>
            </w:r>
            <w:r>
              <w:rPr>
                <w:noProof/>
              </w:rPr>
              <w:t>37</w:t>
            </w:r>
            <w:r>
              <w:rPr>
                <w:noProof/>
              </w:rPr>
              <w:fldChar w:fldCharType="end"/>
            </w:r>
          </w:hyperlink>
        </w:p>
        <w:p w14:paraId="0A7A0659" w14:textId="3B1B1C34"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2" w:history="1">
            <w:r w:rsidRPr="00C01507">
              <w:rPr>
                <w:rStyle w:val="Hyperlink"/>
                <w:noProof/>
              </w:rPr>
              <w:t>16.2  Deliberately not built, and why</w:t>
            </w:r>
            <w:r>
              <w:rPr>
                <w:noProof/>
              </w:rPr>
              <w:tab/>
            </w:r>
            <w:r>
              <w:rPr>
                <w:noProof/>
              </w:rPr>
              <w:fldChar w:fldCharType="begin"/>
            </w:r>
            <w:r>
              <w:rPr>
                <w:noProof/>
              </w:rPr>
              <w:instrText xml:space="preserve"> PAGEREF _Toc241065792 \h </w:instrText>
            </w:r>
            <w:r>
              <w:rPr>
                <w:noProof/>
              </w:rPr>
            </w:r>
            <w:r>
              <w:rPr>
                <w:noProof/>
              </w:rPr>
              <w:fldChar w:fldCharType="separate"/>
            </w:r>
            <w:r>
              <w:rPr>
                <w:noProof/>
              </w:rPr>
              <w:t>37</w:t>
            </w:r>
            <w:r>
              <w:rPr>
                <w:noProof/>
              </w:rPr>
              <w:fldChar w:fldCharType="end"/>
            </w:r>
          </w:hyperlink>
        </w:p>
        <w:p w14:paraId="0652436D" w14:textId="4FC200F4"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3" w:history="1">
            <w:r w:rsidRPr="00C01507">
              <w:rPr>
                <w:rStyle w:val="Hyperlink"/>
                <w:noProof/>
              </w:rPr>
              <w:t>16.3  The sibling apps</w:t>
            </w:r>
            <w:r>
              <w:rPr>
                <w:noProof/>
              </w:rPr>
              <w:tab/>
            </w:r>
            <w:r>
              <w:rPr>
                <w:noProof/>
              </w:rPr>
              <w:fldChar w:fldCharType="begin"/>
            </w:r>
            <w:r>
              <w:rPr>
                <w:noProof/>
              </w:rPr>
              <w:instrText xml:space="preserve"> PAGEREF _Toc241065793 \h </w:instrText>
            </w:r>
            <w:r>
              <w:rPr>
                <w:noProof/>
              </w:rPr>
            </w:r>
            <w:r>
              <w:rPr>
                <w:noProof/>
              </w:rPr>
              <w:fldChar w:fldCharType="separate"/>
            </w:r>
            <w:r>
              <w:rPr>
                <w:noProof/>
              </w:rPr>
              <w:t>38</w:t>
            </w:r>
            <w:r>
              <w:rPr>
                <w:noProof/>
              </w:rPr>
              <w:fldChar w:fldCharType="end"/>
            </w:r>
          </w:hyperlink>
        </w:p>
        <w:p w14:paraId="1CF15DD4" w14:textId="2B5FFF83"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94" w:history="1">
            <w:r w:rsidRPr="00C01507">
              <w:rPr>
                <w:rStyle w:val="Hyperlink"/>
                <w:noProof/>
              </w:rPr>
              <w:t>17  Conclusion and approval</w:t>
            </w:r>
            <w:r>
              <w:rPr>
                <w:noProof/>
              </w:rPr>
              <w:tab/>
            </w:r>
            <w:r>
              <w:rPr>
                <w:noProof/>
              </w:rPr>
              <w:fldChar w:fldCharType="begin"/>
            </w:r>
            <w:r>
              <w:rPr>
                <w:noProof/>
              </w:rPr>
              <w:instrText xml:space="preserve"> PAGEREF _Toc241065794 \h </w:instrText>
            </w:r>
            <w:r>
              <w:rPr>
                <w:noProof/>
              </w:rPr>
            </w:r>
            <w:r>
              <w:rPr>
                <w:noProof/>
              </w:rPr>
              <w:fldChar w:fldCharType="separate"/>
            </w:r>
            <w:r>
              <w:rPr>
                <w:noProof/>
              </w:rPr>
              <w:t>39</w:t>
            </w:r>
            <w:r>
              <w:rPr>
                <w:noProof/>
              </w:rPr>
              <w:fldChar w:fldCharType="end"/>
            </w:r>
          </w:hyperlink>
        </w:p>
        <w:p w14:paraId="72A94E74" w14:textId="74A64C76"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5" w:history="1">
            <w:r w:rsidRPr="00C01507">
              <w:rPr>
                <w:rStyle w:val="Hyperlink"/>
                <w:noProof/>
              </w:rPr>
              <w:t>17.1  The decision requested</w:t>
            </w:r>
            <w:r>
              <w:rPr>
                <w:noProof/>
              </w:rPr>
              <w:tab/>
            </w:r>
            <w:r>
              <w:rPr>
                <w:noProof/>
              </w:rPr>
              <w:fldChar w:fldCharType="begin"/>
            </w:r>
            <w:r>
              <w:rPr>
                <w:noProof/>
              </w:rPr>
              <w:instrText xml:space="preserve"> PAGEREF _Toc241065795 \h </w:instrText>
            </w:r>
            <w:r>
              <w:rPr>
                <w:noProof/>
              </w:rPr>
            </w:r>
            <w:r>
              <w:rPr>
                <w:noProof/>
              </w:rPr>
              <w:fldChar w:fldCharType="separate"/>
            </w:r>
            <w:r>
              <w:rPr>
                <w:noProof/>
              </w:rPr>
              <w:t>39</w:t>
            </w:r>
            <w:r>
              <w:rPr>
                <w:noProof/>
              </w:rPr>
              <w:fldChar w:fldCharType="end"/>
            </w:r>
          </w:hyperlink>
        </w:p>
        <w:p w14:paraId="64339A12" w14:textId="11A39CE5"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6" w:history="1">
            <w:r w:rsidRPr="00C01507">
              <w:rPr>
                <w:rStyle w:val="Hyperlink"/>
                <w:noProof/>
              </w:rPr>
              <w:t>17.2  Sign-off</w:t>
            </w:r>
            <w:r>
              <w:rPr>
                <w:noProof/>
              </w:rPr>
              <w:tab/>
            </w:r>
            <w:r>
              <w:rPr>
                <w:noProof/>
              </w:rPr>
              <w:fldChar w:fldCharType="begin"/>
            </w:r>
            <w:r>
              <w:rPr>
                <w:noProof/>
              </w:rPr>
              <w:instrText xml:space="preserve"> PAGEREF _Toc241065796 \h </w:instrText>
            </w:r>
            <w:r>
              <w:rPr>
                <w:noProof/>
              </w:rPr>
            </w:r>
            <w:r>
              <w:rPr>
                <w:noProof/>
              </w:rPr>
              <w:fldChar w:fldCharType="separate"/>
            </w:r>
            <w:r>
              <w:rPr>
                <w:noProof/>
              </w:rPr>
              <w:t>39</w:t>
            </w:r>
            <w:r>
              <w:rPr>
                <w:noProof/>
              </w:rPr>
              <w:fldChar w:fldCharType="end"/>
            </w:r>
          </w:hyperlink>
        </w:p>
        <w:p w14:paraId="2AAA8DF7" w14:textId="7FFB24B1" w:rsidR="00880933" w:rsidRDefault="0088093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7" w:history="1">
            <w:r w:rsidRPr="00C01507">
              <w:rPr>
                <w:rStyle w:val="Hyperlink"/>
                <w:noProof/>
              </w:rPr>
              <w:t>17.3  Sources</w:t>
            </w:r>
            <w:r>
              <w:rPr>
                <w:noProof/>
              </w:rPr>
              <w:tab/>
            </w:r>
            <w:r>
              <w:rPr>
                <w:noProof/>
              </w:rPr>
              <w:fldChar w:fldCharType="begin"/>
            </w:r>
            <w:r>
              <w:rPr>
                <w:noProof/>
              </w:rPr>
              <w:instrText xml:space="preserve"> PAGEREF _Toc241065797 \h </w:instrText>
            </w:r>
            <w:r>
              <w:rPr>
                <w:noProof/>
              </w:rPr>
            </w:r>
            <w:r>
              <w:rPr>
                <w:noProof/>
              </w:rPr>
              <w:fldChar w:fldCharType="separate"/>
            </w:r>
            <w:r>
              <w:rPr>
                <w:noProof/>
              </w:rPr>
              <w:t>39</w:t>
            </w:r>
            <w:r>
              <w:rPr>
                <w:noProof/>
              </w:rPr>
              <w:fldChar w:fldCharType="end"/>
            </w:r>
          </w:hyperlink>
        </w:p>
        <w:p w14:paraId="6C150602" w14:textId="1717C4B7" w:rsidR="00880933" w:rsidRDefault="0088093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98" w:history="1">
            <w:r w:rsidRPr="00C01507">
              <w:rPr>
                <w:rStyle w:val="Hyperlink"/>
                <w:noProof/>
              </w:rPr>
              <w:t>18  Glossary</w:t>
            </w:r>
            <w:r>
              <w:rPr>
                <w:noProof/>
              </w:rPr>
              <w:tab/>
            </w:r>
            <w:r>
              <w:rPr>
                <w:noProof/>
              </w:rPr>
              <w:fldChar w:fldCharType="begin"/>
            </w:r>
            <w:r>
              <w:rPr>
                <w:noProof/>
              </w:rPr>
              <w:instrText xml:space="preserve"> PAGEREF _Toc241065798 \h </w:instrText>
            </w:r>
            <w:r>
              <w:rPr>
                <w:noProof/>
              </w:rPr>
            </w:r>
            <w:r>
              <w:rPr>
                <w:noProof/>
              </w:rPr>
              <w:fldChar w:fldCharType="separate"/>
            </w:r>
            <w:r>
              <w:rPr>
                <w:noProof/>
              </w:rPr>
              <w:t>41</w:t>
            </w:r>
            <w:r>
              <w:rPr>
                <w:noProof/>
              </w:rPr>
              <w:fldChar w:fldCharType="end"/>
            </w:r>
          </w:hyperlink>
        </w:p>
        <w:p w14:paraId="34AD9DE7" w14:textId="7D946D4A" w:rsidR="002775BD" w:rsidRDefault="003C4535">
          <w:r>
            <w:fldChar w:fldCharType="end"/>
          </w:r>
        </w:p>
      </w:sdtContent>
    </w:sdt>
    <w:p w14:paraId="038F6856" w14:textId="77777777" w:rsidR="002775BD" w:rsidRDefault="003C4535">
      <w:pPr>
        <w:pStyle w:val="Heading1"/>
        <w:keepNext/>
        <w:pageBreakBefore/>
      </w:pPr>
      <w:bookmarkStart w:id="0" w:name="s_executive_summary"/>
      <w:bookmarkStart w:id="1" w:name="_Toc241065713"/>
      <w:r>
        <w:lastRenderedPageBreak/>
        <w:t>1  Executive summary</w:t>
      </w:r>
      <w:bookmarkEnd w:id="0"/>
      <w:bookmarkEnd w:id="1"/>
    </w:p>
    <w:p w14:paraId="2FA24E4F" w14:textId="77777777" w:rsidR="002775BD" w:rsidRDefault="003C4535">
      <w:pPr>
        <w:spacing w:after="140"/>
      </w:pPr>
      <w:r>
        <w:t xml:space="preserve">FinSim is a set of thirteen Malaysian money calculators on one web page — payslip to retirement — computed from KWSP, LHDN and PERKESO rules rather than generic overseas formulas. There is no server, no account and no monthly fee. A working build is already live at </w:t>
      </w:r>
      <w:hyperlink r:id="rId10" w:history="1">
        <w:r>
          <w:rPr>
            <w:color w:val="004BAF"/>
            <w:u w:val="single"/>
          </w:rPr>
          <w:t>kaonhew02.github.io/FinSim</w:t>
        </w:r>
      </w:hyperlink>
      <w:r>
        <w:t>, carrying all thirteen calculators across 11,057 lines of hand-written HTML, CSS and JavaScript with no framework and no runtime dependency. Since 22 September 2026 it also runs under a strict Content-Security-Policy and rebuilds every imported or Drive file from scratch before a byte of it is trusted.</w:t>
      </w:r>
    </w:p>
    <w:p w14:paraId="00A306D8" w14:textId="77777777" w:rsidR="002775BD" w:rsidRDefault="003C4535">
      <w:pPr>
        <w:spacing w:after="140"/>
      </w:pPr>
      <w:r>
        <w:t>The product exists because the calculators people already use get the arithmetic right and the statute wrong — and the ones that get the statute right answer one question and stop, so the net pay a bank divides by has to be worked out again by hand.</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923"/>
        <w:gridCol w:w="7715"/>
      </w:tblGrid>
      <w:tr w:rsidR="002775BD" w14:paraId="1F67789C"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094A2D4A" w14:textId="77777777" w:rsidR="002775BD" w:rsidRDefault="003C4535">
            <w:pPr>
              <w:keepNext/>
              <w:spacing w:after="0" w:line="252" w:lineRule="auto"/>
            </w:pPr>
            <w:r>
              <w:rPr>
                <w:b/>
                <w:bCs/>
                <w:color w:val="0B2D6B"/>
                <w:sz w:val="18"/>
                <w:szCs w:val="18"/>
              </w:rPr>
              <w:t>Product</w:t>
            </w:r>
          </w:p>
        </w:tc>
        <w:tc>
          <w:tcPr>
            <w:tcW w:w="7715" w:type="dxa"/>
            <w:shd w:val="clear" w:color="auto" w:fill="FFFFFF"/>
            <w:tcMar>
              <w:top w:w="70" w:type="dxa"/>
              <w:left w:w="110" w:type="dxa"/>
              <w:bottom w:w="70" w:type="dxa"/>
              <w:right w:w="110" w:type="dxa"/>
            </w:tcMar>
            <w:vAlign w:val="center"/>
          </w:tcPr>
          <w:p w14:paraId="7DB838C9" w14:textId="77777777" w:rsidR="002775BD" w:rsidRDefault="003C4535">
            <w:pPr>
              <w:keepNext/>
              <w:spacing w:after="0" w:line="252" w:lineRule="auto"/>
            </w:pPr>
            <w:r>
              <w:rPr>
                <w:sz w:val="18"/>
                <w:szCs w:val="18"/>
              </w:rPr>
              <w:t xml:space="preserve">FinSim — </w:t>
            </w:r>
            <w:r>
              <w:rPr>
                <w:i/>
                <w:iCs/>
                <w:sz w:val="18"/>
                <w:szCs w:val="18"/>
              </w:rPr>
              <w:t>Simulate your financial future.</w:t>
            </w:r>
          </w:p>
        </w:tc>
      </w:tr>
      <w:tr w:rsidR="002775BD" w14:paraId="6C791868"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5F8AC506" w14:textId="77777777" w:rsidR="002775BD" w:rsidRDefault="003C4535">
            <w:pPr>
              <w:keepNext/>
              <w:spacing w:after="0" w:line="252" w:lineRule="auto"/>
            </w:pPr>
            <w:r>
              <w:rPr>
                <w:b/>
                <w:bCs/>
                <w:color w:val="0B2D6B"/>
                <w:sz w:val="18"/>
                <w:szCs w:val="18"/>
              </w:rPr>
              <w:t>Category</w:t>
            </w:r>
          </w:p>
        </w:tc>
        <w:tc>
          <w:tcPr>
            <w:tcW w:w="7715" w:type="dxa"/>
            <w:shd w:val="clear" w:color="auto" w:fill="F6F9FD"/>
            <w:tcMar>
              <w:top w:w="70" w:type="dxa"/>
              <w:left w:w="110" w:type="dxa"/>
              <w:bottom w:w="70" w:type="dxa"/>
              <w:right w:w="110" w:type="dxa"/>
            </w:tcMar>
            <w:vAlign w:val="center"/>
          </w:tcPr>
          <w:p w14:paraId="69B5548A" w14:textId="77777777" w:rsidR="002775BD" w:rsidRDefault="003C4535">
            <w:pPr>
              <w:keepNext/>
              <w:spacing w:after="0" w:line="252" w:lineRule="auto"/>
            </w:pPr>
            <w:r>
              <w:rPr>
                <w:sz w:val="18"/>
                <w:szCs w:val="18"/>
              </w:rPr>
              <w:t>Personal-finance calculators and planning simulator</w:t>
            </w:r>
          </w:p>
        </w:tc>
      </w:tr>
      <w:tr w:rsidR="002775BD" w14:paraId="339C0133"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7CAA4BA8" w14:textId="77777777" w:rsidR="002775BD" w:rsidRDefault="003C4535">
            <w:pPr>
              <w:keepNext/>
              <w:spacing w:after="0" w:line="252" w:lineRule="auto"/>
            </w:pPr>
            <w:r>
              <w:rPr>
                <w:b/>
                <w:bCs/>
                <w:color w:val="0B2D6B"/>
                <w:sz w:val="18"/>
                <w:szCs w:val="18"/>
              </w:rPr>
              <w:t>Primary user</w:t>
            </w:r>
          </w:p>
        </w:tc>
        <w:tc>
          <w:tcPr>
            <w:tcW w:w="7715" w:type="dxa"/>
            <w:shd w:val="clear" w:color="auto" w:fill="FFFFFF"/>
            <w:tcMar>
              <w:top w:w="70" w:type="dxa"/>
              <w:left w:w="110" w:type="dxa"/>
              <w:bottom w:w="70" w:type="dxa"/>
              <w:right w:w="110" w:type="dxa"/>
            </w:tcMar>
            <w:vAlign w:val="center"/>
          </w:tcPr>
          <w:p w14:paraId="2C25723B" w14:textId="77777777" w:rsidR="002775BD" w:rsidRDefault="003C4535">
            <w:pPr>
              <w:keepNext/>
              <w:spacing w:after="0" w:line="252" w:lineRule="auto"/>
            </w:pPr>
            <w:r>
              <w:rPr>
                <w:sz w:val="18"/>
                <w:szCs w:val="18"/>
              </w:rPr>
              <w:t>A Malaysian salaried adult working out their own money in ringgit</w:t>
            </w:r>
          </w:p>
        </w:tc>
      </w:tr>
      <w:tr w:rsidR="002775BD" w14:paraId="147D6D69"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02E6CB1C" w14:textId="77777777" w:rsidR="002775BD" w:rsidRDefault="003C4535">
            <w:pPr>
              <w:keepNext/>
              <w:spacing w:after="0" w:line="252" w:lineRule="auto"/>
            </w:pPr>
            <w:r>
              <w:rPr>
                <w:b/>
                <w:bCs/>
                <w:color w:val="0B2D6B"/>
                <w:sz w:val="18"/>
                <w:szCs w:val="18"/>
              </w:rPr>
              <w:t>Delivered</w:t>
            </w:r>
          </w:p>
        </w:tc>
        <w:tc>
          <w:tcPr>
            <w:tcW w:w="7715" w:type="dxa"/>
            <w:shd w:val="clear" w:color="auto" w:fill="F6F9FD"/>
            <w:tcMar>
              <w:top w:w="70" w:type="dxa"/>
              <w:left w:w="110" w:type="dxa"/>
              <w:bottom w:w="70" w:type="dxa"/>
              <w:right w:w="110" w:type="dxa"/>
            </w:tcMar>
            <w:vAlign w:val="center"/>
          </w:tcPr>
          <w:p w14:paraId="6B0AB2E2" w14:textId="77777777" w:rsidR="002775BD" w:rsidRDefault="003C4535">
            <w:pPr>
              <w:keepNext/>
              <w:spacing w:after="0" w:line="252" w:lineRule="auto"/>
            </w:pPr>
            <w:r>
              <w:rPr>
                <w:sz w:val="18"/>
                <w:szCs w:val="18"/>
              </w:rPr>
              <w:t>13 of 13 calculators live; autosave, named scenarios, Export/Import and an optional Google Drive copy</w:t>
            </w:r>
          </w:p>
        </w:tc>
      </w:tr>
      <w:tr w:rsidR="002775BD" w14:paraId="5C1AC2A7"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2ADB0F84" w14:textId="77777777" w:rsidR="002775BD" w:rsidRDefault="003C4535">
            <w:pPr>
              <w:keepNext/>
              <w:spacing w:after="0" w:line="252" w:lineRule="auto"/>
            </w:pPr>
            <w:r>
              <w:rPr>
                <w:b/>
                <w:bCs/>
                <w:color w:val="0B2D6B"/>
                <w:sz w:val="18"/>
                <w:szCs w:val="18"/>
              </w:rPr>
              <w:t>Rules built in</w:t>
            </w:r>
          </w:p>
        </w:tc>
        <w:tc>
          <w:tcPr>
            <w:tcW w:w="7715" w:type="dxa"/>
            <w:shd w:val="clear" w:color="auto" w:fill="FFFFFF"/>
            <w:tcMar>
              <w:top w:w="70" w:type="dxa"/>
              <w:left w:w="110" w:type="dxa"/>
              <w:bottom w:w="70" w:type="dxa"/>
              <w:right w:w="110" w:type="dxa"/>
            </w:tcMar>
            <w:vAlign w:val="center"/>
          </w:tcPr>
          <w:p w14:paraId="30EF0189" w14:textId="77777777" w:rsidR="002775BD" w:rsidRDefault="003C4535">
            <w:pPr>
              <w:keepNext/>
              <w:spacing w:after="0" w:line="252" w:lineRule="auto"/>
            </w:pPr>
            <w:r>
              <w:rPr>
                <w:sz w:val="18"/>
                <w:szCs w:val="18"/>
              </w:rPr>
              <w:t>YA 2026 — LHDN brackets and 23 reliefs, EPF Third Schedule, PERKESO SOCSO and EIS tables, Stamp Act tiers</w:t>
            </w:r>
          </w:p>
        </w:tc>
      </w:tr>
      <w:tr w:rsidR="002775BD" w14:paraId="2449BF99"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09AA715D" w14:textId="77777777" w:rsidR="002775BD" w:rsidRDefault="003C4535">
            <w:pPr>
              <w:keepNext/>
              <w:spacing w:after="0" w:line="252" w:lineRule="auto"/>
            </w:pPr>
            <w:r>
              <w:rPr>
                <w:b/>
                <w:bCs/>
                <w:color w:val="0B2D6B"/>
                <w:sz w:val="18"/>
                <w:szCs w:val="18"/>
              </w:rPr>
              <w:t>Stack</w:t>
            </w:r>
          </w:p>
        </w:tc>
        <w:tc>
          <w:tcPr>
            <w:tcW w:w="7715" w:type="dxa"/>
            <w:shd w:val="clear" w:color="auto" w:fill="F6F9FD"/>
            <w:tcMar>
              <w:top w:w="70" w:type="dxa"/>
              <w:left w:w="110" w:type="dxa"/>
              <w:bottom w:w="70" w:type="dxa"/>
              <w:right w:w="110" w:type="dxa"/>
            </w:tcMar>
            <w:vAlign w:val="center"/>
          </w:tcPr>
          <w:p w14:paraId="6ACBB774" w14:textId="77777777" w:rsidR="002775BD" w:rsidRDefault="003C4535">
            <w:pPr>
              <w:keepNext/>
              <w:spacing w:after="0" w:line="252" w:lineRule="auto"/>
            </w:pPr>
            <w:r>
              <w:rPr>
                <w:sz w:val="18"/>
                <w:szCs w:val="18"/>
              </w:rPr>
              <w:t>Static site on GitHub Pages · IndexedDB · optional Google Drive copy</w:t>
            </w:r>
          </w:p>
        </w:tc>
      </w:tr>
      <w:tr w:rsidR="002775BD" w14:paraId="0F47C19B"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3C481E22" w14:textId="77777777" w:rsidR="002775BD" w:rsidRDefault="003C4535">
            <w:pPr>
              <w:keepNext/>
              <w:spacing w:after="0" w:line="252" w:lineRule="auto"/>
            </w:pPr>
            <w:r>
              <w:rPr>
                <w:b/>
                <w:bCs/>
                <w:color w:val="0B2D6B"/>
                <w:sz w:val="18"/>
                <w:szCs w:val="18"/>
              </w:rPr>
              <w:t>Security</w:t>
            </w:r>
          </w:p>
        </w:tc>
        <w:tc>
          <w:tcPr>
            <w:tcW w:w="7715" w:type="dxa"/>
            <w:shd w:val="clear" w:color="auto" w:fill="FFFFFF"/>
            <w:tcMar>
              <w:top w:w="70" w:type="dxa"/>
              <w:left w:w="110" w:type="dxa"/>
              <w:bottom w:w="70" w:type="dxa"/>
              <w:right w:w="110" w:type="dxa"/>
            </w:tcMar>
            <w:vAlign w:val="center"/>
          </w:tcPr>
          <w:p w14:paraId="35B8D81E" w14:textId="77777777" w:rsidR="002775BD" w:rsidRDefault="003C4535">
            <w:pPr>
              <w:keepNext/>
              <w:spacing w:after="0" w:line="252" w:lineRule="auto"/>
            </w:pPr>
            <w:r>
              <w:rPr>
                <w:sz w:val="18"/>
                <w:szCs w:val="18"/>
              </w:rPr>
              <w:t>Strict Content-Security-Policy · every import rebuilt and validated · SRI on the one CDN stylesheet</w:t>
            </w:r>
          </w:p>
        </w:tc>
      </w:tr>
      <w:tr w:rsidR="002775BD" w14:paraId="0B37AE56"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4EDB0E75" w14:textId="77777777" w:rsidR="002775BD" w:rsidRDefault="003C4535">
            <w:pPr>
              <w:keepNext/>
              <w:spacing w:after="0" w:line="252" w:lineRule="auto"/>
            </w:pPr>
            <w:r>
              <w:rPr>
                <w:b/>
                <w:bCs/>
                <w:color w:val="0B2D6B"/>
                <w:sz w:val="18"/>
                <w:szCs w:val="18"/>
              </w:rPr>
              <w:t>Dependencies</w:t>
            </w:r>
          </w:p>
        </w:tc>
        <w:tc>
          <w:tcPr>
            <w:tcW w:w="7715" w:type="dxa"/>
            <w:shd w:val="clear" w:color="auto" w:fill="F6F9FD"/>
            <w:tcMar>
              <w:top w:w="70" w:type="dxa"/>
              <w:left w:w="110" w:type="dxa"/>
              <w:bottom w:w="70" w:type="dxa"/>
              <w:right w:w="110" w:type="dxa"/>
            </w:tcMar>
            <w:vAlign w:val="center"/>
          </w:tcPr>
          <w:p w14:paraId="44C66C5B" w14:textId="77777777" w:rsidR="002775BD" w:rsidRDefault="003C4535">
            <w:pPr>
              <w:keepNext/>
              <w:spacing w:after="0" w:line="252" w:lineRule="auto"/>
            </w:pPr>
            <w:r>
              <w:rPr>
                <w:sz w:val="18"/>
                <w:szCs w:val="18"/>
              </w:rPr>
              <w:t>No framework, no npm package at runtime, no API key; the build step is optional</w:t>
            </w:r>
          </w:p>
        </w:tc>
      </w:tr>
      <w:tr w:rsidR="002775BD" w14:paraId="73415B80"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7227D375" w14:textId="77777777" w:rsidR="002775BD" w:rsidRDefault="003C4535">
            <w:pPr>
              <w:keepNext/>
              <w:spacing w:after="0" w:line="252" w:lineRule="auto"/>
            </w:pPr>
            <w:r>
              <w:rPr>
                <w:b/>
                <w:bCs/>
                <w:color w:val="0B2D6B"/>
                <w:sz w:val="18"/>
                <w:szCs w:val="18"/>
              </w:rPr>
              <w:t>Running cost</w:t>
            </w:r>
          </w:p>
        </w:tc>
        <w:tc>
          <w:tcPr>
            <w:tcW w:w="7715" w:type="dxa"/>
            <w:shd w:val="clear" w:color="auto" w:fill="FFFFFF"/>
            <w:tcMar>
              <w:top w:w="70" w:type="dxa"/>
              <w:left w:w="110" w:type="dxa"/>
              <w:bottom w:w="70" w:type="dxa"/>
              <w:right w:w="110" w:type="dxa"/>
            </w:tcMar>
            <w:vAlign w:val="center"/>
          </w:tcPr>
          <w:p w14:paraId="7CE834DF" w14:textId="77777777" w:rsidR="002775BD" w:rsidRDefault="003C4535">
            <w:pPr>
              <w:keepNext/>
              <w:spacing w:after="0" w:line="252" w:lineRule="auto"/>
            </w:pPr>
            <w:r>
              <w:rPr>
                <w:sz w:val="18"/>
                <w:szCs w:val="18"/>
              </w:rPr>
              <w:t>RM 0/month — hosting, storage and backup are all free tiers or the reader's own disk</w:t>
            </w:r>
          </w:p>
        </w:tc>
      </w:tr>
      <w:tr w:rsidR="002775BD" w14:paraId="05D86AB1"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2D602D85" w14:textId="77777777" w:rsidR="002775BD" w:rsidRDefault="003C4535">
            <w:pPr>
              <w:keepNext/>
              <w:spacing w:after="0" w:line="252" w:lineRule="auto"/>
            </w:pPr>
            <w:r>
              <w:rPr>
                <w:b/>
                <w:bCs/>
                <w:color w:val="0B2D6B"/>
                <w:sz w:val="18"/>
                <w:szCs w:val="18"/>
              </w:rPr>
              <w:t>Effort to date</w:t>
            </w:r>
          </w:p>
        </w:tc>
        <w:tc>
          <w:tcPr>
            <w:tcW w:w="7715" w:type="dxa"/>
            <w:shd w:val="clear" w:color="auto" w:fill="F6F9FD"/>
            <w:tcMar>
              <w:top w:w="70" w:type="dxa"/>
              <w:left w:w="110" w:type="dxa"/>
              <w:bottom w:w="70" w:type="dxa"/>
              <w:right w:w="110" w:type="dxa"/>
            </w:tcMar>
            <w:vAlign w:val="center"/>
          </w:tcPr>
          <w:p w14:paraId="5DBF1012" w14:textId="77777777" w:rsidR="002775BD" w:rsidRDefault="003C4535">
            <w:pPr>
              <w:keepNext/>
              <w:spacing w:after="0" w:line="252" w:lineRule="auto"/>
            </w:pPr>
            <w:r>
              <w:rPr>
                <w:sz w:val="18"/>
                <w:szCs w:val="18"/>
              </w:rPr>
              <w:t>25 commits, 17 Aug 2026 – 23 Sep 2026</w:t>
            </w:r>
          </w:p>
        </w:tc>
      </w:tr>
      <w:tr w:rsidR="002775BD" w14:paraId="2175A83A" w14:textId="77777777">
        <w:tblPrEx>
          <w:tblCellMar>
            <w:top w:w="0" w:type="dxa"/>
            <w:bottom w:w="0" w:type="dxa"/>
          </w:tblCellMar>
        </w:tblPrEx>
        <w:trPr>
          <w:cantSplit/>
        </w:trPr>
        <w:tc>
          <w:tcPr>
            <w:tcW w:w="1923" w:type="dxa"/>
            <w:shd w:val="clear" w:color="auto" w:fill="EAF1FB"/>
            <w:tcMar>
              <w:top w:w="70" w:type="dxa"/>
              <w:left w:w="110" w:type="dxa"/>
              <w:bottom w:w="70" w:type="dxa"/>
              <w:right w:w="110" w:type="dxa"/>
            </w:tcMar>
            <w:vAlign w:val="center"/>
          </w:tcPr>
          <w:p w14:paraId="5A81CE35" w14:textId="77777777" w:rsidR="002775BD" w:rsidRDefault="003C4535">
            <w:pPr>
              <w:spacing w:after="0" w:line="252" w:lineRule="auto"/>
            </w:pPr>
            <w:r>
              <w:rPr>
                <w:b/>
                <w:bCs/>
                <w:color w:val="0B2D6B"/>
                <w:sz w:val="18"/>
                <w:szCs w:val="18"/>
              </w:rPr>
              <w:t>Proposed next phase</w:t>
            </w:r>
          </w:p>
        </w:tc>
        <w:tc>
          <w:tcPr>
            <w:tcW w:w="7715" w:type="dxa"/>
            <w:shd w:val="clear" w:color="auto" w:fill="FFFFFF"/>
            <w:tcMar>
              <w:top w:w="70" w:type="dxa"/>
              <w:left w:w="110" w:type="dxa"/>
              <w:bottom w:w="70" w:type="dxa"/>
              <w:right w:w="110" w:type="dxa"/>
            </w:tcMar>
            <w:vAlign w:val="center"/>
          </w:tcPr>
          <w:p w14:paraId="40D0B327" w14:textId="77777777" w:rsidR="002775BD" w:rsidRDefault="003C4535">
            <w:pPr>
              <w:spacing w:after="0" w:line="252" w:lineRule="auto"/>
            </w:pPr>
            <w:r>
              <w:rPr>
                <w:sz w:val="18"/>
                <w:szCs w:val="18"/>
              </w:rPr>
              <w:t>10 weeks: a committed test suite, rules keyed by year of assessment, offline install, two new modules</w:t>
            </w:r>
          </w:p>
        </w:tc>
      </w:tr>
    </w:tbl>
    <w:p w14:paraId="39C3705E" w14:textId="77777777" w:rsidR="002775BD" w:rsidRDefault="002775BD">
      <w:pPr>
        <w:spacing w:after="180"/>
      </w:pPr>
    </w:p>
    <w:p w14:paraId="19BAA1F0" w14:textId="77777777" w:rsidR="002775BD" w:rsidRDefault="003C4535">
      <w:pPr>
        <w:spacing w:after="140"/>
      </w:pPr>
      <w:r>
        <w:rPr>
          <w:b/>
          <w:bCs/>
        </w:rPr>
        <w:t>The ask.</w:t>
      </w:r>
      <w:r>
        <w:t xml:space="preserve"> Approval to run the ten-week Phase 4 in </w:t>
      </w:r>
      <w:hyperlink w:anchor="s_project_plan_and_timeline" w:history="1">
        <w:r>
          <w:rPr>
            <w:color w:val="004BAF"/>
            <w:u w:val="single"/>
          </w:rPr>
          <w:t>Project plan and timeline (§12)</w:t>
        </w:r>
      </w:hyperlink>
      <w:r>
        <w:t xml:space="preserve"> at the resourcing set out in </w:t>
      </w:r>
      <w:hyperlink w:anchor="s_resources_and_budget" w:history="1">
        <w:r>
          <w:rPr>
            <w:color w:val="004BAF"/>
            <w:u w:val="single"/>
          </w:rPr>
          <w:t>Resources and budget (§15)</w:t>
        </w:r>
      </w:hyperlink>
      <w:r>
        <w:t xml:space="preserve"> — one developer, part-time (~100 hours), and RM 0 committed.</w:t>
      </w:r>
    </w:p>
    <w:p w14:paraId="27E33B39" w14:textId="77777777" w:rsidR="002775BD" w:rsidRDefault="003C4535">
      <w:pPr>
        <w:pStyle w:val="Heading1"/>
        <w:keepNext/>
        <w:pageBreakBefore/>
      </w:pPr>
      <w:bookmarkStart w:id="2" w:name="s_background_and_problem_statement"/>
      <w:bookmarkStart w:id="3" w:name="_Toc241065714"/>
      <w:r>
        <w:lastRenderedPageBreak/>
        <w:t>2  Background and problem statement</w:t>
      </w:r>
      <w:bookmarkEnd w:id="2"/>
      <w:bookmarkEnd w:id="3"/>
    </w:p>
    <w:p w14:paraId="5363B4AD" w14:textId="77777777" w:rsidR="002775BD" w:rsidRDefault="003C4535">
      <w:pPr>
        <w:spacing w:after="140"/>
      </w:pPr>
      <w:r>
        <w:t>The problem is not that money calculators do not exist — every bank has one on its website. It is that each of them answers one question, for one product, on somebody else's assumptions, and none of them agrees with the next. A payslip calculator will not hand its net figure to a debt-service calculator; a loan calculator does not know what the stamp duty on the house will be; a retirement calculator does not know that EPF credits a dividend weighted by the months the money was held.</w:t>
      </w:r>
    </w:p>
    <w:p w14:paraId="331728D1" w14:textId="77777777" w:rsidR="002775BD" w:rsidRDefault="003C4535">
      <w:pPr>
        <w:spacing w:after="140"/>
      </w:pPr>
      <w:r>
        <w:t>FinSim began on 17 August 2026 as thirteen calculators written against Malaysian rules from the first line. Persistence arrived on 20 August, the mobile layout on 21 August, and a security hardening on 22 September after a crafted backup file was shown to run its own code in the page.</w:t>
      </w:r>
    </w:p>
    <w:p w14:paraId="1A8596D8" w14:textId="77777777" w:rsidR="002775BD" w:rsidRDefault="003C4535">
      <w:pPr>
        <w:pStyle w:val="Heading2"/>
        <w:keepNext/>
      </w:pPr>
      <w:bookmarkStart w:id="4" w:name="s_what_the_alternatives_get_wrong"/>
      <w:bookmarkStart w:id="5" w:name="_Toc241065715"/>
      <w:r>
        <w:t>2.1  What the alternatives get wrong</w:t>
      </w:r>
      <w:bookmarkEnd w:id="4"/>
      <w:bookmarkEnd w:id="5"/>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618"/>
        <w:gridCol w:w="7020"/>
      </w:tblGrid>
      <w:tr w:rsidR="002775BD" w14:paraId="30B5F029" w14:textId="77777777">
        <w:tblPrEx>
          <w:tblCellMar>
            <w:top w:w="0" w:type="dxa"/>
            <w:bottom w:w="0" w:type="dxa"/>
          </w:tblCellMar>
        </w:tblPrEx>
        <w:trPr>
          <w:cantSplit/>
          <w:tblHeader/>
        </w:trPr>
        <w:tc>
          <w:tcPr>
            <w:tcW w:w="2618" w:type="dxa"/>
            <w:shd w:val="clear" w:color="auto" w:fill="0B2D6B"/>
            <w:tcMar>
              <w:top w:w="70" w:type="dxa"/>
              <w:left w:w="110" w:type="dxa"/>
              <w:bottom w:w="70" w:type="dxa"/>
              <w:right w:w="110" w:type="dxa"/>
            </w:tcMar>
            <w:vAlign w:val="center"/>
          </w:tcPr>
          <w:p w14:paraId="11F8A9CC" w14:textId="77777777" w:rsidR="002775BD" w:rsidRDefault="003C4535">
            <w:pPr>
              <w:keepNext/>
              <w:spacing w:after="0"/>
            </w:pPr>
            <w:r>
              <w:rPr>
                <w:b/>
                <w:bCs/>
                <w:color w:val="FFFFFF"/>
                <w:sz w:val="18"/>
                <w:szCs w:val="18"/>
              </w:rPr>
              <w:t>Option</w:t>
            </w:r>
          </w:p>
        </w:tc>
        <w:tc>
          <w:tcPr>
            <w:tcW w:w="7020" w:type="dxa"/>
            <w:shd w:val="clear" w:color="auto" w:fill="0B2D6B"/>
            <w:tcMar>
              <w:top w:w="70" w:type="dxa"/>
              <w:left w:w="110" w:type="dxa"/>
              <w:bottom w:w="70" w:type="dxa"/>
              <w:right w:w="110" w:type="dxa"/>
            </w:tcMar>
            <w:vAlign w:val="center"/>
          </w:tcPr>
          <w:p w14:paraId="0B96BBF9" w14:textId="77777777" w:rsidR="002775BD" w:rsidRDefault="003C4535">
            <w:pPr>
              <w:keepNext/>
              <w:spacing w:after="0"/>
            </w:pPr>
            <w:r>
              <w:rPr>
                <w:b/>
                <w:bCs/>
                <w:color w:val="FFFFFF"/>
                <w:sz w:val="18"/>
                <w:szCs w:val="18"/>
              </w:rPr>
              <w:t>What it costs the user</w:t>
            </w:r>
          </w:p>
        </w:tc>
      </w:tr>
      <w:tr w:rsidR="002775BD" w14:paraId="647B1AC4" w14:textId="77777777">
        <w:tblPrEx>
          <w:tblCellMar>
            <w:top w:w="0" w:type="dxa"/>
            <w:bottom w:w="0" w:type="dxa"/>
          </w:tblCellMar>
        </w:tblPrEx>
        <w:trPr>
          <w:cantSplit/>
        </w:trPr>
        <w:tc>
          <w:tcPr>
            <w:tcW w:w="2618" w:type="dxa"/>
            <w:shd w:val="clear" w:color="auto" w:fill="FFFFFF"/>
            <w:tcMar>
              <w:top w:w="70" w:type="dxa"/>
              <w:left w:w="110" w:type="dxa"/>
              <w:bottom w:w="70" w:type="dxa"/>
              <w:right w:w="110" w:type="dxa"/>
            </w:tcMar>
            <w:vAlign w:val="center"/>
          </w:tcPr>
          <w:p w14:paraId="4ECB3148" w14:textId="77777777" w:rsidR="002775BD" w:rsidRDefault="003C4535">
            <w:pPr>
              <w:keepNext/>
              <w:spacing w:after="0" w:line="252" w:lineRule="auto"/>
            </w:pPr>
            <w:r>
              <w:rPr>
                <w:sz w:val="18"/>
                <w:szCs w:val="18"/>
              </w:rPr>
              <w:t>A bank's own calculator</w:t>
            </w:r>
          </w:p>
        </w:tc>
        <w:tc>
          <w:tcPr>
            <w:tcW w:w="7020" w:type="dxa"/>
            <w:shd w:val="clear" w:color="auto" w:fill="FFFFFF"/>
            <w:tcMar>
              <w:top w:w="70" w:type="dxa"/>
              <w:left w:w="110" w:type="dxa"/>
              <w:bottom w:w="70" w:type="dxa"/>
              <w:right w:w="110" w:type="dxa"/>
            </w:tcMar>
            <w:vAlign w:val="center"/>
          </w:tcPr>
          <w:p w14:paraId="642E6F92" w14:textId="77777777" w:rsidR="002775BD" w:rsidRDefault="003C4535">
            <w:pPr>
              <w:keepNext/>
              <w:spacing w:after="0" w:line="252" w:lineRule="auto"/>
            </w:pPr>
            <w:r>
              <w:rPr>
                <w:sz w:val="18"/>
                <w:szCs w:val="18"/>
              </w:rPr>
              <w:t>One product, one bank's assumptions, and built to sell that loan rather than compare it</w:t>
            </w:r>
          </w:p>
        </w:tc>
      </w:tr>
      <w:tr w:rsidR="002775BD" w14:paraId="23252BDF" w14:textId="77777777">
        <w:tblPrEx>
          <w:tblCellMar>
            <w:top w:w="0" w:type="dxa"/>
            <w:bottom w:w="0" w:type="dxa"/>
          </w:tblCellMar>
        </w:tblPrEx>
        <w:trPr>
          <w:cantSplit/>
        </w:trPr>
        <w:tc>
          <w:tcPr>
            <w:tcW w:w="2618" w:type="dxa"/>
            <w:shd w:val="clear" w:color="auto" w:fill="F6F9FD"/>
            <w:tcMar>
              <w:top w:w="70" w:type="dxa"/>
              <w:left w:w="110" w:type="dxa"/>
              <w:bottom w:w="70" w:type="dxa"/>
              <w:right w:w="110" w:type="dxa"/>
            </w:tcMar>
            <w:vAlign w:val="center"/>
          </w:tcPr>
          <w:p w14:paraId="61BEAC2A" w14:textId="77777777" w:rsidR="002775BD" w:rsidRDefault="003C4535">
            <w:pPr>
              <w:keepNext/>
              <w:spacing w:after="0" w:line="252" w:lineRule="auto"/>
            </w:pPr>
            <w:r>
              <w:rPr>
                <w:sz w:val="18"/>
                <w:szCs w:val="18"/>
              </w:rPr>
              <w:t>Generic online calculators</w:t>
            </w:r>
          </w:p>
        </w:tc>
        <w:tc>
          <w:tcPr>
            <w:tcW w:w="7020" w:type="dxa"/>
            <w:shd w:val="clear" w:color="auto" w:fill="F6F9FD"/>
            <w:tcMar>
              <w:top w:w="70" w:type="dxa"/>
              <w:left w:w="110" w:type="dxa"/>
              <w:bottom w:w="70" w:type="dxa"/>
              <w:right w:w="110" w:type="dxa"/>
            </w:tcMar>
            <w:vAlign w:val="center"/>
          </w:tcPr>
          <w:p w14:paraId="6ADFB4BA" w14:textId="77777777" w:rsidR="002775BD" w:rsidRDefault="003C4535">
            <w:pPr>
              <w:keepNext/>
              <w:spacing w:after="0" w:line="252" w:lineRule="auto"/>
            </w:pPr>
            <w:r>
              <w:rPr>
                <w:sz w:val="18"/>
                <w:szCs w:val="18"/>
              </w:rPr>
              <w:t>EPF at a flat 11%, monthly tax as annual tax ÷ 12, car loans on a reducing balance — the arithmetic is right and the statute is not</w:t>
            </w:r>
          </w:p>
        </w:tc>
      </w:tr>
      <w:tr w:rsidR="002775BD" w14:paraId="2AF44DC9" w14:textId="77777777">
        <w:tblPrEx>
          <w:tblCellMar>
            <w:top w:w="0" w:type="dxa"/>
            <w:bottom w:w="0" w:type="dxa"/>
          </w:tblCellMar>
        </w:tblPrEx>
        <w:trPr>
          <w:cantSplit/>
        </w:trPr>
        <w:tc>
          <w:tcPr>
            <w:tcW w:w="2618" w:type="dxa"/>
            <w:shd w:val="clear" w:color="auto" w:fill="FFFFFF"/>
            <w:tcMar>
              <w:top w:w="70" w:type="dxa"/>
              <w:left w:w="110" w:type="dxa"/>
              <w:bottom w:w="70" w:type="dxa"/>
              <w:right w:w="110" w:type="dxa"/>
            </w:tcMar>
            <w:vAlign w:val="center"/>
          </w:tcPr>
          <w:p w14:paraId="6410DDDB" w14:textId="77777777" w:rsidR="002775BD" w:rsidRDefault="003C4535">
            <w:pPr>
              <w:keepNext/>
              <w:spacing w:after="0" w:line="252" w:lineRule="auto"/>
            </w:pPr>
            <w:r>
              <w:rPr>
                <w:sz w:val="18"/>
                <w:szCs w:val="18"/>
              </w:rPr>
              <w:t>Payroll calculators</w:t>
            </w:r>
          </w:p>
        </w:tc>
        <w:tc>
          <w:tcPr>
            <w:tcW w:w="7020" w:type="dxa"/>
            <w:shd w:val="clear" w:color="auto" w:fill="FFFFFF"/>
            <w:tcMar>
              <w:top w:w="70" w:type="dxa"/>
              <w:left w:w="110" w:type="dxa"/>
              <w:bottom w:w="70" w:type="dxa"/>
              <w:right w:w="110" w:type="dxa"/>
            </w:tcMar>
            <w:vAlign w:val="center"/>
          </w:tcPr>
          <w:p w14:paraId="761BFE36" w14:textId="77777777" w:rsidR="002775BD" w:rsidRDefault="003C4535">
            <w:pPr>
              <w:keepNext/>
              <w:spacing w:after="0" w:line="252" w:lineRule="auto"/>
            </w:pPr>
            <w:r>
              <w:rPr>
                <w:sz w:val="18"/>
                <w:szCs w:val="18"/>
              </w:rPr>
              <w:t>Accurate for the payslip, but a payslip is one question of thirteen and the net figure goes nowhere</w:t>
            </w:r>
          </w:p>
        </w:tc>
      </w:tr>
      <w:tr w:rsidR="002775BD" w14:paraId="6ED07F33" w14:textId="77777777">
        <w:tblPrEx>
          <w:tblCellMar>
            <w:top w:w="0" w:type="dxa"/>
            <w:bottom w:w="0" w:type="dxa"/>
          </w:tblCellMar>
        </w:tblPrEx>
        <w:trPr>
          <w:cantSplit/>
        </w:trPr>
        <w:tc>
          <w:tcPr>
            <w:tcW w:w="2618" w:type="dxa"/>
            <w:shd w:val="clear" w:color="auto" w:fill="F6F9FD"/>
            <w:tcMar>
              <w:top w:w="70" w:type="dxa"/>
              <w:left w:w="110" w:type="dxa"/>
              <w:bottom w:w="70" w:type="dxa"/>
              <w:right w:w="110" w:type="dxa"/>
            </w:tcMar>
            <w:vAlign w:val="center"/>
          </w:tcPr>
          <w:p w14:paraId="7958EEB5" w14:textId="77777777" w:rsidR="002775BD" w:rsidRDefault="003C4535">
            <w:pPr>
              <w:keepNext/>
              <w:spacing w:after="0" w:line="252" w:lineRule="auto"/>
            </w:pPr>
            <w:r>
              <w:rPr>
                <w:sz w:val="18"/>
                <w:szCs w:val="18"/>
              </w:rPr>
              <w:t>Planning apps with accounts</w:t>
            </w:r>
          </w:p>
        </w:tc>
        <w:tc>
          <w:tcPr>
            <w:tcW w:w="7020" w:type="dxa"/>
            <w:shd w:val="clear" w:color="auto" w:fill="F6F9FD"/>
            <w:tcMar>
              <w:top w:w="70" w:type="dxa"/>
              <w:left w:w="110" w:type="dxa"/>
              <w:bottom w:w="70" w:type="dxa"/>
              <w:right w:w="110" w:type="dxa"/>
            </w:tcMar>
            <w:vAlign w:val="center"/>
          </w:tcPr>
          <w:p w14:paraId="63CA9C06" w14:textId="77777777" w:rsidR="002775BD" w:rsidRDefault="003C4535">
            <w:pPr>
              <w:keepNext/>
              <w:spacing w:after="0" w:line="252" w:lineRule="auto"/>
            </w:pPr>
            <w:r>
              <w:rPr>
                <w:sz w:val="18"/>
                <w:szCs w:val="18"/>
              </w:rPr>
              <w:t>Salary, debts and net worth handed to someone else's server to get an answer</w:t>
            </w:r>
          </w:p>
        </w:tc>
      </w:tr>
      <w:tr w:rsidR="002775BD" w14:paraId="65183358" w14:textId="77777777">
        <w:tblPrEx>
          <w:tblCellMar>
            <w:top w:w="0" w:type="dxa"/>
            <w:bottom w:w="0" w:type="dxa"/>
          </w:tblCellMar>
        </w:tblPrEx>
        <w:trPr>
          <w:cantSplit/>
        </w:trPr>
        <w:tc>
          <w:tcPr>
            <w:tcW w:w="2618" w:type="dxa"/>
            <w:shd w:val="clear" w:color="auto" w:fill="FFFFFF"/>
            <w:tcMar>
              <w:top w:w="70" w:type="dxa"/>
              <w:left w:w="110" w:type="dxa"/>
              <w:bottom w:w="70" w:type="dxa"/>
              <w:right w:w="110" w:type="dxa"/>
            </w:tcMar>
            <w:vAlign w:val="center"/>
          </w:tcPr>
          <w:p w14:paraId="4FACAC61" w14:textId="77777777" w:rsidR="002775BD" w:rsidRDefault="003C4535">
            <w:pPr>
              <w:spacing w:after="0" w:line="252" w:lineRule="auto"/>
            </w:pPr>
            <w:r>
              <w:rPr>
                <w:sz w:val="18"/>
                <w:szCs w:val="18"/>
              </w:rPr>
              <w:t>A spreadsheet</w:t>
            </w:r>
          </w:p>
        </w:tc>
        <w:tc>
          <w:tcPr>
            <w:tcW w:w="7020" w:type="dxa"/>
            <w:shd w:val="clear" w:color="auto" w:fill="FFFFFF"/>
            <w:tcMar>
              <w:top w:w="70" w:type="dxa"/>
              <w:left w:w="110" w:type="dxa"/>
              <w:bottom w:w="70" w:type="dxa"/>
              <w:right w:w="110" w:type="dxa"/>
            </w:tcMar>
            <w:vAlign w:val="center"/>
          </w:tcPr>
          <w:p w14:paraId="2E5DF1F6" w14:textId="77777777" w:rsidR="002775BD" w:rsidRDefault="003C4535">
            <w:pPr>
              <w:spacing w:after="0" w:line="252" w:lineRule="auto"/>
            </w:pPr>
            <w:r>
              <w:rPr>
                <w:sz w:val="18"/>
                <w:szCs w:val="18"/>
              </w:rPr>
              <w:t>Private and flexible, but every statutory table is re-typed by hand and one wrong cell is silent</w:t>
            </w:r>
          </w:p>
        </w:tc>
      </w:tr>
    </w:tbl>
    <w:p w14:paraId="6C76B406" w14:textId="77777777" w:rsidR="002775BD" w:rsidRDefault="002775BD">
      <w:pPr>
        <w:spacing w:after="180"/>
      </w:pPr>
    </w:p>
    <w:p w14:paraId="20E52A17" w14:textId="77777777" w:rsidR="002775BD" w:rsidRDefault="003C4535">
      <w:pPr>
        <w:pStyle w:val="Heading2"/>
        <w:keepNext/>
      </w:pPr>
      <w:bookmarkStart w:id="6" w:name="s_the_malaysian_gap"/>
      <w:bookmarkStart w:id="7" w:name="_Toc241065716"/>
      <w:r>
        <w:t>2.2  The Malaysian gap</w:t>
      </w:r>
      <w:bookmarkEnd w:id="6"/>
      <w:bookmarkEnd w:id="7"/>
    </w:p>
    <w:p w14:paraId="128C7B04" w14:textId="77777777" w:rsidR="002775BD" w:rsidRDefault="003C4535">
      <w:pPr>
        <w:spacing w:after="140"/>
      </w:pPr>
      <w:r>
        <w:t xml:space="preserve">International tools are built for other people's payslips. EPF is not 11% of salary: the Third Schedule takes the wage to the top of its RM 20 band and rounds the contribution </w:t>
      </w:r>
      <w:r>
        <w:rPr>
          <w:b/>
          <w:bCs/>
        </w:rPr>
        <w:t>up</w:t>
      </w:r>
      <w:r>
        <w:t xml:space="preserve"> to the ringgit. SOCSO and EIS come from PERKESO tables with a RM 6,000 ceiling. Monthly tax is LHDN's annualised MTD, with a bonus taxed separately as additional remuneration in the month it is paid. A car is bought on hire purchase, which is flat-rate under the Hire-Purchase Act 1967 — so the effective rate is roughly </w:t>
      </w:r>
      <w:r>
        <w:rPr>
          <w:b/>
          <w:bCs/>
        </w:rPr>
        <w:t>double</w:t>
      </w:r>
      <w:r>
        <w:t xml:space="preserve"> the one on the quote — and settling early returns only the Rule of 78 rebate, barely a quarter of the charges halfway through a seven-year loan. A house carries MOT stamp duty in four tiers, 0.5% on the loan agreement, the solicitors' remuneration scale charged twice, and 8% SST on top. EPF has been three accounts since May 2024. None of that is a setting in a foreign calculator.</w:t>
      </w:r>
    </w:p>
    <w:p w14:paraId="325806F2" w14:textId="77777777" w:rsidR="002775BD" w:rsidRDefault="003C4535">
      <w:pPr>
        <w:pStyle w:val="Heading2"/>
        <w:keepNext/>
      </w:pPr>
      <w:bookmarkStart w:id="8" w:name="s_the_design_flaw_underneath_all_of_it"/>
      <w:bookmarkStart w:id="9" w:name="_Toc241065717"/>
      <w:r>
        <w:t>2.3  The design flaw underneath all of it</w:t>
      </w:r>
      <w:bookmarkEnd w:id="8"/>
      <w:bookmarkEnd w:id="9"/>
    </w:p>
    <w:p w14:paraId="760F381E" w14:textId="77777777" w:rsidR="002775BD" w:rsidRDefault="003C4535">
      <w:pPr>
        <w:spacing w:after="140"/>
      </w:pPr>
      <w:r>
        <w:t xml:space="preserve">Every standalone calculator re-derives the figures it needs, so two calculators on the same salary disagree the moment one of them rounds differently. And most of them state their answer to the sen with no word about what they assumed, so a thirty-year projection reads as a prediction rather than a direction. FinSim's founding constraint is the opposite on both counts: </w:t>
      </w:r>
      <w:r>
        <w:rPr>
          <w:b/>
          <w:bCs/>
        </w:rPr>
        <w:t>one calculation library, used by every module, and every assumption stated on screen.</w:t>
      </w:r>
    </w:p>
    <w:p w14:paraId="40E8DEAB" w14:textId="77777777" w:rsidR="002775BD" w:rsidRDefault="003C4535">
      <w:pPr>
        <w:pStyle w:val="Heading1"/>
        <w:keepNext/>
        <w:pageBreakBefore/>
      </w:pPr>
      <w:bookmarkStart w:id="10" w:name="s_proposed_solution"/>
      <w:bookmarkStart w:id="11" w:name="_Toc241065718"/>
      <w:r>
        <w:lastRenderedPageBreak/>
        <w:t>3  Proposed solution</w:t>
      </w:r>
      <w:bookmarkEnd w:id="10"/>
      <w:bookmarkEnd w:id="11"/>
    </w:p>
    <w:p w14:paraId="40B3250E" w14:textId="77777777" w:rsidR="002775BD" w:rsidRDefault="003C4535">
      <w:pPr>
        <w:spacing w:after="140"/>
      </w:pPr>
      <w:r>
        <w:t>FinSim is thirteen calculators sharing one calculation library, delivered as a static web page that keeps every figure on the reader's own machine. There is no account to create, no server to trust and nothing to cancel.</w:t>
      </w:r>
    </w:p>
    <w:p w14:paraId="33A1693F" w14:textId="77777777" w:rsidR="002775BD" w:rsidRDefault="003C4535">
      <w:pPr>
        <w:pStyle w:val="Heading2"/>
        <w:keepNext/>
      </w:pPr>
      <w:bookmarkStart w:id="12" w:name="s_one_library_thirteen_answers"/>
      <w:bookmarkStart w:id="13" w:name="_Toc241065719"/>
      <w:r>
        <w:t>3.1  One library, thirteen answers</w:t>
      </w:r>
      <w:bookmarkEnd w:id="12"/>
      <w:bookmarkEnd w:id="13"/>
    </w:p>
    <w:p w14:paraId="524F6396" w14:textId="77777777" w:rsidR="002775BD" w:rsidRDefault="003C4535">
      <w:pPr>
        <w:spacing w:after="140"/>
      </w:pPr>
      <w:r>
        <w:t xml:space="preserve">The top ~1,000 lines of </w:t>
      </w:r>
      <w:r>
        <w:rPr>
          <w:rFonts w:ascii="Consolas" w:eastAsia="Consolas" w:hAnsi="Consolas" w:cs="Consolas"/>
          <w:color w:val="0B3D91"/>
          <w:sz w:val="19"/>
          <w:szCs w:val="19"/>
          <w:shd w:val="clear" w:color="auto" w:fill="EEF3FB"/>
        </w:rPr>
        <w:t>app.js</w:t>
      </w:r>
      <w:r>
        <w:t xml:space="preserve"> are pure functions with no DOM access, and every module calls them rather than keeping its own copy of a rule. The DSR calculator runs gross salary through </w:t>
      </w:r>
      <w:r>
        <w:rPr>
          <w:b/>
          <w:bCs/>
        </w:rPr>
        <w:t>the PCB module's own statutory stack</w:t>
      </w:r>
      <w:r>
        <w:t xml:space="preserve"> — </w:t>
      </w:r>
      <w:r>
        <w:rPr>
          <w:rFonts w:ascii="Consolas" w:eastAsia="Consolas" w:hAnsi="Consolas" w:cs="Consolas"/>
          <w:color w:val="0B3D91"/>
          <w:sz w:val="19"/>
          <w:szCs w:val="19"/>
          <w:shd w:val="clear" w:color="auto" w:fill="EEF3FB"/>
        </w:rPr>
        <w:t>epfContribution</w:t>
      </w:r>
      <w:r>
        <w:t xml:space="preserve">, </w:t>
      </w:r>
      <w:r>
        <w:rPr>
          <w:rFonts w:ascii="Consolas" w:eastAsia="Consolas" w:hAnsi="Consolas" w:cs="Consolas"/>
          <w:color w:val="0B3D91"/>
          <w:sz w:val="19"/>
          <w:szCs w:val="19"/>
          <w:shd w:val="clear" w:color="auto" w:fill="EEF3FB"/>
        </w:rPr>
        <w:t>socsoContribution</w:t>
      </w:r>
      <w:r>
        <w:t xml:space="preserve">, </w:t>
      </w:r>
      <w:r>
        <w:rPr>
          <w:rFonts w:ascii="Consolas" w:eastAsia="Consolas" w:hAnsi="Consolas" w:cs="Consolas"/>
          <w:color w:val="0B3D91"/>
          <w:sz w:val="19"/>
          <w:szCs w:val="19"/>
          <w:shd w:val="clear" w:color="auto" w:fill="EEF3FB"/>
        </w:rPr>
        <w:t>eisContribution</w:t>
      </w:r>
      <w:r>
        <w:t xml:space="preserve">, </w:t>
      </w:r>
      <w:r>
        <w:rPr>
          <w:rFonts w:ascii="Consolas" w:eastAsia="Consolas" w:hAnsi="Consolas" w:cs="Consolas"/>
          <w:color w:val="0B3D91"/>
          <w:sz w:val="19"/>
          <w:szCs w:val="19"/>
          <w:shd w:val="clear" w:color="auto" w:fill="EEF3FB"/>
        </w:rPr>
        <w:t>calculatePcbTax</w:t>
      </w:r>
      <w:r>
        <w:t xml:space="preserve"> — to reach the net figure a bank divides by. The retirement calculator runs the compound-interest engine forward to the retirement date, then the drawdown engine from there. Rent vs Buy costs the purchase with the same </w:t>
      </w:r>
      <w:r>
        <w:rPr>
          <w:rFonts w:ascii="Consolas" w:eastAsia="Consolas" w:hAnsi="Consolas" w:cs="Consolas"/>
          <w:color w:val="0B3D91"/>
          <w:sz w:val="19"/>
          <w:szCs w:val="19"/>
          <w:shd w:val="clear" w:color="auto" w:fill="EEF3FB"/>
        </w:rPr>
        <w:t>buyingCosts()</w:t>
      </w:r>
      <w:r>
        <w:t xml:space="preserve"> and runs the same </w:t>
      </w:r>
      <w:r>
        <w:rPr>
          <w:rFonts w:ascii="Consolas" w:eastAsia="Consolas" w:hAnsi="Consolas" w:cs="Consolas"/>
          <w:color w:val="0B3D91"/>
          <w:sz w:val="19"/>
          <w:szCs w:val="19"/>
          <w:shd w:val="clear" w:color="auto" w:fill="EEF3FB"/>
        </w:rPr>
        <w:t>loanSchedule()</w:t>
      </w:r>
      <w:r>
        <w:t xml:space="preserve"> as the home loan.</w:t>
      </w:r>
    </w:p>
    <w:p w14:paraId="4AAC5931" w14:textId="77777777" w:rsidR="002775BD" w:rsidRDefault="003C4535">
      <w:pPr>
        <w:keepNext/>
        <w:spacing w:before="160" w:after="60"/>
        <w:jc w:val="center"/>
      </w:pPr>
      <w:r>
        <w:rPr>
          <w:noProof/>
        </w:rPr>
        <w:drawing>
          <wp:inline distT="0" distB="0" distL="0" distR="0" wp14:anchorId="4A6729E3" wp14:editId="72BED881">
            <wp:extent cx="6124575" cy="2933700"/>
            <wp:effectExtent l="0" t="0" r="0" b="0"/>
            <wp:docPr id="636831351" name="library.png" descr="One library, thirteen answers — every module calls the same math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933700"/>
                    </a:xfrm>
                    <a:prstGeom prst="rect">
                      <a:avLst/>
                    </a:prstGeom>
                  </pic:spPr>
                </pic:pic>
              </a:graphicData>
            </a:graphic>
          </wp:inline>
        </w:drawing>
      </w:r>
    </w:p>
    <w:p w14:paraId="50E695A0" w14:textId="77777777" w:rsidR="002775BD" w:rsidRDefault="003C4535">
      <w:pPr>
        <w:spacing w:after="200"/>
        <w:jc w:val="center"/>
      </w:pPr>
      <w:r>
        <w:rPr>
          <w:i/>
          <w:iCs/>
          <w:color w:val="5C6579"/>
          <w:sz w:val="18"/>
          <w:szCs w:val="18"/>
        </w:rPr>
        <w:t>Figure 1 — One library, thirteen answers — every module calls the same maths</w:t>
      </w:r>
    </w:p>
    <w:p w14:paraId="3906F963" w14:textId="77777777" w:rsidR="002775BD" w:rsidRDefault="003C4535">
      <w:pPr>
        <w:spacing w:after="140"/>
      </w:pPr>
      <w:r>
        <w:t>Because the modules share one library, their answers agree with each other: the net pay on the PCB screen is, to the sen, the net pay the DSR screen divides by.</w:t>
      </w:r>
    </w:p>
    <w:p w14:paraId="5B9A11C5" w14:textId="77777777" w:rsidR="002775BD" w:rsidRDefault="003C4535">
      <w:pPr>
        <w:pStyle w:val="Heading2"/>
        <w:keepNext/>
      </w:pPr>
      <w:bookmarkStart w:id="14" w:name="s_no_calculate_button"/>
      <w:bookmarkStart w:id="15" w:name="_Toc241065720"/>
      <w:r>
        <w:t>3.2  No calculate button</w:t>
      </w:r>
      <w:bookmarkEnd w:id="14"/>
      <w:bookmarkEnd w:id="15"/>
    </w:p>
    <w:p w14:paraId="40A8A55B" w14:textId="77777777" w:rsidR="002775BD" w:rsidRDefault="003C4535">
      <w:pPr>
        <w:spacing w:after="140"/>
      </w:pPr>
      <w:r>
        <w:t xml:space="preserve">Every field is bound to a single </w:t>
      </w:r>
      <w:r>
        <w:rPr>
          <w:rFonts w:ascii="Consolas" w:eastAsia="Consolas" w:hAnsi="Consolas" w:cs="Consolas"/>
          <w:color w:val="0B3D91"/>
          <w:sz w:val="19"/>
          <w:szCs w:val="19"/>
          <w:shd w:val="clear" w:color="auto" w:fill="EEF3FB"/>
        </w:rPr>
        <w:t>renderAll()</w:t>
      </w:r>
      <w:r>
        <w:t xml:space="preserve">, which recalculates all thirteen modules on every keystroke. The hidden ones write to elements nobody is looking at, and the whole pass takes under a millisecond. </w:t>
      </w:r>
      <w:r>
        <w:rPr>
          <w:b/>
          <w:bCs/>
        </w:rPr>
        <w:t>There is no such thing as a stale answer on screen</w:t>
      </w:r>
      <w:r>
        <w:t>, because there is no moment at which an input has changed and a result has not.</w:t>
      </w:r>
    </w:p>
    <w:p w14:paraId="20DC7864" w14:textId="77777777" w:rsidR="002775BD" w:rsidRDefault="003C4535">
      <w:pPr>
        <w:pStyle w:val="Heading2"/>
        <w:keepNext/>
      </w:pPr>
      <w:bookmarkStart w:id="16" w:name="s_statutory_tables_not_percentages"/>
      <w:bookmarkStart w:id="17" w:name="_Toc241065721"/>
      <w:r>
        <w:t>3.3  Statutory tables, not percentages</w:t>
      </w:r>
      <w:bookmarkEnd w:id="16"/>
      <w:bookmarkEnd w:id="17"/>
    </w:p>
    <w:p w14:paraId="4503501F" w14:textId="77777777" w:rsidR="002775BD" w:rsidRDefault="003C4535">
      <w:pPr>
        <w:spacing w:after="140"/>
      </w:pPr>
      <w:r>
        <w:t xml:space="preserve">Where a Malaysian authority publishes a table, FinSim reproduces the table. The payroll figures are calibrated against payroll.my for YA 2026 to the sen. Every figure a Budget can move is a named constant — </w:t>
      </w:r>
      <w:r>
        <w:rPr>
          <w:rFonts w:ascii="Consolas" w:eastAsia="Consolas" w:hAnsi="Consolas" w:cs="Consolas"/>
          <w:color w:val="0B3D91"/>
          <w:sz w:val="19"/>
          <w:szCs w:val="19"/>
          <w:shd w:val="clear" w:color="auto" w:fill="EEF3FB"/>
        </w:rPr>
        <w:t>TAX_BRACKETS</w:t>
      </w:r>
      <w:r>
        <w:t xml:space="preserve">, </w:t>
      </w:r>
      <w:r>
        <w:rPr>
          <w:rFonts w:ascii="Consolas" w:eastAsia="Consolas" w:hAnsi="Consolas" w:cs="Consolas"/>
          <w:color w:val="0B3D91"/>
          <w:sz w:val="19"/>
          <w:szCs w:val="19"/>
          <w:shd w:val="clear" w:color="auto" w:fill="EEF3FB"/>
        </w:rPr>
        <w:t>RELIEF_GROUPS</w:t>
      </w:r>
      <w:r>
        <w:t xml:space="preserve">, </w:t>
      </w:r>
      <w:r>
        <w:rPr>
          <w:rFonts w:ascii="Consolas" w:eastAsia="Consolas" w:hAnsi="Consolas" w:cs="Consolas"/>
          <w:color w:val="0B3D91"/>
          <w:sz w:val="19"/>
          <w:szCs w:val="19"/>
          <w:shd w:val="clear" w:color="auto" w:fill="EEF3FB"/>
        </w:rPr>
        <w:t>SOCSO_CATEGORIES</w:t>
      </w:r>
      <w:r>
        <w:t xml:space="preserve">, </w:t>
      </w:r>
      <w:r>
        <w:rPr>
          <w:rFonts w:ascii="Consolas" w:eastAsia="Consolas" w:hAnsi="Consolas" w:cs="Consolas"/>
          <w:color w:val="0B3D91"/>
          <w:sz w:val="19"/>
          <w:szCs w:val="19"/>
          <w:shd w:val="clear" w:color="auto" w:fill="EEF3FB"/>
        </w:rPr>
        <w:t>EPF_ACCOUNTS</w:t>
      </w:r>
      <w:r>
        <w:t xml:space="preserve">, </w:t>
      </w:r>
      <w:r>
        <w:rPr>
          <w:rFonts w:ascii="Consolas" w:eastAsia="Consolas" w:hAnsi="Consolas" w:cs="Consolas"/>
          <w:color w:val="0B3D91"/>
          <w:sz w:val="19"/>
          <w:szCs w:val="19"/>
          <w:shd w:val="clear" w:color="auto" w:fill="EEF3FB"/>
        </w:rPr>
        <w:t>DSR_CAPS</w:t>
      </w:r>
      <w:r>
        <w:t xml:space="preserve">, </w:t>
      </w:r>
      <w:r>
        <w:rPr>
          <w:rFonts w:ascii="Consolas" w:eastAsia="Consolas" w:hAnsi="Consolas" w:cs="Consolas"/>
          <w:color w:val="0B3D91"/>
          <w:sz w:val="19"/>
          <w:szCs w:val="19"/>
          <w:shd w:val="clear" w:color="auto" w:fill="EEF3FB"/>
        </w:rPr>
        <w:t>MOT_STAMP_BANDS</w:t>
      </w:r>
      <w:r>
        <w:t xml:space="preserve">, </w:t>
      </w:r>
      <w:r>
        <w:rPr>
          <w:rFonts w:ascii="Consolas" w:eastAsia="Consolas" w:hAnsi="Consolas" w:cs="Consolas"/>
          <w:color w:val="0B3D91"/>
          <w:sz w:val="19"/>
          <w:szCs w:val="19"/>
          <w:shd w:val="clear" w:color="auto" w:fill="EEF3FB"/>
        </w:rPr>
        <w:t>LEGAL_FEE_BANDS</w:t>
      </w:r>
      <w:r>
        <w:t xml:space="preserve"> — so the annual refresh is an edit in one place rather than a hunt through the maths.</w:t>
      </w:r>
    </w:p>
    <w:p w14:paraId="2B258D27" w14:textId="77777777" w:rsidR="002775BD" w:rsidRDefault="003C4535">
      <w:pPr>
        <w:pStyle w:val="Heading2"/>
        <w:keepNext/>
      </w:pPr>
      <w:bookmarkStart w:id="18" w:name="s_what_the_user_gets_that_they_did_not_h"/>
      <w:bookmarkStart w:id="19" w:name="_Toc241065722"/>
      <w:r>
        <w:lastRenderedPageBreak/>
        <w:t>3.4  What the user gets that they did not have</w:t>
      </w:r>
      <w:bookmarkEnd w:id="18"/>
      <w:bookmarkEnd w:id="19"/>
    </w:p>
    <w:p w14:paraId="5AA4ED7A" w14:textId="77777777" w:rsidR="002775BD" w:rsidRDefault="003C4535">
      <w:pPr>
        <w:pStyle w:val="ListParagraph"/>
        <w:numPr>
          <w:ilvl w:val="0"/>
          <w:numId w:val="2"/>
        </w:numPr>
        <w:spacing w:after="80" w:line="264" w:lineRule="auto"/>
      </w:pPr>
      <w:r>
        <w:rPr>
          <w:b/>
          <w:bCs/>
        </w:rPr>
        <w:t>Answers that agree.</w:t>
      </w:r>
      <w:r>
        <w:t xml:space="preserve"> Thirteen calculators, one set of rules, one rounding policy.</w:t>
      </w:r>
    </w:p>
    <w:p w14:paraId="04375922" w14:textId="77777777" w:rsidR="002775BD" w:rsidRDefault="003C4535">
      <w:pPr>
        <w:pStyle w:val="ListParagraph"/>
        <w:numPr>
          <w:ilvl w:val="0"/>
          <w:numId w:val="2"/>
        </w:numPr>
        <w:spacing w:after="80" w:line="264" w:lineRule="auto"/>
      </w:pPr>
      <w:r>
        <w:rPr>
          <w:b/>
          <w:bCs/>
        </w:rPr>
        <w:t>Privacy by construction.</w:t>
      </w:r>
      <w:r>
        <w:t xml:space="preserve"> Figures never leave the browser unless the reader presses a button. There is no account, no telemetry and no key in the source.</w:t>
      </w:r>
    </w:p>
    <w:p w14:paraId="5A6331D6" w14:textId="77777777" w:rsidR="002775BD" w:rsidRDefault="003C4535">
      <w:pPr>
        <w:pStyle w:val="ListParagraph"/>
        <w:numPr>
          <w:ilvl w:val="0"/>
          <w:numId w:val="2"/>
        </w:numPr>
        <w:spacing w:after="80" w:line="264" w:lineRule="auto"/>
      </w:pPr>
      <w:r>
        <w:rPr>
          <w:b/>
          <w:bCs/>
        </w:rPr>
        <w:t>Malaysian arithmetic that is actually right</w:t>
      </w:r>
      <w:r>
        <w:t xml:space="preserve"> — Third Schedule EPF, PERKESO tables, annualised MTD, flat-rate hire purchase with the Rule of 78, stamp duty and legal fees to the ringgit.</w:t>
      </w:r>
    </w:p>
    <w:p w14:paraId="2A7BB955" w14:textId="77777777" w:rsidR="002775BD" w:rsidRDefault="003C4535">
      <w:pPr>
        <w:pStyle w:val="ListParagraph"/>
        <w:numPr>
          <w:ilvl w:val="0"/>
          <w:numId w:val="2"/>
        </w:numPr>
        <w:spacing w:after="80" w:line="264" w:lineRule="auto"/>
      </w:pPr>
      <w:r>
        <w:rPr>
          <w:b/>
          <w:bCs/>
        </w:rPr>
        <w:t>Plans side by side.</w:t>
      </w:r>
      <w:r>
        <w:t xml:space="preserve"> Named scenarios per calculator — </w:t>
      </w:r>
      <w:r>
        <w:rPr>
          <w:i/>
          <w:iCs/>
        </w:rPr>
        <w:t>35 years at 4%</w:t>
      </w:r>
      <w:r>
        <w:t xml:space="preserve"> against </w:t>
      </w:r>
      <w:r>
        <w:rPr>
          <w:i/>
          <w:iCs/>
        </w:rPr>
        <w:t>30 years at 4.2%</w:t>
      </w:r>
      <w:r>
        <w:t>, one tap apart.</w:t>
      </w:r>
    </w:p>
    <w:p w14:paraId="6781BC81" w14:textId="77777777" w:rsidR="002775BD" w:rsidRDefault="003C4535">
      <w:pPr>
        <w:pStyle w:val="ListParagraph"/>
        <w:numPr>
          <w:ilvl w:val="0"/>
          <w:numId w:val="2"/>
        </w:numPr>
        <w:spacing w:after="80" w:line="264" w:lineRule="auto"/>
      </w:pPr>
      <w:r>
        <w:rPr>
          <w:b/>
          <w:bCs/>
        </w:rPr>
        <w:t>The assumptions, out loud.</w:t>
      </w:r>
      <w:r>
        <w:t xml:space="preserve"> Every module carries a note saying what it assumes and where it stops being reliable.</w:t>
      </w:r>
    </w:p>
    <w:p w14:paraId="77299DC4" w14:textId="77777777" w:rsidR="002775BD" w:rsidRDefault="003C4535">
      <w:pPr>
        <w:pStyle w:val="ListParagraph"/>
        <w:numPr>
          <w:ilvl w:val="0"/>
          <w:numId w:val="2"/>
        </w:numPr>
        <w:spacing w:after="80" w:line="264" w:lineRule="auto"/>
      </w:pPr>
      <w:r>
        <w:rPr>
          <w:b/>
          <w:bCs/>
        </w:rPr>
        <w:t>A folder you can copy.</w:t>
      </w:r>
      <w:r>
        <w:t xml:space="preserve"> No framework and no required build, so a double-clicked </w:t>
      </w:r>
      <w:r>
        <w:rPr>
          <w:rFonts w:ascii="Consolas" w:eastAsia="Consolas" w:hAnsi="Consolas" w:cs="Consolas"/>
          <w:color w:val="0B3D91"/>
          <w:sz w:val="19"/>
          <w:szCs w:val="19"/>
          <w:shd w:val="clear" w:color="auto" w:fill="EEF3FB"/>
        </w:rPr>
        <w:t>index.html</w:t>
      </w:r>
      <w:r>
        <w:t xml:space="preserve"> is a working app.</w:t>
      </w:r>
    </w:p>
    <w:p w14:paraId="1296608B" w14:textId="77777777" w:rsidR="002775BD" w:rsidRDefault="002775BD">
      <w:pPr>
        <w:spacing w:after="60"/>
      </w:pPr>
    </w:p>
    <w:p w14:paraId="2E025D2F" w14:textId="77777777" w:rsidR="002775BD" w:rsidRDefault="003C4535">
      <w:pPr>
        <w:pStyle w:val="Heading1"/>
        <w:keepNext/>
        <w:pageBreakBefore/>
      </w:pPr>
      <w:bookmarkStart w:id="20" w:name="s_objectives_and_success_criteria"/>
      <w:bookmarkStart w:id="21" w:name="_Toc241065723"/>
      <w:r>
        <w:lastRenderedPageBreak/>
        <w:t>4  Objectives and success criteria</w:t>
      </w:r>
      <w:bookmarkEnd w:id="20"/>
      <w:bookmarkEnd w:id="21"/>
    </w:p>
    <w:p w14:paraId="2BBD9FC1" w14:textId="77777777" w:rsidR="002775BD" w:rsidRDefault="003C4535">
      <w:pPr>
        <w:spacing w:after="140"/>
      </w:pPr>
      <w:r>
        <w:t>The project succeeds if a Malaysian can answer the thirteen questions on the sidebar with figures that match the statute, keep their plans for a year, and never hand a figure to a server. Everything below is a test, not an aspiration.</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720"/>
        <w:gridCol w:w="2535"/>
        <w:gridCol w:w="3495"/>
        <w:gridCol w:w="1288"/>
        <w:gridCol w:w="1600"/>
      </w:tblGrid>
      <w:tr w:rsidR="002775BD" w14:paraId="02E746E9" w14:textId="77777777">
        <w:tblPrEx>
          <w:tblCellMar>
            <w:top w:w="0" w:type="dxa"/>
            <w:bottom w:w="0" w:type="dxa"/>
          </w:tblCellMar>
        </w:tblPrEx>
        <w:trPr>
          <w:cantSplit/>
          <w:tblHeader/>
        </w:trPr>
        <w:tc>
          <w:tcPr>
            <w:tcW w:w="720" w:type="dxa"/>
            <w:shd w:val="clear" w:color="auto" w:fill="0B2D6B"/>
            <w:tcMar>
              <w:top w:w="70" w:type="dxa"/>
              <w:left w:w="110" w:type="dxa"/>
              <w:bottom w:w="70" w:type="dxa"/>
              <w:right w:w="110" w:type="dxa"/>
            </w:tcMar>
            <w:vAlign w:val="center"/>
          </w:tcPr>
          <w:p w14:paraId="24A67420" w14:textId="77777777" w:rsidR="002775BD" w:rsidRDefault="003C4535">
            <w:pPr>
              <w:keepNext/>
              <w:spacing w:after="0"/>
            </w:pPr>
            <w:r>
              <w:rPr>
                <w:b/>
                <w:bCs/>
                <w:color w:val="FFFFFF"/>
                <w:sz w:val="18"/>
                <w:szCs w:val="18"/>
              </w:rPr>
              <w:t>#</w:t>
            </w:r>
          </w:p>
        </w:tc>
        <w:tc>
          <w:tcPr>
            <w:tcW w:w="2535" w:type="dxa"/>
            <w:shd w:val="clear" w:color="auto" w:fill="0B2D6B"/>
            <w:tcMar>
              <w:top w:w="70" w:type="dxa"/>
              <w:left w:w="110" w:type="dxa"/>
              <w:bottom w:w="70" w:type="dxa"/>
              <w:right w:w="110" w:type="dxa"/>
            </w:tcMar>
            <w:vAlign w:val="center"/>
          </w:tcPr>
          <w:p w14:paraId="20C1AE44" w14:textId="77777777" w:rsidR="002775BD" w:rsidRDefault="003C4535">
            <w:pPr>
              <w:keepNext/>
              <w:spacing w:after="0"/>
            </w:pPr>
            <w:r>
              <w:rPr>
                <w:b/>
                <w:bCs/>
                <w:color w:val="FFFFFF"/>
                <w:sz w:val="18"/>
                <w:szCs w:val="18"/>
              </w:rPr>
              <w:t>Objective</w:t>
            </w:r>
          </w:p>
        </w:tc>
        <w:tc>
          <w:tcPr>
            <w:tcW w:w="3495" w:type="dxa"/>
            <w:shd w:val="clear" w:color="auto" w:fill="0B2D6B"/>
            <w:tcMar>
              <w:top w:w="70" w:type="dxa"/>
              <w:left w:w="110" w:type="dxa"/>
              <w:bottom w:w="70" w:type="dxa"/>
              <w:right w:w="110" w:type="dxa"/>
            </w:tcMar>
            <w:vAlign w:val="center"/>
          </w:tcPr>
          <w:p w14:paraId="41473AD9" w14:textId="77777777" w:rsidR="002775BD" w:rsidRDefault="003C4535">
            <w:pPr>
              <w:keepNext/>
              <w:spacing w:after="0"/>
            </w:pPr>
            <w:r>
              <w:rPr>
                <w:b/>
                <w:bCs/>
                <w:color w:val="FFFFFF"/>
                <w:sz w:val="18"/>
                <w:szCs w:val="18"/>
              </w:rPr>
              <w:t>Measure</w:t>
            </w:r>
          </w:p>
        </w:tc>
        <w:tc>
          <w:tcPr>
            <w:tcW w:w="1288" w:type="dxa"/>
            <w:shd w:val="clear" w:color="auto" w:fill="0B2D6B"/>
            <w:tcMar>
              <w:top w:w="70" w:type="dxa"/>
              <w:left w:w="110" w:type="dxa"/>
              <w:bottom w:w="70" w:type="dxa"/>
              <w:right w:w="110" w:type="dxa"/>
            </w:tcMar>
            <w:vAlign w:val="center"/>
          </w:tcPr>
          <w:p w14:paraId="64A96FFF" w14:textId="77777777" w:rsidR="002775BD" w:rsidRDefault="003C4535">
            <w:pPr>
              <w:keepNext/>
              <w:spacing w:after="0"/>
            </w:pPr>
            <w:r>
              <w:rPr>
                <w:b/>
                <w:bCs/>
                <w:color w:val="FFFFFF"/>
                <w:sz w:val="18"/>
                <w:szCs w:val="18"/>
              </w:rPr>
              <w:t>Threshold</w:t>
            </w:r>
          </w:p>
        </w:tc>
        <w:tc>
          <w:tcPr>
            <w:tcW w:w="1600" w:type="dxa"/>
            <w:shd w:val="clear" w:color="auto" w:fill="0B2D6B"/>
            <w:tcMar>
              <w:top w:w="70" w:type="dxa"/>
              <w:left w:w="110" w:type="dxa"/>
              <w:bottom w:w="70" w:type="dxa"/>
              <w:right w:w="110" w:type="dxa"/>
            </w:tcMar>
            <w:vAlign w:val="center"/>
          </w:tcPr>
          <w:p w14:paraId="533A6952" w14:textId="77777777" w:rsidR="002775BD" w:rsidRDefault="003C4535">
            <w:pPr>
              <w:keepNext/>
              <w:spacing w:after="0"/>
            </w:pPr>
            <w:r>
              <w:rPr>
                <w:b/>
                <w:bCs/>
                <w:color w:val="FFFFFF"/>
                <w:sz w:val="18"/>
                <w:szCs w:val="18"/>
              </w:rPr>
              <w:t>Status</w:t>
            </w:r>
          </w:p>
        </w:tc>
      </w:tr>
      <w:tr w:rsidR="002775BD" w14:paraId="50042AF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D97FD22" w14:textId="77777777" w:rsidR="002775BD" w:rsidRDefault="003C4535">
            <w:pPr>
              <w:spacing w:after="0" w:line="252" w:lineRule="auto"/>
            </w:pPr>
            <w:r>
              <w:rPr>
                <w:sz w:val="18"/>
                <w:szCs w:val="18"/>
              </w:rPr>
              <w:t>O1</w:t>
            </w:r>
          </w:p>
        </w:tc>
        <w:tc>
          <w:tcPr>
            <w:tcW w:w="2535" w:type="dxa"/>
            <w:shd w:val="clear" w:color="auto" w:fill="FFFFFF"/>
            <w:tcMar>
              <w:top w:w="70" w:type="dxa"/>
              <w:left w:w="110" w:type="dxa"/>
              <w:bottom w:w="70" w:type="dxa"/>
              <w:right w:w="110" w:type="dxa"/>
            </w:tcMar>
            <w:vAlign w:val="center"/>
          </w:tcPr>
          <w:p w14:paraId="4AD6ECCD" w14:textId="77777777" w:rsidR="002775BD" w:rsidRDefault="003C4535">
            <w:pPr>
              <w:spacing w:after="0" w:line="252" w:lineRule="auto"/>
            </w:pPr>
            <w:r>
              <w:rPr>
                <w:sz w:val="18"/>
                <w:szCs w:val="18"/>
              </w:rPr>
              <w:t>Statutory figures match the published tables</w:t>
            </w:r>
          </w:p>
        </w:tc>
        <w:tc>
          <w:tcPr>
            <w:tcW w:w="3495" w:type="dxa"/>
            <w:shd w:val="clear" w:color="auto" w:fill="FFFFFF"/>
            <w:tcMar>
              <w:top w:w="70" w:type="dxa"/>
              <w:left w:w="110" w:type="dxa"/>
              <w:bottom w:w="70" w:type="dxa"/>
              <w:right w:w="110" w:type="dxa"/>
            </w:tcMar>
            <w:vAlign w:val="center"/>
          </w:tcPr>
          <w:p w14:paraId="32475129" w14:textId="77777777" w:rsidR="002775BD" w:rsidRDefault="003C4535">
            <w:pPr>
              <w:spacing w:after="0" w:line="252" w:lineRule="auto"/>
            </w:pPr>
            <w:r>
              <w:rPr>
                <w:sz w:val="18"/>
                <w:szCs w:val="18"/>
              </w:rPr>
              <w:t>Payroll figures against payroll.my for YA 2026</w:t>
            </w:r>
          </w:p>
        </w:tc>
        <w:tc>
          <w:tcPr>
            <w:tcW w:w="1288" w:type="dxa"/>
            <w:shd w:val="clear" w:color="auto" w:fill="FFFFFF"/>
            <w:tcMar>
              <w:top w:w="70" w:type="dxa"/>
              <w:left w:w="110" w:type="dxa"/>
              <w:bottom w:w="70" w:type="dxa"/>
              <w:right w:w="110" w:type="dxa"/>
            </w:tcMar>
            <w:vAlign w:val="center"/>
          </w:tcPr>
          <w:p w14:paraId="75015FD1" w14:textId="77777777" w:rsidR="002775BD" w:rsidRDefault="003C4535">
            <w:pPr>
              <w:spacing w:after="0" w:line="252" w:lineRule="auto"/>
            </w:pPr>
            <w:r>
              <w:rPr>
                <w:sz w:val="18"/>
                <w:szCs w:val="18"/>
              </w:rPr>
              <w:t>Exact to the sen</w:t>
            </w:r>
          </w:p>
        </w:tc>
        <w:tc>
          <w:tcPr>
            <w:tcW w:w="1600" w:type="dxa"/>
            <w:shd w:val="clear" w:color="auto" w:fill="FFFFFF"/>
            <w:tcMar>
              <w:top w:w="70" w:type="dxa"/>
              <w:left w:w="110" w:type="dxa"/>
              <w:bottom w:w="70" w:type="dxa"/>
              <w:right w:w="110" w:type="dxa"/>
            </w:tcMar>
            <w:vAlign w:val="center"/>
          </w:tcPr>
          <w:p w14:paraId="50C5D188" w14:textId="77777777" w:rsidR="002775BD" w:rsidRDefault="003C4535">
            <w:pPr>
              <w:spacing w:after="0" w:line="252" w:lineRule="auto"/>
            </w:pPr>
            <w:r>
              <w:rPr>
                <w:b/>
                <w:bCs/>
                <w:color w:val="004BAF"/>
                <w:sz w:val="18"/>
                <w:szCs w:val="18"/>
              </w:rPr>
              <w:t>Met</w:t>
            </w:r>
          </w:p>
        </w:tc>
      </w:tr>
      <w:tr w:rsidR="002775BD" w14:paraId="48942BF5"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4AF045E7" w14:textId="77777777" w:rsidR="002775BD" w:rsidRDefault="003C4535">
            <w:pPr>
              <w:spacing w:after="0" w:line="252" w:lineRule="auto"/>
            </w:pPr>
            <w:r>
              <w:rPr>
                <w:sz w:val="18"/>
                <w:szCs w:val="18"/>
              </w:rPr>
              <w:t>O2</w:t>
            </w:r>
          </w:p>
        </w:tc>
        <w:tc>
          <w:tcPr>
            <w:tcW w:w="2535" w:type="dxa"/>
            <w:shd w:val="clear" w:color="auto" w:fill="F6F9FD"/>
            <w:tcMar>
              <w:top w:w="70" w:type="dxa"/>
              <w:left w:w="110" w:type="dxa"/>
              <w:bottom w:w="70" w:type="dxa"/>
              <w:right w:w="110" w:type="dxa"/>
            </w:tcMar>
            <w:vAlign w:val="center"/>
          </w:tcPr>
          <w:p w14:paraId="7EB68D66" w14:textId="77777777" w:rsidR="002775BD" w:rsidRDefault="003C4535">
            <w:pPr>
              <w:spacing w:after="0" w:line="252" w:lineRule="auto"/>
            </w:pPr>
            <w:r>
              <w:rPr>
                <w:sz w:val="18"/>
                <w:szCs w:val="18"/>
              </w:rPr>
              <w:t>The modules agree with each other</w:t>
            </w:r>
          </w:p>
        </w:tc>
        <w:tc>
          <w:tcPr>
            <w:tcW w:w="3495" w:type="dxa"/>
            <w:shd w:val="clear" w:color="auto" w:fill="F6F9FD"/>
            <w:tcMar>
              <w:top w:w="70" w:type="dxa"/>
              <w:left w:w="110" w:type="dxa"/>
              <w:bottom w:w="70" w:type="dxa"/>
              <w:right w:w="110" w:type="dxa"/>
            </w:tcMar>
            <w:vAlign w:val="center"/>
          </w:tcPr>
          <w:p w14:paraId="3C5B8421" w14:textId="77777777" w:rsidR="002775BD" w:rsidRDefault="003C4535">
            <w:pPr>
              <w:spacing w:after="0" w:line="252" w:lineRule="auto"/>
            </w:pPr>
            <w:r>
              <w:rPr>
                <w:sz w:val="18"/>
                <w:szCs w:val="18"/>
              </w:rPr>
              <w:t>Net pay in DSR against the PCB module on the same salary</w:t>
            </w:r>
          </w:p>
        </w:tc>
        <w:tc>
          <w:tcPr>
            <w:tcW w:w="1288" w:type="dxa"/>
            <w:shd w:val="clear" w:color="auto" w:fill="F6F9FD"/>
            <w:tcMar>
              <w:top w:w="70" w:type="dxa"/>
              <w:left w:w="110" w:type="dxa"/>
              <w:bottom w:w="70" w:type="dxa"/>
              <w:right w:w="110" w:type="dxa"/>
            </w:tcMar>
            <w:vAlign w:val="center"/>
          </w:tcPr>
          <w:p w14:paraId="1DE8CC6B" w14:textId="77777777" w:rsidR="002775BD" w:rsidRDefault="003C4535">
            <w:pPr>
              <w:spacing w:after="0" w:line="252" w:lineRule="auto"/>
            </w:pPr>
            <w:r>
              <w:rPr>
                <w:sz w:val="18"/>
                <w:szCs w:val="18"/>
              </w:rPr>
              <w:t>Identical</w:t>
            </w:r>
          </w:p>
        </w:tc>
        <w:tc>
          <w:tcPr>
            <w:tcW w:w="1600" w:type="dxa"/>
            <w:shd w:val="clear" w:color="auto" w:fill="F6F9FD"/>
            <w:tcMar>
              <w:top w:w="70" w:type="dxa"/>
              <w:left w:w="110" w:type="dxa"/>
              <w:bottom w:w="70" w:type="dxa"/>
              <w:right w:w="110" w:type="dxa"/>
            </w:tcMar>
            <w:vAlign w:val="center"/>
          </w:tcPr>
          <w:p w14:paraId="06F6E3F7" w14:textId="77777777" w:rsidR="002775BD" w:rsidRDefault="003C4535">
            <w:pPr>
              <w:spacing w:after="0" w:line="252" w:lineRule="auto"/>
            </w:pPr>
            <w:r>
              <w:rPr>
                <w:b/>
                <w:bCs/>
                <w:color w:val="004BAF"/>
                <w:sz w:val="18"/>
                <w:szCs w:val="18"/>
              </w:rPr>
              <w:t>Met</w:t>
            </w:r>
          </w:p>
        </w:tc>
      </w:tr>
      <w:tr w:rsidR="002775BD" w14:paraId="7C3D66F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7673CCD" w14:textId="77777777" w:rsidR="002775BD" w:rsidRDefault="003C4535">
            <w:pPr>
              <w:spacing w:after="0" w:line="252" w:lineRule="auto"/>
            </w:pPr>
            <w:r>
              <w:rPr>
                <w:sz w:val="18"/>
                <w:szCs w:val="18"/>
              </w:rPr>
              <w:t>O3</w:t>
            </w:r>
          </w:p>
        </w:tc>
        <w:tc>
          <w:tcPr>
            <w:tcW w:w="2535" w:type="dxa"/>
            <w:shd w:val="clear" w:color="auto" w:fill="FFFFFF"/>
            <w:tcMar>
              <w:top w:w="70" w:type="dxa"/>
              <w:left w:w="110" w:type="dxa"/>
              <w:bottom w:w="70" w:type="dxa"/>
              <w:right w:w="110" w:type="dxa"/>
            </w:tcMar>
            <w:vAlign w:val="center"/>
          </w:tcPr>
          <w:p w14:paraId="4E948CC4" w14:textId="77777777" w:rsidR="002775BD" w:rsidRDefault="003C4535">
            <w:pPr>
              <w:spacing w:after="0" w:line="252" w:lineRule="auto"/>
            </w:pPr>
            <w:r>
              <w:rPr>
                <w:sz w:val="18"/>
                <w:szCs w:val="18"/>
              </w:rPr>
              <w:t>No answer on screen is ever stale</w:t>
            </w:r>
          </w:p>
        </w:tc>
        <w:tc>
          <w:tcPr>
            <w:tcW w:w="3495" w:type="dxa"/>
            <w:shd w:val="clear" w:color="auto" w:fill="FFFFFF"/>
            <w:tcMar>
              <w:top w:w="70" w:type="dxa"/>
              <w:left w:w="110" w:type="dxa"/>
              <w:bottom w:w="70" w:type="dxa"/>
              <w:right w:w="110" w:type="dxa"/>
            </w:tcMar>
            <w:vAlign w:val="center"/>
          </w:tcPr>
          <w:p w14:paraId="33E924A1" w14:textId="77777777" w:rsidR="002775BD" w:rsidRDefault="003C4535">
            <w:pPr>
              <w:spacing w:after="0" w:line="252" w:lineRule="auto"/>
            </w:pPr>
            <w:r>
              <w:rPr>
                <w:sz w:val="18"/>
                <w:szCs w:val="18"/>
              </w:rPr>
              <w:t>Calculate buttons; results lagging an edited input</w:t>
            </w:r>
          </w:p>
        </w:tc>
        <w:tc>
          <w:tcPr>
            <w:tcW w:w="1288" w:type="dxa"/>
            <w:shd w:val="clear" w:color="auto" w:fill="FFFFFF"/>
            <w:tcMar>
              <w:top w:w="70" w:type="dxa"/>
              <w:left w:w="110" w:type="dxa"/>
              <w:bottom w:w="70" w:type="dxa"/>
              <w:right w:w="110" w:type="dxa"/>
            </w:tcMar>
            <w:vAlign w:val="center"/>
          </w:tcPr>
          <w:p w14:paraId="122EFDC5" w14:textId="77777777" w:rsidR="002775BD" w:rsidRDefault="003C4535">
            <w:pPr>
              <w:spacing w:after="0" w:line="252" w:lineRule="auto"/>
            </w:pPr>
            <w:r>
              <w:rPr>
                <w:sz w:val="18"/>
                <w:szCs w:val="18"/>
              </w:rPr>
              <w:t>0</w:t>
            </w:r>
          </w:p>
        </w:tc>
        <w:tc>
          <w:tcPr>
            <w:tcW w:w="1600" w:type="dxa"/>
            <w:shd w:val="clear" w:color="auto" w:fill="FFFFFF"/>
            <w:tcMar>
              <w:top w:w="70" w:type="dxa"/>
              <w:left w:w="110" w:type="dxa"/>
              <w:bottom w:w="70" w:type="dxa"/>
              <w:right w:w="110" w:type="dxa"/>
            </w:tcMar>
            <w:vAlign w:val="center"/>
          </w:tcPr>
          <w:p w14:paraId="2FCA3AC5" w14:textId="77777777" w:rsidR="002775BD" w:rsidRDefault="003C4535">
            <w:pPr>
              <w:spacing w:after="0" w:line="252" w:lineRule="auto"/>
            </w:pPr>
            <w:r>
              <w:rPr>
                <w:b/>
                <w:bCs/>
                <w:color w:val="004BAF"/>
                <w:sz w:val="18"/>
                <w:szCs w:val="18"/>
              </w:rPr>
              <w:t>Met</w:t>
            </w:r>
          </w:p>
        </w:tc>
      </w:tr>
      <w:tr w:rsidR="002775BD" w14:paraId="3ACE9599"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5AA4E66E" w14:textId="77777777" w:rsidR="002775BD" w:rsidRDefault="003C4535">
            <w:pPr>
              <w:spacing w:after="0" w:line="252" w:lineRule="auto"/>
            </w:pPr>
            <w:r>
              <w:rPr>
                <w:sz w:val="18"/>
                <w:szCs w:val="18"/>
              </w:rPr>
              <w:t>O4</w:t>
            </w:r>
          </w:p>
        </w:tc>
        <w:tc>
          <w:tcPr>
            <w:tcW w:w="2535" w:type="dxa"/>
            <w:shd w:val="clear" w:color="auto" w:fill="F6F9FD"/>
            <w:tcMar>
              <w:top w:w="70" w:type="dxa"/>
              <w:left w:w="110" w:type="dxa"/>
              <w:bottom w:w="70" w:type="dxa"/>
              <w:right w:w="110" w:type="dxa"/>
            </w:tcMar>
            <w:vAlign w:val="center"/>
          </w:tcPr>
          <w:p w14:paraId="0328E0CF" w14:textId="77777777" w:rsidR="002775BD" w:rsidRDefault="003C4535">
            <w:pPr>
              <w:spacing w:after="0" w:line="252" w:lineRule="auto"/>
            </w:pPr>
            <w:r>
              <w:rPr>
                <w:sz w:val="18"/>
                <w:szCs w:val="18"/>
              </w:rPr>
              <w:t>The app runs with nothing installed</w:t>
            </w:r>
          </w:p>
        </w:tc>
        <w:tc>
          <w:tcPr>
            <w:tcW w:w="3495" w:type="dxa"/>
            <w:shd w:val="clear" w:color="auto" w:fill="F6F9FD"/>
            <w:tcMar>
              <w:top w:w="70" w:type="dxa"/>
              <w:left w:w="110" w:type="dxa"/>
              <w:bottom w:w="70" w:type="dxa"/>
              <w:right w:w="110" w:type="dxa"/>
            </w:tcMar>
            <w:vAlign w:val="center"/>
          </w:tcPr>
          <w:p w14:paraId="52450651" w14:textId="77777777" w:rsidR="002775BD" w:rsidRDefault="003C4535">
            <w:pPr>
              <w:spacing w:after="0" w:line="252" w:lineRule="auto"/>
            </w:pPr>
            <w:r>
              <w:rPr>
                <w:sz w:val="18"/>
                <w:szCs w:val="18"/>
              </w:rPr>
              <w:t>Framework, npm packages, build steps or API keys needed to run</w:t>
            </w:r>
          </w:p>
        </w:tc>
        <w:tc>
          <w:tcPr>
            <w:tcW w:w="1288" w:type="dxa"/>
            <w:shd w:val="clear" w:color="auto" w:fill="F6F9FD"/>
            <w:tcMar>
              <w:top w:w="70" w:type="dxa"/>
              <w:left w:w="110" w:type="dxa"/>
              <w:bottom w:w="70" w:type="dxa"/>
              <w:right w:w="110" w:type="dxa"/>
            </w:tcMar>
            <w:vAlign w:val="center"/>
          </w:tcPr>
          <w:p w14:paraId="3D103635" w14:textId="77777777" w:rsidR="002775BD" w:rsidRDefault="003C4535">
            <w:pPr>
              <w:spacing w:after="0" w:line="252" w:lineRule="auto"/>
            </w:pPr>
            <w:r>
              <w:rPr>
                <w:sz w:val="18"/>
                <w:szCs w:val="18"/>
              </w:rPr>
              <w:t>0 of each</w:t>
            </w:r>
          </w:p>
        </w:tc>
        <w:tc>
          <w:tcPr>
            <w:tcW w:w="1600" w:type="dxa"/>
            <w:shd w:val="clear" w:color="auto" w:fill="F6F9FD"/>
            <w:tcMar>
              <w:top w:w="70" w:type="dxa"/>
              <w:left w:w="110" w:type="dxa"/>
              <w:bottom w:w="70" w:type="dxa"/>
              <w:right w:w="110" w:type="dxa"/>
            </w:tcMar>
            <w:vAlign w:val="center"/>
          </w:tcPr>
          <w:p w14:paraId="31FC657F" w14:textId="77777777" w:rsidR="002775BD" w:rsidRDefault="003C4535">
            <w:pPr>
              <w:spacing w:after="0" w:line="252" w:lineRule="auto"/>
            </w:pPr>
            <w:r>
              <w:rPr>
                <w:b/>
                <w:bCs/>
                <w:color w:val="004BAF"/>
                <w:sz w:val="18"/>
                <w:szCs w:val="18"/>
              </w:rPr>
              <w:t>Met</w:t>
            </w:r>
          </w:p>
        </w:tc>
      </w:tr>
      <w:tr w:rsidR="002775BD" w14:paraId="2922C82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24DEDF8" w14:textId="77777777" w:rsidR="002775BD" w:rsidRDefault="003C4535">
            <w:pPr>
              <w:spacing w:after="0" w:line="252" w:lineRule="auto"/>
            </w:pPr>
            <w:r>
              <w:rPr>
                <w:sz w:val="18"/>
                <w:szCs w:val="18"/>
              </w:rPr>
              <w:t>O5</w:t>
            </w:r>
          </w:p>
        </w:tc>
        <w:tc>
          <w:tcPr>
            <w:tcW w:w="2535" w:type="dxa"/>
            <w:shd w:val="clear" w:color="auto" w:fill="FFFFFF"/>
            <w:tcMar>
              <w:top w:w="70" w:type="dxa"/>
              <w:left w:w="110" w:type="dxa"/>
              <w:bottom w:w="70" w:type="dxa"/>
              <w:right w:w="110" w:type="dxa"/>
            </w:tcMar>
            <w:vAlign w:val="center"/>
          </w:tcPr>
          <w:p w14:paraId="22AEFF57" w14:textId="77777777" w:rsidR="002775BD" w:rsidRDefault="003C4535">
            <w:pPr>
              <w:spacing w:after="0" w:line="252" w:lineRule="auto"/>
            </w:pPr>
            <w:r>
              <w:rPr>
                <w:sz w:val="18"/>
                <w:szCs w:val="18"/>
              </w:rPr>
              <w:t>Nothing leaves the browser by default</w:t>
            </w:r>
          </w:p>
        </w:tc>
        <w:tc>
          <w:tcPr>
            <w:tcW w:w="3495" w:type="dxa"/>
            <w:shd w:val="clear" w:color="auto" w:fill="FFFFFF"/>
            <w:tcMar>
              <w:top w:w="70" w:type="dxa"/>
              <w:left w:w="110" w:type="dxa"/>
              <w:bottom w:w="70" w:type="dxa"/>
              <w:right w:w="110" w:type="dxa"/>
            </w:tcMar>
            <w:vAlign w:val="center"/>
          </w:tcPr>
          <w:p w14:paraId="2E866195" w14:textId="77777777" w:rsidR="002775BD" w:rsidRDefault="003C4535">
            <w:pPr>
              <w:spacing w:after="0" w:line="252" w:lineRule="auto"/>
            </w:pPr>
            <w:r>
              <w:rPr>
                <w:sz w:val="18"/>
                <w:szCs w:val="18"/>
              </w:rPr>
              <w:t>Requests carrying a figure with Auto off and no button pressed</w:t>
            </w:r>
          </w:p>
        </w:tc>
        <w:tc>
          <w:tcPr>
            <w:tcW w:w="1288" w:type="dxa"/>
            <w:shd w:val="clear" w:color="auto" w:fill="FFFFFF"/>
            <w:tcMar>
              <w:top w:w="70" w:type="dxa"/>
              <w:left w:w="110" w:type="dxa"/>
              <w:bottom w:w="70" w:type="dxa"/>
              <w:right w:w="110" w:type="dxa"/>
            </w:tcMar>
            <w:vAlign w:val="center"/>
          </w:tcPr>
          <w:p w14:paraId="745A54B6" w14:textId="77777777" w:rsidR="002775BD" w:rsidRDefault="003C4535">
            <w:pPr>
              <w:spacing w:after="0" w:line="252" w:lineRule="auto"/>
            </w:pPr>
            <w:r>
              <w:rPr>
                <w:sz w:val="18"/>
                <w:szCs w:val="18"/>
              </w:rPr>
              <w:t>0</w:t>
            </w:r>
          </w:p>
        </w:tc>
        <w:tc>
          <w:tcPr>
            <w:tcW w:w="1600" w:type="dxa"/>
            <w:shd w:val="clear" w:color="auto" w:fill="FFFFFF"/>
            <w:tcMar>
              <w:top w:w="70" w:type="dxa"/>
              <w:left w:w="110" w:type="dxa"/>
              <w:bottom w:w="70" w:type="dxa"/>
              <w:right w:w="110" w:type="dxa"/>
            </w:tcMar>
            <w:vAlign w:val="center"/>
          </w:tcPr>
          <w:p w14:paraId="4870C42D" w14:textId="77777777" w:rsidR="002775BD" w:rsidRDefault="003C4535">
            <w:pPr>
              <w:spacing w:after="0" w:line="252" w:lineRule="auto"/>
            </w:pPr>
            <w:r>
              <w:rPr>
                <w:b/>
                <w:bCs/>
                <w:color w:val="004BAF"/>
                <w:sz w:val="18"/>
                <w:szCs w:val="18"/>
              </w:rPr>
              <w:t>Met</w:t>
            </w:r>
          </w:p>
        </w:tc>
      </w:tr>
      <w:tr w:rsidR="002775BD" w14:paraId="54AF7097"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3664E618" w14:textId="77777777" w:rsidR="002775BD" w:rsidRDefault="003C4535">
            <w:pPr>
              <w:spacing w:after="0" w:line="252" w:lineRule="auto"/>
            </w:pPr>
            <w:r>
              <w:rPr>
                <w:sz w:val="18"/>
                <w:szCs w:val="18"/>
              </w:rPr>
              <w:t>O6</w:t>
            </w:r>
          </w:p>
        </w:tc>
        <w:tc>
          <w:tcPr>
            <w:tcW w:w="2535" w:type="dxa"/>
            <w:shd w:val="clear" w:color="auto" w:fill="F6F9FD"/>
            <w:tcMar>
              <w:top w:w="70" w:type="dxa"/>
              <w:left w:w="110" w:type="dxa"/>
              <w:bottom w:w="70" w:type="dxa"/>
              <w:right w:w="110" w:type="dxa"/>
            </w:tcMar>
            <w:vAlign w:val="center"/>
          </w:tcPr>
          <w:p w14:paraId="57DBF877" w14:textId="77777777" w:rsidR="002775BD" w:rsidRDefault="003C4535">
            <w:pPr>
              <w:spacing w:after="0" w:line="252" w:lineRule="auto"/>
            </w:pPr>
            <w:r>
              <w:rPr>
                <w:sz w:val="18"/>
                <w:szCs w:val="18"/>
              </w:rPr>
              <w:t>Every module states its assumptions</w:t>
            </w:r>
          </w:p>
        </w:tc>
        <w:tc>
          <w:tcPr>
            <w:tcW w:w="3495" w:type="dxa"/>
            <w:shd w:val="clear" w:color="auto" w:fill="F6F9FD"/>
            <w:tcMar>
              <w:top w:w="70" w:type="dxa"/>
              <w:left w:w="110" w:type="dxa"/>
              <w:bottom w:w="70" w:type="dxa"/>
              <w:right w:w="110" w:type="dxa"/>
            </w:tcMar>
            <w:vAlign w:val="center"/>
          </w:tcPr>
          <w:p w14:paraId="2CD7CD97" w14:textId="77777777" w:rsidR="002775BD" w:rsidRDefault="003C4535">
            <w:pPr>
              <w:spacing w:after="0" w:line="252" w:lineRule="auto"/>
            </w:pPr>
            <w:r>
              <w:rPr>
                <w:sz w:val="18"/>
                <w:szCs w:val="18"/>
              </w:rPr>
              <w:t>Modules with an assumptions note on screen</w:t>
            </w:r>
          </w:p>
        </w:tc>
        <w:tc>
          <w:tcPr>
            <w:tcW w:w="1288" w:type="dxa"/>
            <w:shd w:val="clear" w:color="auto" w:fill="F6F9FD"/>
            <w:tcMar>
              <w:top w:w="70" w:type="dxa"/>
              <w:left w:w="110" w:type="dxa"/>
              <w:bottom w:w="70" w:type="dxa"/>
              <w:right w:w="110" w:type="dxa"/>
            </w:tcMar>
            <w:vAlign w:val="center"/>
          </w:tcPr>
          <w:p w14:paraId="6DF6E3F5" w14:textId="77777777" w:rsidR="002775BD" w:rsidRDefault="003C4535">
            <w:pPr>
              <w:spacing w:after="0" w:line="252" w:lineRule="auto"/>
            </w:pPr>
            <w:r>
              <w:rPr>
                <w:sz w:val="18"/>
                <w:szCs w:val="18"/>
              </w:rPr>
              <w:t>13 of 13</w:t>
            </w:r>
          </w:p>
        </w:tc>
        <w:tc>
          <w:tcPr>
            <w:tcW w:w="1600" w:type="dxa"/>
            <w:shd w:val="clear" w:color="auto" w:fill="F6F9FD"/>
            <w:tcMar>
              <w:top w:w="70" w:type="dxa"/>
              <w:left w:w="110" w:type="dxa"/>
              <w:bottom w:w="70" w:type="dxa"/>
              <w:right w:w="110" w:type="dxa"/>
            </w:tcMar>
            <w:vAlign w:val="center"/>
          </w:tcPr>
          <w:p w14:paraId="3394207F" w14:textId="77777777" w:rsidR="002775BD" w:rsidRDefault="003C4535">
            <w:pPr>
              <w:spacing w:after="0" w:line="252" w:lineRule="auto"/>
            </w:pPr>
            <w:r>
              <w:rPr>
                <w:b/>
                <w:bCs/>
                <w:color w:val="004BAF"/>
                <w:sz w:val="18"/>
                <w:szCs w:val="18"/>
              </w:rPr>
              <w:t>Met</w:t>
            </w:r>
          </w:p>
        </w:tc>
      </w:tr>
      <w:tr w:rsidR="002775BD" w14:paraId="3EA895B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97F437E" w14:textId="77777777" w:rsidR="002775BD" w:rsidRDefault="003C4535">
            <w:pPr>
              <w:spacing w:after="0" w:line="252" w:lineRule="auto"/>
            </w:pPr>
            <w:r>
              <w:rPr>
                <w:sz w:val="18"/>
                <w:szCs w:val="18"/>
              </w:rPr>
              <w:t>O7</w:t>
            </w:r>
          </w:p>
        </w:tc>
        <w:tc>
          <w:tcPr>
            <w:tcW w:w="2535" w:type="dxa"/>
            <w:shd w:val="clear" w:color="auto" w:fill="FFFFFF"/>
            <w:tcMar>
              <w:top w:w="70" w:type="dxa"/>
              <w:left w:w="110" w:type="dxa"/>
              <w:bottom w:w="70" w:type="dxa"/>
              <w:right w:w="110" w:type="dxa"/>
            </w:tcMar>
            <w:vAlign w:val="center"/>
          </w:tcPr>
          <w:p w14:paraId="524D3587" w14:textId="77777777" w:rsidR="002775BD" w:rsidRDefault="003C4535">
            <w:pPr>
              <w:spacing w:after="0" w:line="252" w:lineRule="auto"/>
            </w:pPr>
            <w:r>
              <w:rPr>
                <w:sz w:val="18"/>
                <w:szCs w:val="18"/>
              </w:rPr>
              <w:t>Plans survive a new laptop</w:t>
            </w:r>
          </w:p>
        </w:tc>
        <w:tc>
          <w:tcPr>
            <w:tcW w:w="3495" w:type="dxa"/>
            <w:shd w:val="clear" w:color="auto" w:fill="FFFFFF"/>
            <w:tcMar>
              <w:top w:w="70" w:type="dxa"/>
              <w:left w:w="110" w:type="dxa"/>
              <w:bottom w:w="70" w:type="dxa"/>
              <w:right w:w="110" w:type="dxa"/>
            </w:tcMar>
            <w:vAlign w:val="center"/>
          </w:tcPr>
          <w:p w14:paraId="770B6670" w14:textId="77777777" w:rsidR="002775BD" w:rsidRDefault="003C4535">
            <w:pPr>
              <w:spacing w:after="0" w:line="252" w:lineRule="auto"/>
            </w:pPr>
            <w:r>
              <w:rPr>
                <w:sz w:val="18"/>
                <w:szCs w:val="18"/>
              </w:rPr>
              <w:t>Export → Import round trip restoring every form and scenario</w:t>
            </w:r>
          </w:p>
        </w:tc>
        <w:tc>
          <w:tcPr>
            <w:tcW w:w="1288" w:type="dxa"/>
            <w:shd w:val="clear" w:color="auto" w:fill="FFFFFF"/>
            <w:tcMar>
              <w:top w:w="70" w:type="dxa"/>
              <w:left w:w="110" w:type="dxa"/>
              <w:bottom w:w="70" w:type="dxa"/>
              <w:right w:w="110" w:type="dxa"/>
            </w:tcMar>
            <w:vAlign w:val="center"/>
          </w:tcPr>
          <w:p w14:paraId="0B65D432" w14:textId="77777777" w:rsidR="002775BD" w:rsidRDefault="003C4535">
            <w:pPr>
              <w:spacing w:after="0" w:line="252" w:lineRule="auto"/>
            </w:pPr>
            <w:r>
              <w:rPr>
                <w:sz w:val="18"/>
                <w:szCs w:val="18"/>
              </w:rPr>
              <w:t>Identical</w:t>
            </w:r>
          </w:p>
        </w:tc>
        <w:tc>
          <w:tcPr>
            <w:tcW w:w="1600" w:type="dxa"/>
            <w:shd w:val="clear" w:color="auto" w:fill="FFFFFF"/>
            <w:tcMar>
              <w:top w:w="70" w:type="dxa"/>
              <w:left w:w="110" w:type="dxa"/>
              <w:bottom w:w="70" w:type="dxa"/>
              <w:right w:w="110" w:type="dxa"/>
            </w:tcMar>
            <w:vAlign w:val="center"/>
          </w:tcPr>
          <w:p w14:paraId="5C8A3F3B" w14:textId="77777777" w:rsidR="002775BD" w:rsidRDefault="003C4535">
            <w:pPr>
              <w:spacing w:after="0" w:line="252" w:lineRule="auto"/>
            </w:pPr>
            <w:r>
              <w:rPr>
                <w:b/>
                <w:bCs/>
                <w:color w:val="004BAF"/>
                <w:sz w:val="18"/>
                <w:szCs w:val="18"/>
              </w:rPr>
              <w:t>Met</w:t>
            </w:r>
          </w:p>
        </w:tc>
      </w:tr>
      <w:tr w:rsidR="002775BD" w14:paraId="35B065C2"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6483B0A4" w14:textId="77777777" w:rsidR="002775BD" w:rsidRDefault="003C4535">
            <w:pPr>
              <w:spacing w:after="0" w:line="252" w:lineRule="auto"/>
            </w:pPr>
            <w:r>
              <w:rPr>
                <w:sz w:val="18"/>
                <w:szCs w:val="18"/>
              </w:rPr>
              <w:t>O8</w:t>
            </w:r>
          </w:p>
        </w:tc>
        <w:tc>
          <w:tcPr>
            <w:tcW w:w="2535" w:type="dxa"/>
            <w:shd w:val="clear" w:color="auto" w:fill="F6F9FD"/>
            <w:tcMar>
              <w:top w:w="70" w:type="dxa"/>
              <w:left w:w="110" w:type="dxa"/>
              <w:bottom w:w="70" w:type="dxa"/>
              <w:right w:w="110" w:type="dxa"/>
            </w:tcMar>
            <w:vAlign w:val="center"/>
          </w:tcPr>
          <w:p w14:paraId="2B1C81C2" w14:textId="77777777" w:rsidR="002775BD" w:rsidRDefault="003C4535">
            <w:pPr>
              <w:spacing w:after="0" w:line="252" w:lineRule="auto"/>
            </w:pPr>
            <w:r>
              <w:rPr>
                <w:sz w:val="18"/>
                <w:szCs w:val="18"/>
              </w:rPr>
              <w:t>A failed write is never silent</w:t>
            </w:r>
          </w:p>
        </w:tc>
        <w:tc>
          <w:tcPr>
            <w:tcW w:w="3495" w:type="dxa"/>
            <w:shd w:val="clear" w:color="auto" w:fill="F6F9FD"/>
            <w:tcMar>
              <w:top w:w="70" w:type="dxa"/>
              <w:left w:w="110" w:type="dxa"/>
              <w:bottom w:w="70" w:type="dxa"/>
              <w:right w:w="110" w:type="dxa"/>
            </w:tcMar>
            <w:vAlign w:val="center"/>
          </w:tcPr>
          <w:p w14:paraId="7FAAC4D1" w14:textId="77777777" w:rsidR="002775BD" w:rsidRDefault="003C4535">
            <w:pPr>
              <w:spacing w:after="0" w:line="252" w:lineRule="auto"/>
            </w:pPr>
            <w:r>
              <w:rPr>
                <w:sz w:val="18"/>
                <w:szCs w:val="18"/>
              </w:rPr>
              <w:t>Failed writes reported as saved</w:t>
            </w:r>
          </w:p>
        </w:tc>
        <w:tc>
          <w:tcPr>
            <w:tcW w:w="1288" w:type="dxa"/>
            <w:shd w:val="clear" w:color="auto" w:fill="F6F9FD"/>
            <w:tcMar>
              <w:top w:w="70" w:type="dxa"/>
              <w:left w:w="110" w:type="dxa"/>
              <w:bottom w:w="70" w:type="dxa"/>
              <w:right w:w="110" w:type="dxa"/>
            </w:tcMar>
            <w:vAlign w:val="center"/>
          </w:tcPr>
          <w:p w14:paraId="554D81DB" w14:textId="77777777" w:rsidR="002775BD" w:rsidRDefault="003C4535">
            <w:pPr>
              <w:spacing w:after="0" w:line="252" w:lineRule="auto"/>
            </w:pPr>
            <w:r>
              <w:rPr>
                <w:sz w:val="18"/>
                <w:szCs w:val="18"/>
              </w:rPr>
              <w:t>0</w:t>
            </w:r>
          </w:p>
        </w:tc>
        <w:tc>
          <w:tcPr>
            <w:tcW w:w="1600" w:type="dxa"/>
            <w:shd w:val="clear" w:color="auto" w:fill="F6F9FD"/>
            <w:tcMar>
              <w:top w:w="70" w:type="dxa"/>
              <w:left w:w="110" w:type="dxa"/>
              <w:bottom w:w="70" w:type="dxa"/>
              <w:right w:w="110" w:type="dxa"/>
            </w:tcMar>
            <w:vAlign w:val="center"/>
          </w:tcPr>
          <w:p w14:paraId="197B992F" w14:textId="77777777" w:rsidR="002775BD" w:rsidRDefault="003C4535">
            <w:pPr>
              <w:spacing w:after="0" w:line="252" w:lineRule="auto"/>
            </w:pPr>
            <w:r>
              <w:rPr>
                <w:b/>
                <w:bCs/>
                <w:color w:val="004BAF"/>
                <w:sz w:val="18"/>
                <w:szCs w:val="18"/>
              </w:rPr>
              <w:t>Met</w:t>
            </w:r>
          </w:p>
        </w:tc>
      </w:tr>
      <w:tr w:rsidR="002775BD" w14:paraId="3527907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B3C9A78" w14:textId="77777777" w:rsidR="002775BD" w:rsidRDefault="003C4535">
            <w:pPr>
              <w:spacing w:after="0" w:line="252" w:lineRule="auto"/>
            </w:pPr>
            <w:r>
              <w:rPr>
                <w:sz w:val="18"/>
                <w:szCs w:val="18"/>
              </w:rPr>
              <w:t>O9</w:t>
            </w:r>
          </w:p>
        </w:tc>
        <w:tc>
          <w:tcPr>
            <w:tcW w:w="2535" w:type="dxa"/>
            <w:shd w:val="clear" w:color="auto" w:fill="FFFFFF"/>
            <w:tcMar>
              <w:top w:w="70" w:type="dxa"/>
              <w:left w:w="110" w:type="dxa"/>
              <w:bottom w:w="70" w:type="dxa"/>
              <w:right w:w="110" w:type="dxa"/>
            </w:tcMar>
            <w:vAlign w:val="center"/>
          </w:tcPr>
          <w:p w14:paraId="6EFEC302" w14:textId="77777777" w:rsidR="002775BD" w:rsidRDefault="003C4535">
            <w:pPr>
              <w:spacing w:after="0" w:line="252" w:lineRule="auto"/>
            </w:pPr>
            <w:r>
              <w:rPr>
                <w:sz w:val="18"/>
                <w:szCs w:val="18"/>
              </w:rPr>
              <w:t>Storage headroom</w:t>
            </w:r>
          </w:p>
        </w:tc>
        <w:tc>
          <w:tcPr>
            <w:tcW w:w="3495" w:type="dxa"/>
            <w:shd w:val="clear" w:color="auto" w:fill="FFFFFF"/>
            <w:tcMar>
              <w:top w:w="70" w:type="dxa"/>
              <w:left w:w="110" w:type="dxa"/>
              <w:bottom w:w="70" w:type="dxa"/>
              <w:right w:w="110" w:type="dxa"/>
            </w:tcMar>
            <w:vAlign w:val="center"/>
          </w:tcPr>
          <w:p w14:paraId="3E8C26A0" w14:textId="77777777" w:rsidR="002775BD" w:rsidRDefault="003C4535">
            <w:pPr>
              <w:spacing w:after="0" w:line="252" w:lineRule="auto"/>
            </w:pPr>
            <w:r>
              <w:rPr>
                <w:sz w:val="18"/>
                <w:szCs w:val="18"/>
              </w:rPr>
              <w:t>Usable capacity for records</w:t>
            </w:r>
          </w:p>
        </w:tc>
        <w:tc>
          <w:tcPr>
            <w:tcW w:w="1288" w:type="dxa"/>
            <w:shd w:val="clear" w:color="auto" w:fill="FFFFFF"/>
            <w:tcMar>
              <w:top w:w="70" w:type="dxa"/>
              <w:left w:w="110" w:type="dxa"/>
              <w:bottom w:w="70" w:type="dxa"/>
              <w:right w:w="110" w:type="dxa"/>
            </w:tcMar>
            <w:vAlign w:val="center"/>
          </w:tcPr>
          <w:p w14:paraId="21B2AE8E" w14:textId="77777777" w:rsidR="002775BD" w:rsidRDefault="003C4535">
            <w:pPr>
              <w:spacing w:after="0" w:line="252" w:lineRule="auto"/>
            </w:pPr>
            <w:r>
              <w:rPr>
                <w:sz w:val="18"/>
                <w:szCs w:val="18"/>
              </w:rPr>
              <w:t>≥ 500 MB</w:t>
            </w:r>
          </w:p>
        </w:tc>
        <w:tc>
          <w:tcPr>
            <w:tcW w:w="1600" w:type="dxa"/>
            <w:shd w:val="clear" w:color="auto" w:fill="FFFFFF"/>
            <w:tcMar>
              <w:top w:w="70" w:type="dxa"/>
              <w:left w:w="110" w:type="dxa"/>
              <w:bottom w:w="70" w:type="dxa"/>
              <w:right w:w="110" w:type="dxa"/>
            </w:tcMar>
            <w:vAlign w:val="center"/>
          </w:tcPr>
          <w:p w14:paraId="5EDF3CAD" w14:textId="77777777" w:rsidR="002775BD" w:rsidRDefault="003C4535">
            <w:pPr>
              <w:spacing w:after="0" w:line="252" w:lineRule="auto"/>
            </w:pPr>
            <w:r>
              <w:rPr>
                <w:b/>
                <w:bCs/>
                <w:color w:val="004BAF"/>
                <w:sz w:val="18"/>
                <w:szCs w:val="18"/>
              </w:rPr>
              <w:t>Met (~3,034 MB via IndexedDB)</w:t>
            </w:r>
          </w:p>
        </w:tc>
      </w:tr>
      <w:tr w:rsidR="002775BD" w14:paraId="0CE0D6CE"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49DCFF7D" w14:textId="77777777" w:rsidR="002775BD" w:rsidRDefault="003C4535">
            <w:pPr>
              <w:spacing w:after="0" w:line="252" w:lineRule="auto"/>
            </w:pPr>
            <w:r>
              <w:rPr>
                <w:sz w:val="18"/>
                <w:szCs w:val="18"/>
              </w:rPr>
              <w:t>O10</w:t>
            </w:r>
          </w:p>
        </w:tc>
        <w:tc>
          <w:tcPr>
            <w:tcW w:w="2535" w:type="dxa"/>
            <w:shd w:val="clear" w:color="auto" w:fill="F6F9FD"/>
            <w:tcMar>
              <w:top w:w="70" w:type="dxa"/>
              <w:left w:w="110" w:type="dxa"/>
              <w:bottom w:w="70" w:type="dxa"/>
              <w:right w:w="110" w:type="dxa"/>
            </w:tcMar>
            <w:vAlign w:val="center"/>
          </w:tcPr>
          <w:p w14:paraId="3E424058" w14:textId="77777777" w:rsidR="002775BD" w:rsidRDefault="003C4535">
            <w:pPr>
              <w:spacing w:after="0" w:line="252" w:lineRule="auto"/>
            </w:pPr>
            <w:r>
              <w:rPr>
                <w:sz w:val="18"/>
                <w:szCs w:val="18"/>
              </w:rPr>
              <w:t>Usable on a phone</w:t>
            </w:r>
          </w:p>
        </w:tc>
        <w:tc>
          <w:tcPr>
            <w:tcW w:w="3495" w:type="dxa"/>
            <w:shd w:val="clear" w:color="auto" w:fill="F6F9FD"/>
            <w:tcMar>
              <w:top w:w="70" w:type="dxa"/>
              <w:left w:w="110" w:type="dxa"/>
              <w:bottom w:w="70" w:type="dxa"/>
              <w:right w:w="110" w:type="dxa"/>
            </w:tcMar>
            <w:vAlign w:val="center"/>
          </w:tcPr>
          <w:p w14:paraId="0EAB32F5" w14:textId="77777777" w:rsidR="002775BD" w:rsidRDefault="003C4535">
            <w:pPr>
              <w:spacing w:after="0" w:line="252" w:lineRule="auto"/>
            </w:pPr>
            <w:r>
              <w:rPr>
                <w:sz w:val="18"/>
                <w:szCs w:val="18"/>
              </w:rPr>
              <w:t>Horizontal overflow at 375 px, any module</w:t>
            </w:r>
          </w:p>
        </w:tc>
        <w:tc>
          <w:tcPr>
            <w:tcW w:w="1288" w:type="dxa"/>
            <w:shd w:val="clear" w:color="auto" w:fill="F6F9FD"/>
            <w:tcMar>
              <w:top w:w="70" w:type="dxa"/>
              <w:left w:w="110" w:type="dxa"/>
              <w:bottom w:w="70" w:type="dxa"/>
              <w:right w:w="110" w:type="dxa"/>
            </w:tcMar>
            <w:vAlign w:val="center"/>
          </w:tcPr>
          <w:p w14:paraId="58CEA350" w14:textId="77777777" w:rsidR="002775BD" w:rsidRDefault="003C4535">
            <w:pPr>
              <w:spacing w:after="0" w:line="252" w:lineRule="auto"/>
            </w:pPr>
            <w:r>
              <w:rPr>
                <w:sz w:val="18"/>
                <w:szCs w:val="18"/>
              </w:rPr>
              <w:t>0 px</w:t>
            </w:r>
          </w:p>
        </w:tc>
        <w:tc>
          <w:tcPr>
            <w:tcW w:w="1600" w:type="dxa"/>
            <w:shd w:val="clear" w:color="auto" w:fill="F6F9FD"/>
            <w:tcMar>
              <w:top w:w="70" w:type="dxa"/>
              <w:left w:w="110" w:type="dxa"/>
              <w:bottom w:w="70" w:type="dxa"/>
              <w:right w:w="110" w:type="dxa"/>
            </w:tcMar>
            <w:vAlign w:val="center"/>
          </w:tcPr>
          <w:p w14:paraId="0A5C2AC1" w14:textId="77777777" w:rsidR="002775BD" w:rsidRDefault="003C4535">
            <w:pPr>
              <w:spacing w:after="0" w:line="252" w:lineRule="auto"/>
            </w:pPr>
            <w:r>
              <w:rPr>
                <w:b/>
                <w:bCs/>
                <w:color w:val="004BAF"/>
                <w:sz w:val="18"/>
                <w:szCs w:val="18"/>
              </w:rPr>
              <w:t>Met</w:t>
            </w:r>
          </w:p>
        </w:tc>
      </w:tr>
      <w:tr w:rsidR="002775BD" w14:paraId="70DD899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89D4227" w14:textId="77777777" w:rsidR="002775BD" w:rsidRDefault="003C4535">
            <w:pPr>
              <w:spacing w:after="0" w:line="252" w:lineRule="auto"/>
            </w:pPr>
            <w:r>
              <w:rPr>
                <w:sz w:val="18"/>
                <w:szCs w:val="18"/>
              </w:rPr>
              <w:t>O11</w:t>
            </w:r>
          </w:p>
        </w:tc>
        <w:tc>
          <w:tcPr>
            <w:tcW w:w="2535" w:type="dxa"/>
            <w:shd w:val="clear" w:color="auto" w:fill="FFFFFF"/>
            <w:tcMar>
              <w:top w:w="70" w:type="dxa"/>
              <w:left w:w="110" w:type="dxa"/>
              <w:bottom w:w="70" w:type="dxa"/>
              <w:right w:w="110" w:type="dxa"/>
            </w:tcMar>
            <w:vAlign w:val="center"/>
          </w:tcPr>
          <w:p w14:paraId="33FF972E" w14:textId="77777777" w:rsidR="002775BD" w:rsidRDefault="003C4535">
            <w:pPr>
              <w:spacing w:after="0" w:line="252" w:lineRule="auto"/>
            </w:pPr>
            <w:r>
              <w:rPr>
                <w:sz w:val="18"/>
                <w:szCs w:val="18"/>
              </w:rPr>
              <w:t>A backup file cannot run code</w:t>
            </w:r>
          </w:p>
        </w:tc>
        <w:tc>
          <w:tcPr>
            <w:tcW w:w="3495" w:type="dxa"/>
            <w:shd w:val="clear" w:color="auto" w:fill="FFFFFF"/>
            <w:tcMar>
              <w:top w:w="70" w:type="dxa"/>
              <w:left w:w="110" w:type="dxa"/>
              <w:bottom w:w="70" w:type="dxa"/>
              <w:right w:w="110" w:type="dxa"/>
            </w:tcMar>
            <w:vAlign w:val="center"/>
          </w:tcPr>
          <w:p w14:paraId="6F577E59" w14:textId="77777777" w:rsidR="002775BD" w:rsidRDefault="003C4535">
            <w:pPr>
              <w:spacing w:after="0" w:line="252" w:lineRule="auto"/>
            </w:pPr>
            <w:r>
              <w:rPr>
                <w:sz w:val="18"/>
                <w:szCs w:val="18"/>
              </w:rPr>
              <w:t>Script payloads executed from a crafted Import or Drive file</w:t>
            </w:r>
          </w:p>
        </w:tc>
        <w:tc>
          <w:tcPr>
            <w:tcW w:w="1288" w:type="dxa"/>
            <w:shd w:val="clear" w:color="auto" w:fill="FFFFFF"/>
            <w:tcMar>
              <w:top w:w="70" w:type="dxa"/>
              <w:left w:w="110" w:type="dxa"/>
              <w:bottom w:w="70" w:type="dxa"/>
              <w:right w:w="110" w:type="dxa"/>
            </w:tcMar>
            <w:vAlign w:val="center"/>
          </w:tcPr>
          <w:p w14:paraId="0A9716D8" w14:textId="77777777" w:rsidR="002775BD" w:rsidRDefault="003C4535">
            <w:pPr>
              <w:spacing w:after="0" w:line="252" w:lineRule="auto"/>
            </w:pPr>
            <w:r>
              <w:rPr>
                <w:sz w:val="18"/>
                <w:szCs w:val="18"/>
              </w:rPr>
              <w:t>0</w:t>
            </w:r>
          </w:p>
        </w:tc>
        <w:tc>
          <w:tcPr>
            <w:tcW w:w="1600" w:type="dxa"/>
            <w:shd w:val="clear" w:color="auto" w:fill="FFFFFF"/>
            <w:tcMar>
              <w:top w:w="70" w:type="dxa"/>
              <w:left w:w="110" w:type="dxa"/>
              <w:bottom w:w="70" w:type="dxa"/>
              <w:right w:w="110" w:type="dxa"/>
            </w:tcMar>
            <w:vAlign w:val="center"/>
          </w:tcPr>
          <w:p w14:paraId="61540F58" w14:textId="77777777" w:rsidR="002775BD" w:rsidRDefault="003C4535">
            <w:pPr>
              <w:spacing w:after="0" w:line="252" w:lineRule="auto"/>
            </w:pPr>
            <w:r>
              <w:rPr>
                <w:b/>
                <w:bCs/>
                <w:color w:val="004BAF"/>
                <w:sz w:val="18"/>
                <w:szCs w:val="18"/>
              </w:rPr>
              <w:t>Met (22 Sep 2026)</w:t>
            </w:r>
          </w:p>
        </w:tc>
      </w:tr>
      <w:tr w:rsidR="002775BD" w14:paraId="3330EA72"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7DF56CC1" w14:textId="77777777" w:rsidR="002775BD" w:rsidRDefault="003C4535">
            <w:pPr>
              <w:spacing w:after="0" w:line="252" w:lineRule="auto"/>
            </w:pPr>
            <w:r>
              <w:rPr>
                <w:sz w:val="18"/>
                <w:szCs w:val="18"/>
              </w:rPr>
              <w:t>O12</w:t>
            </w:r>
          </w:p>
        </w:tc>
        <w:tc>
          <w:tcPr>
            <w:tcW w:w="2535" w:type="dxa"/>
            <w:shd w:val="clear" w:color="auto" w:fill="F6F9FD"/>
            <w:tcMar>
              <w:top w:w="70" w:type="dxa"/>
              <w:left w:w="110" w:type="dxa"/>
              <w:bottom w:w="70" w:type="dxa"/>
              <w:right w:w="110" w:type="dxa"/>
            </w:tcMar>
            <w:vAlign w:val="center"/>
          </w:tcPr>
          <w:p w14:paraId="4B5A19C7" w14:textId="77777777" w:rsidR="002775BD" w:rsidRDefault="003C4535">
            <w:pPr>
              <w:spacing w:after="0" w:line="252" w:lineRule="auto"/>
            </w:pPr>
            <w:r>
              <w:rPr>
                <w:sz w:val="18"/>
                <w:szCs w:val="18"/>
              </w:rPr>
              <w:t>Regressions are caught before release</w:t>
            </w:r>
          </w:p>
        </w:tc>
        <w:tc>
          <w:tcPr>
            <w:tcW w:w="3495" w:type="dxa"/>
            <w:shd w:val="clear" w:color="auto" w:fill="F6F9FD"/>
            <w:tcMar>
              <w:top w:w="70" w:type="dxa"/>
              <w:left w:w="110" w:type="dxa"/>
              <w:bottom w:w="70" w:type="dxa"/>
              <w:right w:w="110" w:type="dxa"/>
            </w:tcMar>
            <w:vAlign w:val="center"/>
          </w:tcPr>
          <w:p w14:paraId="5A9BD643" w14:textId="77777777" w:rsidR="002775BD" w:rsidRDefault="003C4535">
            <w:pPr>
              <w:spacing w:after="0" w:line="252" w:lineRule="auto"/>
            </w:pPr>
            <w:r>
              <w:rPr>
                <w:sz w:val="18"/>
                <w:szCs w:val="18"/>
              </w:rPr>
              <w:t>Modules covered by committed tests that run on every push</w:t>
            </w:r>
          </w:p>
        </w:tc>
        <w:tc>
          <w:tcPr>
            <w:tcW w:w="1288" w:type="dxa"/>
            <w:shd w:val="clear" w:color="auto" w:fill="F6F9FD"/>
            <w:tcMar>
              <w:top w:w="70" w:type="dxa"/>
              <w:left w:w="110" w:type="dxa"/>
              <w:bottom w:w="70" w:type="dxa"/>
              <w:right w:w="110" w:type="dxa"/>
            </w:tcMar>
            <w:vAlign w:val="center"/>
          </w:tcPr>
          <w:p w14:paraId="2777A28E" w14:textId="77777777" w:rsidR="002775BD" w:rsidRDefault="003C4535">
            <w:pPr>
              <w:spacing w:after="0" w:line="252" w:lineRule="auto"/>
            </w:pPr>
            <w:r>
              <w:rPr>
                <w:sz w:val="18"/>
                <w:szCs w:val="18"/>
              </w:rPr>
              <w:t>13 of 13</w:t>
            </w:r>
          </w:p>
        </w:tc>
        <w:tc>
          <w:tcPr>
            <w:tcW w:w="1600" w:type="dxa"/>
            <w:shd w:val="clear" w:color="auto" w:fill="F6F9FD"/>
            <w:tcMar>
              <w:top w:w="70" w:type="dxa"/>
              <w:left w:w="110" w:type="dxa"/>
              <w:bottom w:w="70" w:type="dxa"/>
              <w:right w:w="110" w:type="dxa"/>
            </w:tcMar>
            <w:vAlign w:val="center"/>
          </w:tcPr>
          <w:p w14:paraId="33A3EFBD" w14:textId="77777777" w:rsidR="002775BD" w:rsidRDefault="003C4535">
            <w:pPr>
              <w:spacing w:after="0" w:line="252" w:lineRule="auto"/>
            </w:pPr>
            <w:r>
              <w:rPr>
                <w:b/>
                <w:bCs/>
                <w:color w:val="C8322B"/>
                <w:sz w:val="18"/>
                <w:szCs w:val="18"/>
              </w:rPr>
              <w:t>Not met — 0 committed</w:t>
            </w:r>
          </w:p>
        </w:tc>
      </w:tr>
      <w:tr w:rsidR="002775BD" w14:paraId="1EED105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69EE782" w14:textId="77777777" w:rsidR="002775BD" w:rsidRDefault="003C4535">
            <w:pPr>
              <w:spacing w:after="0" w:line="252" w:lineRule="auto"/>
            </w:pPr>
            <w:r>
              <w:rPr>
                <w:sz w:val="18"/>
                <w:szCs w:val="18"/>
              </w:rPr>
              <w:t>O13</w:t>
            </w:r>
          </w:p>
        </w:tc>
        <w:tc>
          <w:tcPr>
            <w:tcW w:w="2535" w:type="dxa"/>
            <w:shd w:val="clear" w:color="auto" w:fill="FFFFFF"/>
            <w:tcMar>
              <w:top w:w="70" w:type="dxa"/>
              <w:left w:w="110" w:type="dxa"/>
              <w:bottom w:w="70" w:type="dxa"/>
              <w:right w:w="110" w:type="dxa"/>
            </w:tcMar>
            <w:vAlign w:val="center"/>
          </w:tcPr>
          <w:p w14:paraId="49246D19" w14:textId="77777777" w:rsidR="002775BD" w:rsidRDefault="003C4535">
            <w:pPr>
              <w:spacing w:after="0" w:line="252" w:lineRule="auto"/>
            </w:pPr>
            <w:r>
              <w:rPr>
                <w:sz w:val="18"/>
                <w:szCs w:val="18"/>
              </w:rPr>
              <w:t>Text is readable</w:t>
            </w:r>
          </w:p>
        </w:tc>
        <w:tc>
          <w:tcPr>
            <w:tcW w:w="3495" w:type="dxa"/>
            <w:shd w:val="clear" w:color="auto" w:fill="FFFFFF"/>
            <w:tcMar>
              <w:top w:w="70" w:type="dxa"/>
              <w:left w:w="110" w:type="dxa"/>
              <w:bottom w:w="70" w:type="dxa"/>
              <w:right w:w="110" w:type="dxa"/>
            </w:tcMar>
            <w:vAlign w:val="center"/>
          </w:tcPr>
          <w:p w14:paraId="157A3020" w14:textId="77777777" w:rsidR="002775BD" w:rsidRDefault="003C4535">
            <w:pPr>
              <w:spacing w:after="0" w:line="252" w:lineRule="auto"/>
            </w:pPr>
            <w:r>
              <w:rPr>
                <w:sz w:val="18"/>
                <w:szCs w:val="18"/>
              </w:rPr>
              <w:t>WCAG AA contrast on every piece of text</w:t>
            </w:r>
          </w:p>
        </w:tc>
        <w:tc>
          <w:tcPr>
            <w:tcW w:w="1288" w:type="dxa"/>
            <w:shd w:val="clear" w:color="auto" w:fill="FFFFFF"/>
            <w:tcMar>
              <w:top w:w="70" w:type="dxa"/>
              <w:left w:w="110" w:type="dxa"/>
              <w:bottom w:w="70" w:type="dxa"/>
              <w:right w:w="110" w:type="dxa"/>
            </w:tcMar>
            <w:vAlign w:val="center"/>
          </w:tcPr>
          <w:p w14:paraId="0B94FF83" w14:textId="77777777" w:rsidR="002775BD" w:rsidRDefault="003C4535">
            <w:pPr>
              <w:spacing w:after="0" w:line="252" w:lineRule="auto"/>
            </w:pPr>
            <w:r>
              <w:rPr>
                <w:sz w:val="18"/>
                <w:szCs w:val="18"/>
              </w:rPr>
              <w:t>≥ 4.5:1</w:t>
            </w:r>
          </w:p>
        </w:tc>
        <w:tc>
          <w:tcPr>
            <w:tcW w:w="1600" w:type="dxa"/>
            <w:shd w:val="clear" w:color="auto" w:fill="FFFFFF"/>
            <w:tcMar>
              <w:top w:w="70" w:type="dxa"/>
              <w:left w:w="110" w:type="dxa"/>
              <w:bottom w:w="70" w:type="dxa"/>
              <w:right w:w="110" w:type="dxa"/>
            </w:tcMar>
            <w:vAlign w:val="center"/>
          </w:tcPr>
          <w:p w14:paraId="6E1B0DCB" w14:textId="77777777" w:rsidR="002775BD" w:rsidRDefault="003C4535">
            <w:pPr>
              <w:spacing w:after="0" w:line="252" w:lineRule="auto"/>
            </w:pPr>
            <w:r>
              <w:rPr>
                <w:b/>
                <w:bCs/>
                <w:color w:val="9A5B0B"/>
                <w:sz w:val="18"/>
                <w:szCs w:val="18"/>
              </w:rPr>
              <w:t>Partial — quiet text at 2.63:1</w:t>
            </w:r>
          </w:p>
        </w:tc>
      </w:tr>
      <w:tr w:rsidR="002775BD" w14:paraId="7DF5C07E"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0798D384" w14:textId="77777777" w:rsidR="002775BD" w:rsidRDefault="003C4535">
            <w:pPr>
              <w:spacing w:after="0" w:line="252" w:lineRule="auto"/>
            </w:pPr>
            <w:r>
              <w:rPr>
                <w:sz w:val="18"/>
                <w:szCs w:val="18"/>
              </w:rPr>
              <w:t>O14</w:t>
            </w:r>
          </w:p>
        </w:tc>
        <w:tc>
          <w:tcPr>
            <w:tcW w:w="2535" w:type="dxa"/>
            <w:shd w:val="clear" w:color="auto" w:fill="F6F9FD"/>
            <w:tcMar>
              <w:top w:w="70" w:type="dxa"/>
              <w:left w:w="110" w:type="dxa"/>
              <w:bottom w:w="70" w:type="dxa"/>
              <w:right w:w="110" w:type="dxa"/>
            </w:tcMar>
            <w:vAlign w:val="center"/>
          </w:tcPr>
          <w:p w14:paraId="0CF736BD" w14:textId="77777777" w:rsidR="002775BD" w:rsidRDefault="003C4535">
            <w:pPr>
              <w:spacing w:after="0" w:line="252" w:lineRule="auto"/>
            </w:pPr>
            <w:r>
              <w:rPr>
                <w:sz w:val="18"/>
                <w:szCs w:val="18"/>
              </w:rPr>
              <w:t>Opens with the network off</w:t>
            </w:r>
          </w:p>
        </w:tc>
        <w:tc>
          <w:tcPr>
            <w:tcW w:w="3495" w:type="dxa"/>
            <w:shd w:val="clear" w:color="auto" w:fill="F6F9FD"/>
            <w:tcMar>
              <w:top w:w="70" w:type="dxa"/>
              <w:left w:w="110" w:type="dxa"/>
              <w:bottom w:w="70" w:type="dxa"/>
              <w:right w:w="110" w:type="dxa"/>
            </w:tcMar>
            <w:vAlign w:val="center"/>
          </w:tcPr>
          <w:p w14:paraId="02FBA497" w14:textId="77777777" w:rsidR="002775BD" w:rsidRDefault="003C4535">
            <w:pPr>
              <w:spacing w:after="0" w:line="252" w:lineRule="auto"/>
            </w:pPr>
            <w:r>
              <w:rPr>
                <w:sz w:val="18"/>
                <w:szCs w:val="18"/>
              </w:rPr>
              <w:t>Installs to a home screen and starts offline</w:t>
            </w:r>
          </w:p>
        </w:tc>
        <w:tc>
          <w:tcPr>
            <w:tcW w:w="1288" w:type="dxa"/>
            <w:shd w:val="clear" w:color="auto" w:fill="F6F9FD"/>
            <w:tcMar>
              <w:top w:w="70" w:type="dxa"/>
              <w:left w:w="110" w:type="dxa"/>
              <w:bottom w:w="70" w:type="dxa"/>
              <w:right w:w="110" w:type="dxa"/>
            </w:tcMar>
            <w:vAlign w:val="center"/>
          </w:tcPr>
          <w:p w14:paraId="0AE5E39D" w14:textId="77777777" w:rsidR="002775BD" w:rsidRDefault="003C4535">
            <w:pPr>
              <w:spacing w:after="0" w:line="252" w:lineRule="auto"/>
            </w:pPr>
            <w:r>
              <w:rPr>
                <w:sz w:val="18"/>
                <w:szCs w:val="18"/>
              </w:rPr>
              <w:t>Yes</w:t>
            </w:r>
          </w:p>
        </w:tc>
        <w:tc>
          <w:tcPr>
            <w:tcW w:w="1600" w:type="dxa"/>
            <w:shd w:val="clear" w:color="auto" w:fill="F6F9FD"/>
            <w:tcMar>
              <w:top w:w="70" w:type="dxa"/>
              <w:left w:w="110" w:type="dxa"/>
              <w:bottom w:w="70" w:type="dxa"/>
              <w:right w:w="110" w:type="dxa"/>
            </w:tcMar>
            <w:vAlign w:val="center"/>
          </w:tcPr>
          <w:p w14:paraId="3059BEB4" w14:textId="77777777" w:rsidR="002775BD" w:rsidRDefault="003C4535">
            <w:pPr>
              <w:spacing w:after="0" w:line="252" w:lineRule="auto"/>
            </w:pPr>
            <w:r>
              <w:rPr>
                <w:b/>
                <w:bCs/>
                <w:color w:val="C8322B"/>
                <w:sz w:val="18"/>
                <w:szCs w:val="18"/>
              </w:rPr>
              <w:t>Not met</w:t>
            </w:r>
          </w:p>
        </w:tc>
      </w:tr>
      <w:tr w:rsidR="002775BD" w14:paraId="53D7EF6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7E68CCF" w14:textId="77777777" w:rsidR="002775BD" w:rsidRDefault="003C4535">
            <w:pPr>
              <w:spacing w:after="0" w:line="252" w:lineRule="auto"/>
            </w:pPr>
            <w:r>
              <w:rPr>
                <w:sz w:val="18"/>
                <w:szCs w:val="18"/>
              </w:rPr>
              <w:t>O15</w:t>
            </w:r>
          </w:p>
        </w:tc>
        <w:tc>
          <w:tcPr>
            <w:tcW w:w="2535" w:type="dxa"/>
            <w:shd w:val="clear" w:color="auto" w:fill="FFFFFF"/>
            <w:tcMar>
              <w:top w:w="70" w:type="dxa"/>
              <w:left w:w="110" w:type="dxa"/>
              <w:bottom w:w="70" w:type="dxa"/>
              <w:right w:w="110" w:type="dxa"/>
            </w:tcMar>
            <w:vAlign w:val="center"/>
          </w:tcPr>
          <w:p w14:paraId="42B4BA24" w14:textId="77777777" w:rsidR="002775BD" w:rsidRDefault="003C4535">
            <w:pPr>
              <w:spacing w:after="0" w:line="252" w:lineRule="auto"/>
            </w:pPr>
            <w:r>
              <w:rPr>
                <w:sz w:val="18"/>
                <w:szCs w:val="18"/>
              </w:rPr>
              <w:t>Rules follow the year of assessment</w:t>
            </w:r>
          </w:p>
        </w:tc>
        <w:tc>
          <w:tcPr>
            <w:tcW w:w="3495" w:type="dxa"/>
            <w:shd w:val="clear" w:color="auto" w:fill="FFFFFF"/>
            <w:tcMar>
              <w:top w:w="70" w:type="dxa"/>
              <w:left w:w="110" w:type="dxa"/>
              <w:bottom w:w="70" w:type="dxa"/>
              <w:right w:w="110" w:type="dxa"/>
            </w:tcMar>
            <w:vAlign w:val="center"/>
          </w:tcPr>
          <w:p w14:paraId="2A55C1DC" w14:textId="77777777" w:rsidR="002775BD" w:rsidRDefault="003C4535">
            <w:pPr>
              <w:spacing w:after="0" w:line="252" w:lineRule="auto"/>
            </w:pPr>
            <w:r>
              <w:rPr>
                <w:sz w:val="18"/>
                <w:szCs w:val="18"/>
              </w:rPr>
              <w:t>Constants for the year the reader's income falls in</w:t>
            </w:r>
          </w:p>
        </w:tc>
        <w:tc>
          <w:tcPr>
            <w:tcW w:w="1288" w:type="dxa"/>
            <w:shd w:val="clear" w:color="auto" w:fill="FFFFFF"/>
            <w:tcMar>
              <w:top w:w="70" w:type="dxa"/>
              <w:left w:w="110" w:type="dxa"/>
              <w:bottom w:w="70" w:type="dxa"/>
              <w:right w:w="110" w:type="dxa"/>
            </w:tcMar>
            <w:vAlign w:val="center"/>
          </w:tcPr>
          <w:p w14:paraId="36FAD30A" w14:textId="77777777" w:rsidR="002775BD" w:rsidRDefault="003C4535">
            <w:pPr>
              <w:spacing w:after="0" w:line="252" w:lineRule="auto"/>
            </w:pPr>
            <w:r>
              <w:rPr>
                <w:sz w:val="18"/>
                <w:szCs w:val="18"/>
              </w:rPr>
              <w:t>Correct YA</w:t>
            </w:r>
          </w:p>
        </w:tc>
        <w:tc>
          <w:tcPr>
            <w:tcW w:w="1600" w:type="dxa"/>
            <w:shd w:val="clear" w:color="auto" w:fill="FFFFFF"/>
            <w:tcMar>
              <w:top w:w="70" w:type="dxa"/>
              <w:left w:w="110" w:type="dxa"/>
              <w:bottom w:w="70" w:type="dxa"/>
              <w:right w:w="110" w:type="dxa"/>
            </w:tcMar>
            <w:vAlign w:val="center"/>
          </w:tcPr>
          <w:p w14:paraId="4F7EF05D" w14:textId="77777777" w:rsidR="002775BD" w:rsidRDefault="003C4535">
            <w:pPr>
              <w:spacing w:after="0" w:line="252" w:lineRule="auto"/>
            </w:pPr>
            <w:r>
              <w:rPr>
                <w:b/>
                <w:bCs/>
                <w:color w:val="9A5B0B"/>
                <w:sz w:val="18"/>
                <w:szCs w:val="18"/>
              </w:rPr>
              <w:t>Partial — YA 2026 only</w:t>
            </w:r>
          </w:p>
        </w:tc>
      </w:tr>
    </w:tbl>
    <w:p w14:paraId="1E095263" w14:textId="77777777" w:rsidR="002775BD" w:rsidRDefault="002775BD">
      <w:pPr>
        <w:spacing w:after="180"/>
      </w:pPr>
    </w:p>
    <w:p w14:paraId="66AA6A5E" w14:textId="77777777" w:rsidR="002775BD" w:rsidRDefault="003C4535">
      <w:pPr>
        <w:pStyle w:val="Heading2"/>
        <w:keepNext/>
      </w:pPr>
      <w:bookmarkStart w:id="22" w:name="s_what_done_means_for_phase_4"/>
      <w:bookmarkStart w:id="23" w:name="_Toc241065724"/>
      <w:r>
        <w:t>4.1  What "done" means for Phase 4</w:t>
      </w:r>
      <w:bookmarkEnd w:id="22"/>
      <w:bookmarkEnd w:id="23"/>
    </w:p>
    <w:p w14:paraId="32BF8026" w14:textId="77777777" w:rsidR="002775BD" w:rsidRDefault="003C4535">
      <w:pPr>
        <w:spacing w:after="140"/>
      </w:pPr>
      <w:r>
        <w:t>O12 to O15 are the four open rows, and they are the whole of the proposed next phase. O12 is the one that protects every other row: without committed tests, each of O1–O11 is true today and unguarded tomorrow. O15 is the one a calendar forces — on 1 January 2027 every payslip is taxed under YA 2027 rules, and a calculator that only knows YA 2026 is wrong without having changed.</w:t>
      </w:r>
    </w:p>
    <w:p w14:paraId="77A41023" w14:textId="77777777" w:rsidR="002775BD" w:rsidRDefault="003C4535">
      <w:pPr>
        <w:pStyle w:val="Heading2"/>
        <w:keepNext/>
      </w:pPr>
      <w:bookmarkStart w:id="24" w:name="s_explicit_non_objectives"/>
      <w:bookmarkStart w:id="25" w:name="_Toc241065725"/>
      <w:r>
        <w:t>4.2  Explicit non-objectives</w:t>
      </w:r>
      <w:bookmarkEnd w:id="24"/>
      <w:bookmarkEnd w:id="25"/>
    </w:p>
    <w:p w14:paraId="6C0C02DA" w14:textId="77777777" w:rsidR="002775BD" w:rsidRDefault="003C4535">
      <w:pPr>
        <w:keepNext/>
        <w:spacing w:after="140"/>
      </w:pPr>
      <w:r>
        <w:t>These are refused on purpose, and each refusal has a reason that should survive a change of mind:</w:t>
      </w:r>
    </w:p>
    <w:p w14:paraId="23D65404" w14:textId="77777777" w:rsidR="002775BD" w:rsidRDefault="003C4535">
      <w:pPr>
        <w:pStyle w:val="ListParagraph"/>
        <w:numPr>
          <w:ilvl w:val="0"/>
          <w:numId w:val="2"/>
        </w:numPr>
        <w:spacing w:after="80" w:line="264" w:lineRule="auto"/>
      </w:pPr>
      <w:r>
        <w:rPr>
          <w:b/>
          <w:bCs/>
        </w:rPr>
        <w:t>No accounts and no server.</w:t>
      </w:r>
      <w:r>
        <w:t xml:space="preserve"> Holding a reader's salary on a server is the thing the product exists to refuse.</w:t>
      </w:r>
    </w:p>
    <w:p w14:paraId="7061E9CD" w14:textId="77777777" w:rsidR="002775BD" w:rsidRDefault="003C4535">
      <w:pPr>
        <w:pStyle w:val="ListParagraph"/>
        <w:numPr>
          <w:ilvl w:val="0"/>
          <w:numId w:val="2"/>
        </w:numPr>
        <w:spacing w:after="80" w:line="264" w:lineRule="auto"/>
      </w:pPr>
      <w:r>
        <w:rPr>
          <w:b/>
          <w:bCs/>
        </w:rPr>
        <w:t>No product recommendations and no bank rates quoted as fact.</w:t>
      </w:r>
      <w:r>
        <w:t xml:space="preserve"> Rate guidance is given as ranges, never as a named lender's offer. FinSim is a planning tool, not financial advice.</w:t>
      </w:r>
    </w:p>
    <w:p w14:paraId="77536132" w14:textId="77777777" w:rsidR="002775BD" w:rsidRDefault="003C4535">
      <w:pPr>
        <w:pStyle w:val="ListParagraph"/>
        <w:numPr>
          <w:ilvl w:val="0"/>
          <w:numId w:val="2"/>
        </w:numPr>
        <w:spacing w:after="80" w:line="264" w:lineRule="auto"/>
      </w:pPr>
      <w:r>
        <w:rPr>
          <w:b/>
          <w:bCs/>
        </w:rPr>
        <w:t>No invented figures.</w:t>
      </w:r>
      <w:r>
        <w:t xml:space="preserve"> EPF's next dividend is not predicted — the reader sets one per year. A bank's income haircut is not guessed. A number the app made up would sit on screen looking like a fact.</w:t>
      </w:r>
    </w:p>
    <w:p w14:paraId="54C4A197" w14:textId="77777777" w:rsidR="002775BD" w:rsidRDefault="003C4535">
      <w:pPr>
        <w:pStyle w:val="ListParagraph"/>
        <w:numPr>
          <w:ilvl w:val="0"/>
          <w:numId w:val="2"/>
        </w:numPr>
        <w:spacing w:after="80" w:line="264" w:lineRule="auto"/>
      </w:pPr>
      <w:r>
        <w:rPr>
          <w:b/>
          <w:bCs/>
        </w:rPr>
        <w:t>No filing.</w:t>
      </w:r>
      <w:r>
        <w:t xml:space="preserve"> FinSim works out what is owed; it does not submit anything to LHDN, and it never asks for a tax number.</w:t>
      </w:r>
    </w:p>
    <w:p w14:paraId="16780363" w14:textId="77777777" w:rsidR="002775BD" w:rsidRDefault="003C4535">
      <w:pPr>
        <w:pStyle w:val="ListParagraph"/>
        <w:numPr>
          <w:ilvl w:val="0"/>
          <w:numId w:val="2"/>
        </w:numPr>
        <w:spacing w:after="80" w:line="264" w:lineRule="auto"/>
      </w:pPr>
      <w:r>
        <w:rPr>
          <w:b/>
          <w:bCs/>
        </w:rPr>
        <w:t>No analytics.</w:t>
      </w:r>
      <w:r>
        <w:t xml:space="preserve"> Success is deliberately invisible, because measuring it would mean sending something from the reader's browser.</w:t>
      </w:r>
    </w:p>
    <w:p w14:paraId="1526A52A" w14:textId="77777777" w:rsidR="002775BD" w:rsidRDefault="002775BD">
      <w:pPr>
        <w:spacing w:after="60"/>
      </w:pPr>
    </w:p>
    <w:p w14:paraId="069AF894" w14:textId="77777777" w:rsidR="002775BD" w:rsidRDefault="003C4535">
      <w:pPr>
        <w:pStyle w:val="Heading1"/>
        <w:keepNext/>
        <w:pageBreakBefore/>
      </w:pPr>
      <w:bookmarkStart w:id="26" w:name="s_target_users_and_personas"/>
      <w:bookmarkStart w:id="27" w:name="_Toc241065726"/>
      <w:r>
        <w:t>5  Target users and personas</w:t>
      </w:r>
      <w:bookmarkEnd w:id="26"/>
      <w:bookmarkEnd w:id="27"/>
    </w:p>
    <w:p w14:paraId="023F01B6" w14:textId="77777777" w:rsidR="002775BD" w:rsidRDefault="003C4535">
      <w:pPr>
        <w:spacing w:after="140"/>
      </w:pPr>
      <w:r>
        <w:t>The target user is one Malaysian adult working out their own money — salaried, resident for tax, paying into EPF, and facing one of the big decisions: a first home, a car, the annual return, or whether retirement adds up. Not an adviser, not a payroll department, and not somebody who needs a binding figure.</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664"/>
        <w:gridCol w:w="3567"/>
        <w:gridCol w:w="3567"/>
        <w:gridCol w:w="840"/>
      </w:tblGrid>
      <w:tr w:rsidR="002775BD" w14:paraId="0A6AC045" w14:textId="77777777">
        <w:tblPrEx>
          <w:tblCellMar>
            <w:top w:w="0" w:type="dxa"/>
            <w:bottom w:w="0" w:type="dxa"/>
          </w:tblCellMar>
        </w:tblPrEx>
        <w:trPr>
          <w:cantSplit/>
          <w:tblHeader/>
        </w:trPr>
        <w:tc>
          <w:tcPr>
            <w:tcW w:w="1664" w:type="dxa"/>
            <w:shd w:val="clear" w:color="auto" w:fill="0B2D6B"/>
            <w:tcMar>
              <w:top w:w="70" w:type="dxa"/>
              <w:left w:w="110" w:type="dxa"/>
              <w:bottom w:w="70" w:type="dxa"/>
              <w:right w:w="110" w:type="dxa"/>
            </w:tcMar>
            <w:vAlign w:val="center"/>
          </w:tcPr>
          <w:p w14:paraId="46316295" w14:textId="77777777" w:rsidR="002775BD" w:rsidRDefault="003C4535">
            <w:pPr>
              <w:keepNext/>
              <w:spacing w:after="0"/>
            </w:pPr>
            <w:r>
              <w:rPr>
                <w:b/>
                <w:bCs/>
                <w:color w:val="FFFFFF"/>
                <w:sz w:val="18"/>
                <w:szCs w:val="18"/>
              </w:rPr>
              <w:t>Persona</w:t>
            </w:r>
          </w:p>
        </w:tc>
        <w:tc>
          <w:tcPr>
            <w:tcW w:w="3567" w:type="dxa"/>
            <w:shd w:val="clear" w:color="auto" w:fill="0B2D6B"/>
            <w:tcMar>
              <w:top w:w="70" w:type="dxa"/>
              <w:left w:w="110" w:type="dxa"/>
              <w:bottom w:w="70" w:type="dxa"/>
              <w:right w:w="110" w:type="dxa"/>
            </w:tcMar>
            <w:vAlign w:val="center"/>
          </w:tcPr>
          <w:p w14:paraId="6F9FC233" w14:textId="77777777" w:rsidR="002775BD" w:rsidRDefault="003C4535">
            <w:pPr>
              <w:keepNext/>
              <w:spacing w:after="0"/>
            </w:pPr>
            <w:r>
              <w:rPr>
                <w:b/>
                <w:bCs/>
                <w:color w:val="FFFFFF"/>
                <w:sz w:val="18"/>
                <w:szCs w:val="18"/>
              </w:rPr>
              <w:t>Situation</w:t>
            </w:r>
          </w:p>
        </w:tc>
        <w:tc>
          <w:tcPr>
            <w:tcW w:w="3567" w:type="dxa"/>
            <w:shd w:val="clear" w:color="auto" w:fill="0B2D6B"/>
            <w:tcMar>
              <w:top w:w="70" w:type="dxa"/>
              <w:left w:w="110" w:type="dxa"/>
              <w:bottom w:w="70" w:type="dxa"/>
              <w:right w:w="110" w:type="dxa"/>
            </w:tcMar>
            <w:vAlign w:val="center"/>
          </w:tcPr>
          <w:p w14:paraId="5EEA07BA" w14:textId="77777777" w:rsidR="002775BD" w:rsidRDefault="003C4535">
            <w:pPr>
              <w:keepNext/>
              <w:spacing w:after="0"/>
            </w:pPr>
            <w:r>
              <w:rPr>
                <w:b/>
                <w:bCs/>
                <w:color w:val="FFFFFF"/>
                <w:sz w:val="18"/>
                <w:szCs w:val="18"/>
              </w:rPr>
              <w:t>What they need</w:t>
            </w:r>
          </w:p>
        </w:tc>
        <w:tc>
          <w:tcPr>
            <w:tcW w:w="840" w:type="dxa"/>
            <w:shd w:val="clear" w:color="auto" w:fill="0B2D6B"/>
            <w:tcMar>
              <w:top w:w="70" w:type="dxa"/>
              <w:left w:w="110" w:type="dxa"/>
              <w:bottom w:w="70" w:type="dxa"/>
              <w:right w:w="110" w:type="dxa"/>
            </w:tcMar>
            <w:vAlign w:val="center"/>
          </w:tcPr>
          <w:p w14:paraId="5337454F" w14:textId="77777777" w:rsidR="002775BD" w:rsidRDefault="003C4535">
            <w:pPr>
              <w:keepNext/>
              <w:spacing w:after="0"/>
            </w:pPr>
            <w:r>
              <w:rPr>
                <w:b/>
                <w:bCs/>
                <w:color w:val="FFFFFF"/>
                <w:sz w:val="18"/>
                <w:szCs w:val="18"/>
              </w:rPr>
              <w:t>Lives in</w:t>
            </w:r>
          </w:p>
        </w:tc>
      </w:tr>
      <w:tr w:rsidR="002775BD" w14:paraId="2F54085B" w14:textId="77777777">
        <w:tblPrEx>
          <w:tblCellMar>
            <w:top w:w="0" w:type="dxa"/>
            <w:bottom w:w="0" w:type="dxa"/>
          </w:tblCellMar>
        </w:tblPrEx>
        <w:trPr>
          <w:cantSplit/>
        </w:trPr>
        <w:tc>
          <w:tcPr>
            <w:tcW w:w="1664" w:type="dxa"/>
            <w:shd w:val="clear" w:color="auto" w:fill="FFFFFF"/>
            <w:tcMar>
              <w:top w:w="70" w:type="dxa"/>
              <w:left w:w="110" w:type="dxa"/>
              <w:bottom w:w="70" w:type="dxa"/>
              <w:right w:w="110" w:type="dxa"/>
            </w:tcMar>
            <w:vAlign w:val="center"/>
          </w:tcPr>
          <w:p w14:paraId="3C5EBF01" w14:textId="77777777" w:rsidR="002775BD" w:rsidRDefault="003C4535">
            <w:pPr>
              <w:keepNext/>
              <w:spacing w:after="0" w:line="252" w:lineRule="auto"/>
            </w:pPr>
            <w:r>
              <w:rPr>
                <w:b/>
                <w:bCs/>
                <w:sz w:val="18"/>
                <w:szCs w:val="18"/>
              </w:rPr>
              <w:t>Nurul, 24 — the first payslip</w:t>
            </w:r>
          </w:p>
        </w:tc>
        <w:tc>
          <w:tcPr>
            <w:tcW w:w="3567" w:type="dxa"/>
            <w:shd w:val="clear" w:color="auto" w:fill="FFFFFF"/>
            <w:tcMar>
              <w:top w:w="70" w:type="dxa"/>
              <w:left w:w="110" w:type="dxa"/>
              <w:bottom w:w="70" w:type="dxa"/>
              <w:right w:w="110" w:type="dxa"/>
            </w:tcMar>
            <w:vAlign w:val="center"/>
          </w:tcPr>
          <w:p w14:paraId="19D25C16" w14:textId="77777777" w:rsidR="002775BD" w:rsidRDefault="003C4535">
            <w:pPr>
              <w:keepNext/>
              <w:spacing w:after="0" w:line="252" w:lineRule="auto"/>
            </w:pPr>
            <w:r>
              <w:rPr>
                <w:sz w:val="18"/>
                <w:szCs w:val="18"/>
              </w:rPr>
              <w:t>First job, RM 3,800 basic, and a net figure that is not what she expected</w:t>
            </w:r>
          </w:p>
        </w:tc>
        <w:tc>
          <w:tcPr>
            <w:tcW w:w="3567" w:type="dxa"/>
            <w:shd w:val="clear" w:color="auto" w:fill="FFFFFF"/>
            <w:tcMar>
              <w:top w:w="70" w:type="dxa"/>
              <w:left w:w="110" w:type="dxa"/>
              <w:bottom w:w="70" w:type="dxa"/>
              <w:right w:w="110" w:type="dxa"/>
            </w:tcMar>
            <w:vAlign w:val="center"/>
          </w:tcPr>
          <w:p w14:paraId="36237FD9" w14:textId="77777777" w:rsidR="002775BD" w:rsidRDefault="003C4535">
            <w:pPr>
              <w:keepNext/>
              <w:spacing w:after="0" w:line="252" w:lineRule="auto"/>
            </w:pPr>
            <w:r>
              <w:rPr>
                <w:sz w:val="18"/>
                <w:szCs w:val="18"/>
              </w:rPr>
              <w:t>Every deduction explained, and what her employer pays on top</w:t>
            </w:r>
          </w:p>
        </w:tc>
        <w:tc>
          <w:tcPr>
            <w:tcW w:w="840" w:type="dxa"/>
            <w:shd w:val="clear" w:color="auto" w:fill="FFFFFF"/>
            <w:tcMar>
              <w:top w:w="70" w:type="dxa"/>
              <w:left w:w="110" w:type="dxa"/>
              <w:bottom w:w="70" w:type="dxa"/>
              <w:right w:w="110" w:type="dxa"/>
            </w:tcMar>
            <w:vAlign w:val="center"/>
          </w:tcPr>
          <w:p w14:paraId="0AEC8918" w14:textId="77777777" w:rsidR="002775BD" w:rsidRDefault="003C4535">
            <w:pPr>
              <w:keepNext/>
              <w:spacing w:after="0" w:line="252" w:lineRule="auto"/>
            </w:pPr>
            <w:r>
              <w:rPr>
                <w:sz w:val="18"/>
                <w:szCs w:val="18"/>
              </w:rPr>
              <w:t>M1, M8</w:t>
            </w:r>
          </w:p>
        </w:tc>
      </w:tr>
      <w:tr w:rsidR="002775BD" w14:paraId="6DA9C168" w14:textId="77777777">
        <w:tblPrEx>
          <w:tblCellMar>
            <w:top w:w="0" w:type="dxa"/>
            <w:bottom w:w="0" w:type="dxa"/>
          </w:tblCellMar>
        </w:tblPrEx>
        <w:trPr>
          <w:cantSplit/>
        </w:trPr>
        <w:tc>
          <w:tcPr>
            <w:tcW w:w="1664" w:type="dxa"/>
            <w:shd w:val="clear" w:color="auto" w:fill="F6F9FD"/>
            <w:tcMar>
              <w:top w:w="70" w:type="dxa"/>
              <w:left w:w="110" w:type="dxa"/>
              <w:bottom w:w="70" w:type="dxa"/>
              <w:right w:w="110" w:type="dxa"/>
            </w:tcMar>
            <w:vAlign w:val="center"/>
          </w:tcPr>
          <w:p w14:paraId="45D14C19" w14:textId="77777777" w:rsidR="002775BD" w:rsidRDefault="003C4535">
            <w:pPr>
              <w:keepNext/>
              <w:spacing w:after="0" w:line="252" w:lineRule="auto"/>
            </w:pPr>
            <w:r>
              <w:rPr>
                <w:b/>
                <w:bCs/>
                <w:sz w:val="18"/>
                <w:szCs w:val="18"/>
              </w:rPr>
              <w:t>Jason, 29 — the first home</w:t>
            </w:r>
          </w:p>
        </w:tc>
        <w:tc>
          <w:tcPr>
            <w:tcW w:w="3567" w:type="dxa"/>
            <w:shd w:val="clear" w:color="auto" w:fill="F6F9FD"/>
            <w:tcMar>
              <w:top w:w="70" w:type="dxa"/>
              <w:left w:w="110" w:type="dxa"/>
              <w:bottom w:w="70" w:type="dxa"/>
              <w:right w:w="110" w:type="dxa"/>
            </w:tcMar>
            <w:vAlign w:val="center"/>
          </w:tcPr>
          <w:p w14:paraId="09612809" w14:textId="77777777" w:rsidR="002775BD" w:rsidRDefault="003C4535">
            <w:pPr>
              <w:keepNext/>
              <w:spacing w:after="0" w:line="252" w:lineRule="auto"/>
            </w:pPr>
            <w:r>
              <w:rPr>
                <w:sz w:val="18"/>
                <w:szCs w:val="18"/>
              </w:rPr>
              <w:t>Renting at RM 1,600, looking at a RM 450,000 condominium</w:t>
            </w:r>
          </w:p>
        </w:tc>
        <w:tc>
          <w:tcPr>
            <w:tcW w:w="3567" w:type="dxa"/>
            <w:shd w:val="clear" w:color="auto" w:fill="F6F9FD"/>
            <w:tcMar>
              <w:top w:w="70" w:type="dxa"/>
              <w:left w:w="110" w:type="dxa"/>
              <w:bottom w:w="70" w:type="dxa"/>
              <w:right w:w="110" w:type="dxa"/>
            </w:tcMar>
            <w:vAlign w:val="center"/>
          </w:tcPr>
          <w:p w14:paraId="6F49A9A6" w14:textId="77777777" w:rsidR="002775BD" w:rsidRDefault="003C4535">
            <w:pPr>
              <w:keepNext/>
              <w:spacing w:after="0" w:line="252" w:lineRule="auto"/>
            </w:pPr>
            <w:r>
              <w:rPr>
                <w:sz w:val="18"/>
                <w:szCs w:val="18"/>
              </w:rPr>
              <w:t>The instalment, the entry costs to the ringgit, whether the bank will lend, and whether buying beats renting</w:t>
            </w:r>
          </w:p>
        </w:tc>
        <w:tc>
          <w:tcPr>
            <w:tcW w:w="840" w:type="dxa"/>
            <w:shd w:val="clear" w:color="auto" w:fill="F6F9FD"/>
            <w:tcMar>
              <w:top w:w="70" w:type="dxa"/>
              <w:left w:w="110" w:type="dxa"/>
              <w:bottom w:w="70" w:type="dxa"/>
              <w:right w:w="110" w:type="dxa"/>
            </w:tcMar>
            <w:vAlign w:val="center"/>
          </w:tcPr>
          <w:p w14:paraId="77FE30F9" w14:textId="77777777" w:rsidR="002775BD" w:rsidRDefault="003C4535">
            <w:pPr>
              <w:keepNext/>
              <w:spacing w:after="0" w:line="252" w:lineRule="auto"/>
            </w:pPr>
            <w:r>
              <w:rPr>
                <w:sz w:val="18"/>
                <w:szCs w:val="18"/>
              </w:rPr>
              <w:t>M3, M6, M13</w:t>
            </w:r>
          </w:p>
        </w:tc>
      </w:tr>
      <w:tr w:rsidR="002775BD" w14:paraId="46C93219" w14:textId="77777777">
        <w:tblPrEx>
          <w:tblCellMar>
            <w:top w:w="0" w:type="dxa"/>
            <w:bottom w:w="0" w:type="dxa"/>
          </w:tblCellMar>
        </w:tblPrEx>
        <w:trPr>
          <w:cantSplit/>
        </w:trPr>
        <w:tc>
          <w:tcPr>
            <w:tcW w:w="1664" w:type="dxa"/>
            <w:shd w:val="clear" w:color="auto" w:fill="FFFFFF"/>
            <w:tcMar>
              <w:top w:w="70" w:type="dxa"/>
              <w:left w:w="110" w:type="dxa"/>
              <w:bottom w:w="70" w:type="dxa"/>
              <w:right w:w="110" w:type="dxa"/>
            </w:tcMar>
            <w:vAlign w:val="center"/>
          </w:tcPr>
          <w:p w14:paraId="246DA3DA" w14:textId="77777777" w:rsidR="002775BD" w:rsidRDefault="003C4535">
            <w:pPr>
              <w:keepNext/>
              <w:spacing w:after="0" w:line="252" w:lineRule="auto"/>
            </w:pPr>
            <w:r>
              <w:rPr>
                <w:b/>
                <w:bCs/>
                <w:sz w:val="18"/>
                <w:szCs w:val="18"/>
              </w:rPr>
              <w:t>Priya, 33 — the car upgrade</w:t>
            </w:r>
          </w:p>
        </w:tc>
        <w:tc>
          <w:tcPr>
            <w:tcW w:w="3567" w:type="dxa"/>
            <w:shd w:val="clear" w:color="auto" w:fill="FFFFFF"/>
            <w:tcMar>
              <w:top w:w="70" w:type="dxa"/>
              <w:left w:w="110" w:type="dxa"/>
              <w:bottom w:w="70" w:type="dxa"/>
              <w:right w:w="110" w:type="dxa"/>
            </w:tcMar>
            <w:vAlign w:val="center"/>
          </w:tcPr>
          <w:p w14:paraId="1D33996B" w14:textId="77777777" w:rsidR="002775BD" w:rsidRDefault="003C4535">
            <w:pPr>
              <w:keepNext/>
              <w:spacing w:after="0" w:line="252" w:lineRule="auto"/>
            </w:pPr>
            <w:r>
              <w:rPr>
                <w:sz w:val="18"/>
                <w:szCs w:val="18"/>
              </w:rPr>
              <w:t>Quoted a flat rate over nine years on a new car, with a personal loan already running</w:t>
            </w:r>
          </w:p>
        </w:tc>
        <w:tc>
          <w:tcPr>
            <w:tcW w:w="3567" w:type="dxa"/>
            <w:shd w:val="clear" w:color="auto" w:fill="FFFFFF"/>
            <w:tcMar>
              <w:top w:w="70" w:type="dxa"/>
              <w:left w:w="110" w:type="dxa"/>
              <w:bottom w:w="70" w:type="dxa"/>
              <w:right w:w="110" w:type="dxa"/>
            </w:tcMar>
            <w:vAlign w:val="center"/>
          </w:tcPr>
          <w:p w14:paraId="5F9172B0" w14:textId="77777777" w:rsidR="002775BD" w:rsidRDefault="003C4535">
            <w:pPr>
              <w:keepNext/>
              <w:spacing w:after="0" w:line="252" w:lineRule="auto"/>
            </w:pPr>
            <w:r>
              <w:rPr>
                <w:sz w:val="18"/>
                <w:szCs w:val="18"/>
              </w:rPr>
              <w:t>The real rate behind the quote, and what settling early would actually save</w:t>
            </w:r>
          </w:p>
        </w:tc>
        <w:tc>
          <w:tcPr>
            <w:tcW w:w="840" w:type="dxa"/>
            <w:shd w:val="clear" w:color="auto" w:fill="FFFFFF"/>
            <w:tcMar>
              <w:top w:w="70" w:type="dxa"/>
              <w:left w:w="110" w:type="dxa"/>
              <w:bottom w:w="70" w:type="dxa"/>
              <w:right w:w="110" w:type="dxa"/>
            </w:tcMar>
            <w:vAlign w:val="center"/>
          </w:tcPr>
          <w:p w14:paraId="69E9BB74" w14:textId="77777777" w:rsidR="002775BD" w:rsidRDefault="003C4535">
            <w:pPr>
              <w:keepNext/>
              <w:spacing w:after="0" w:line="252" w:lineRule="auto"/>
            </w:pPr>
            <w:r>
              <w:rPr>
                <w:sz w:val="18"/>
                <w:szCs w:val="18"/>
              </w:rPr>
              <w:t>M4, M5, M6</w:t>
            </w:r>
          </w:p>
        </w:tc>
      </w:tr>
      <w:tr w:rsidR="002775BD" w14:paraId="70B5E77C" w14:textId="77777777">
        <w:tblPrEx>
          <w:tblCellMar>
            <w:top w:w="0" w:type="dxa"/>
            <w:bottom w:w="0" w:type="dxa"/>
          </w:tblCellMar>
        </w:tblPrEx>
        <w:trPr>
          <w:cantSplit/>
        </w:trPr>
        <w:tc>
          <w:tcPr>
            <w:tcW w:w="1664" w:type="dxa"/>
            <w:shd w:val="clear" w:color="auto" w:fill="F6F9FD"/>
            <w:tcMar>
              <w:top w:w="70" w:type="dxa"/>
              <w:left w:w="110" w:type="dxa"/>
              <w:bottom w:w="70" w:type="dxa"/>
              <w:right w:w="110" w:type="dxa"/>
            </w:tcMar>
            <w:vAlign w:val="center"/>
          </w:tcPr>
          <w:p w14:paraId="2F93C492" w14:textId="77777777" w:rsidR="002775BD" w:rsidRDefault="003C4535">
            <w:pPr>
              <w:keepNext/>
              <w:spacing w:after="0" w:line="252" w:lineRule="auto"/>
            </w:pPr>
            <w:r>
              <w:rPr>
                <w:b/>
                <w:bCs/>
                <w:sz w:val="18"/>
                <w:szCs w:val="18"/>
              </w:rPr>
              <w:t>Wei Ling, 36 — the tax filer</w:t>
            </w:r>
          </w:p>
        </w:tc>
        <w:tc>
          <w:tcPr>
            <w:tcW w:w="3567" w:type="dxa"/>
            <w:shd w:val="clear" w:color="auto" w:fill="F6F9FD"/>
            <w:tcMar>
              <w:top w:w="70" w:type="dxa"/>
              <w:left w:w="110" w:type="dxa"/>
              <w:bottom w:w="70" w:type="dxa"/>
              <w:right w:w="110" w:type="dxa"/>
            </w:tcMar>
            <w:vAlign w:val="center"/>
          </w:tcPr>
          <w:p w14:paraId="52E8E68F" w14:textId="77777777" w:rsidR="002775BD" w:rsidRDefault="003C4535">
            <w:pPr>
              <w:keepNext/>
              <w:spacing w:after="0" w:line="252" w:lineRule="auto"/>
            </w:pPr>
            <w:r>
              <w:rPr>
                <w:sz w:val="18"/>
                <w:szCs w:val="18"/>
              </w:rPr>
              <w:t>Files the BE form every April; spends on lifestyle, SSPN and her parents' medical bills</w:t>
            </w:r>
          </w:p>
        </w:tc>
        <w:tc>
          <w:tcPr>
            <w:tcW w:w="3567" w:type="dxa"/>
            <w:shd w:val="clear" w:color="auto" w:fill="F6F9FD"/>
            <w:tcMar>
              <w:top w:w="70" w:type="dxa"/>
              <w:left w:w="110" w:type="dxa"/>
              <w:bottom w:w="70" w:type="dxa"/>
              <w:right w:w="110" w:type="dxa"/>
            </w:tcMar>
            <w:vAlign w:val="center"/>
          </w:tcPr>
          <w:p w14:paraId="4BE1EDC4" w14:textId="77777777" w:rsidR="002775BD" w:rsidRDefault="003C4535">
            <w:pPr>
              <w:keepNext/>
              <w:spacing w:after="0" w:line="252" w:lineRule="auto"/>
            </w:pPr>
            <w:r>
              <w:rPr>
                <w:sz w:val="18"/>
                <w:szCs w:val="18"/>
              </w:rPr>
              <w:t>Which reliefs are worth chasing and which are already capped</w:t>
            </w:r>
          </w:p>
        </w:tc>
        <w:tc>
          <w:tcPr>
            <w:tcW w:w="840" w:type="dxa"/>
            <w:shd w:val="clear" w:color="auto" w:fill="F6F9FD"/>
            <w:tcMar>
              <w:top w:w="70" w:type="dxa"/>
              <w:left w:w="110" w:type="dxa"/>
              <w:bottom w:w="70" w:type="dxa"/>
              <w:right w:w="110" w:type="dxa"/>
            </w:tcMar>
            <w:vAlign w:val="center"/>
          </w:tcPr>
          <w:p w14:paraId="356B4EAC" w14:textId="77777777" w:rsidR="002775BD" w:rsidRDefault="003C4535">
            <w:pPr>
              <w:keepNext/>
              <w:spacing w:after="0" w:line="252" w:lineRule="auto"/>
            </w:pPr>
            <w:r>
              <w:rPr>
                <w:sz w:val="18"/>
                <w:szCs w:val="18"/>
              </w:rPr>
              <w:t>M2</w:t>
            </w:r>
          </w:p>
        </w:tc>
      </w:tr>
      <w:tr w:rsidR="002775BD" w14:paraId="5708345E" w14:textId="77777777">
        <w:tblPrEx>
          <w:tblCellMar>
            <w:top w:w="0" w:type="dxa"/>
            <w:bottom w:w="0" w:type="dxa"/>
          </w:tblCellMar>
        </w:tblPrEx>
        <w:trPr>
          <w:cantSplit/>
        </w:trPr>
        <w:tc>
          <w:tcPr>
            <w:tcW w:w="1664" w:type="dxa"/>
            <w:shd w:val="clear" w:color="auto" w:fill="FFFFFF"/>
            <w:tcMar>
              <w:top w:w="70" w:type="dxa"/>
              <w:left w:w="110" w:type="dxa"/>
              <w:bottom w:w="70" w:type="dxa"/>
              <w:right w:w="110" w:type="dxa"/>
            </w:tcMar>
            <w:vAlign w:val="center"/>
          </w:tcPr>
          <w:p w14:paraId="0D7E796F" w14:textId="77777777" w:rsidR="002775BD" w:rsidRDefault="003C4535">
            <w:pPr>
              <w:spacing w:after="0" w:line="252" w:lineRule="auto"/>
            </w:pPr>
            <w:r>
              <w:rPr>
                <w:b/>
                <w:bCs/>
                <w:sz w:val="18"/>
                <w:szCs w:val="18"/>
              </w:rPr>
              <w:t>Faizal, 44 — the retirement check</w:t>
            </w:r>
          </w:p>
        </w:tc>
        <w:tc>
          <w:tcPr>
            <w:tcW w:w="3567" w:type="dxa"/>
            <w:shd w:val="clear" w:color="auto" w:fill="FFFFFF"/>
            <w:tcMar>
              <w:top w:w="70" w:type="dxa"/>
              <w:left w:w="110" w:type="dxa"/>
              <w:bottom w:w="70" w:type="dxa"/>
              <w:right w:w="110" w:type="dxa"/>
            </w:tcMar>
            <w:vAlign w:val="center"/>
          </w:tcPr>
          <w:p w14:paraId="480554B1" w14:textId="77777777" w:rsidR="002775BD" w:rsidRDefault="003C4535">
            <w:pPr>
              <w:spacing w:after="0" w:line="252" w:lineRule="auto"/>
            </w:pPr>
            <w:r>
              <w:rPr>
                <w:sz w:val="18"/>
                <w:szCs w:val="18"/>
              </w:rPr>
              <w:t>EPF, an ASB account and a goal of RM 5,000 a month from 60</w:t>
            </w:r>
          </w:p>
        </w:tc>
        <w:tc>
          <w:tcPr>
            <w:tcW w:w="3567" w:type="dxa"/>
            <w:shd w:val="clear" w:color="auto" w:fill="FFFFFF"/>
            <w:tcMar>
              <w:top w:w="70" w:type="dxa"/>
              <w:left w:w="110" w:type="dxa"/>
              <w:bottom w:w="70" w:type="dxa"/>
              <w:right w:w="110" w:type="dxa"/>
            </w:tcMar>
            <w:vAlign w:val="center"/>
          </w:tcPr>
          <w:p w14:paraId="0F8EDB14" w14:textId="77777777" w:rsidR="002775BD" w:rsidRDefault="003C4535">
            <w:pPr>
              <w:spacing w:after="0" w:line="252" w:lineRule="auto"/>
            </w:pPr>
            <w:r>
              <w:rPr>
                <w:sz w:val="18"/>
                <w:szCs w:val="18"/>
              </w:rPr>
              <w:t>The fund needed, what he is on track for, and the cheapest way to close the gap</w:t>
            </w:r>
          </w:p>
        </w:tc>
        <w:tc>
          <w:tcPr>
            <w:tcW w:w="840" w:type="dxa"/>
            <w:shd w:val="clear" w:color="auto" w:fill="FFFFFF"/>
            <w:tcMar>
              <w:top w:w="70" w:type="dxa"/>
              <w:left w:w="110" w:type="dxa"/>
              <w:bottom w:w="70" w:type="dxa"/>
              <w:right w:w="110" w:type="dxa"/>
            </w:tcMar>
            <w:vAlign w:val="center"/>
          </w:tcPr>
          <w:p w14:paraId="76773A65" w14:textId="77777777" w:rsidR="002775BD" w:rsidRDefault="003C4535">
            <w:pPr>
              <w:spacing w:after="0" w:line="252" w:lineRule="auto"/>
            </w:pPr>
            <w:r>
              <w:rPr>
                <w:sz w:val="18"/>
                <w:szCs w:val="18"/>
              </w:rPr>
              <w:t>M8, M9, M10</w:t>
            </w:r>
          </w:p>
        </w:tc>
      </w:tr>
    </w:tbl>
    <w:p w14:paraId="70CDE7C4" w14:textId="77777777" w:rsidR="002775BD" w:rsidRDefault="002775BD">
      <w:pPr>
        <w:spacing w:after="180"/>
      </w:pPr>
    </w:p>
    <w:p w14:paraId="26414071" w14:textId="77777777" w:rsidR="002775BD" w:rsidRDefault="003C4535">
      <w:pPr>
        <w:spacing w:after="140"/>
      </w:pPr>
      <w:r>
        <w:t>One person is usually several of these over a decade, which is why they are one app and not five.</w:t>
      </w:r>
    </w:p>
    <w:p w14:paraId="3051FACE" w14:textId="77777777" w:rsidR="002775BD" w:rsidRDefault="003C4535">
      <w:pPr>
        <w:pStyle w:val="Heading2"/>
        <w:keepNext/>
      </w:pPr>
      <w:bookmarkStart w:id="28" w:name="s_jobs_to_be_done"/>
      <w:bookmarkStart w:id="29" w:name="_Toc241065727"/>
      <w:r>
        <w:t>5.1  Jobs to be done</w:t>
      </w:r>
      <w:bookmarkEnd w:id="28"/>
      <w:bookmarkEnd w:id="29"/>
    </w:p>
    <w:p w14:paraId="540F7CD0" w14:textId="77777777" w:rsidR="002775BD" w:rsidRDefault="003C4535">
      <w:pPr>
        <w:pStyle w:val="ListParagraph"/>
        <w:numPr>
          <w:ilvl w:val="0"/>
          <w:numId w:val="2"/>
        </w:numPr>
        <w:spacing w:after="80" w:line="264" w:lineRule="auto"/>
      </w:pPr>
      <w:r>
        <w:rPr>
          <w:i/>
          <w:iCs/>
        </w:rPr>
        <w:t>When my payslip arrives, I want every deduction explained, so that I can tell whether my employer got it right.</w:t>
      </w:r>
    </w:p>
    <w:p w14:paraId="71341871" w14:textId="77777777" w:rsidR="002775BD" w:rsidRDefault="003C4535">
      <w:pPr>
        <w:pStyle w:val="ListParagraph"/>
        <w:numPr>
          <w:ilvl w:val="0"/>
          <w:numId w:val="2"/>
        </w:numPr>
        <w:spacing w:after="80" w:line="264" w:lineRule="auto"/>
      </w:pPr>
      <w:r>
        <w:rPr>
          <w:i/>
          <w:iCs/>
        </w:rPr>
        <w:t>When a bank quotes me a flat rate, I want the real rate beside it, so that I can compare loans on the same footing.</w:t>
      </w:r>
    </w:p>
    <w:p w14:paraId="769AA1EE" w14:textId="77777777" w:rsidR="002775BD" w:rsidRDefault="003C4535">
      <w:pPr>
        <w:pStyle w:val="ListParagraph"/>
        <w:numPr>
          <w:ilvl w:val="0"/>
          <w:numId w:val="2"/>
        </w:numPr>
        <w:spacing w:after="80" w:line="264" w:lineRule="auto"/>
      </w:pPr>
      <w:r>
        <w:rPr>
          <w:i/>
          <w:iCs/>
        </w:rPr>
        <w:t>When I am deciding whether to buy, I want both paths costed to the stamp duty, so that the answer is not just an argument for buying.</w:t>
      </w:r>
    </w:p>
    <w:p w14:paraId="25432378" w14:textId="77777777" w:rsidR="002775BD" w:rsidRDefault="003C4535">
      <w:pPr>
        <w:pStyle w:val="ListParagraph"/>
        <w:numPr>
          <w:ilvl w:val="0"/>
          <w:numId w:val="2"/>
        </w:numPr>
        <w:spacing w:after="80" w:line="264" w:lineRule="auto"/>
      </w:pPr>
      <w:r>
        <w:rPr>
          <w:i/>
          <w:iCs/>
        </w:rPr>
        <w:t>When I file my return, I want to see which relief is worth chasing, so that I do not spend to claim a relief I have already capped.</w:t>
      </w:r>
    </w:p>
    <w:p w14:paraId="1BB47DC0" w14:textId="77777777" w:rsidR="002775BD" w:rsidRDefault="003C4535">
      <w:pPr>
        <w:pStyle w:val="ListParagraph"/>
        <w:numPr>
          <w:ilvl w:val="0"/>
          <w:numId w:val="2"/>
        </w:numPr>
        <w:spacing w:after="80" w:line="264" w:lineRule="auto"/>
      </w:pPr>
      <w:r>
        <w:rPr>
          <w:i/>
          <w:iCs/>
        </w:rPr>
        <w:t>When I change laptop, I want my figures and saved plans back, so that a year of planning is not retyped.</w:t>
      </w:r>
    </w:p>
    <w:p w14:paraId="7648E957" w14:textId="77777777" w:rsidR="002775BD" w:rsidRDefault="002775BD">
      <w:pPr>
        <w:spacing w:after="60"/>
      </w:pPr>
    </w:p>
    <w:p w14:paraId="662CB074" w14:textId="77777777" w:rsidR="002775BD" w:rsidRDefault="003C4535">
      <w:pPr>
        <w:pStyle w:val="Heading2"/>
        <w:keepNext/>
      </w:pPr>
      <w:bookmarkStart w:id="30" w:name="s_who_this_is_not_for"/>
      <w:bookmarkStart w:id="31" w:name="_Toc241065728"/>
      <w:r>
        <w:t>5.2  Who this is not for</w:t>
      </w:r>
      <w:bookmarkEnd w:id="30"/>
      <w:bookmarkEnd w:id="31"/>
    </w:p>
    <w:p w14:paraId="5B7A4A19" w14:textId="77777777" w:rsidR="002775BD" w:rsidRDefault="003C4535">
      <w:pPr>
        <w:spacing w:after="140"/>
      </w:pPr>
      <w:r>
        <w:t>Advisers and institutions needing a record of advice; payroll departments running many employees; non-residents and anyone under a non-Malaysian tax regime; and anyone needing a binding figure — for that, the app directs the reader to KWSP, LHDN or the bank itself.</w:t>
      </w:r>
    </w:p>
    <w:p w14:paraId="7D7999DD" w14:textId="77777777" w:rsidR="002775BD" w:rsidRDefault="003C4535">
      <w:pPr>
        <w:pStyle w:val="Heading1"/>
        <w:keepNext/>
        <w:pageBreakBefore/>
      </w:pPr>
      <w:bookmarkStart w:id="32" w:name="s_scope__module_breakdown"/>
      <w:bookmarkStart w:id="33" w:name="_Toc241065729"/>
      <w:r>
        <w:t>6  Scope — module breakdown</w:t>
      </w:r>
      <w:bookmarkEnd w:id="32"/>
      <w:bookmarkEnd w:id="33"/>
    </w:p>
    <w:p w14:paraId="3D10ABFF" w14:textId="77777777" w:rsidR="002775BD" w:rsidRDefault="003C4535">
      <w:pPr>
        <w:spacing w:after="140"/>
      </w:pPr>
      <w:r>
        <w:t>Thirteen modules in four sidebar groups, all delivered and live. Every one takes the same shape: a sticky input panel on the left, three result tiles and a distribution bar on the right, then tables that flip between yearly and monthly.</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720"/>
        <w:gridCol w:w="1112"/>
        <w:gridCol w:w="2129"/>
        <w:gridCol w:w="4461"/>
        <w:gridCol w:w="1216"/>
      </w:tblGrid>
      <w:tr w:rsidR="002775BD" w14:paraId="448652EA" w14:textId="77777777">
        <w:tblPrEx>
          <w:tblCellMar>
            <w:top w:w="0" w:type="dxa"/>
            <w:bottom w:w="0" w:type="dxa"/>
          </w:tblCellMar>
        </w:tblPrEx>
        <w:trPr>
          <w:cantSplit/>
          <w:tblHeader/>
        </w:trPr>
        <w:tc>
          <w:tcPr>
            <w:tcW w:w="720" w:type="dxa"/>
            <w:shd w:val="clear" w:color="auto" w:fill="0B2D6B"/>
            <w:tcMar>
              <w:top w:w="70" w:type="dxa"/>
              <w:left w:w="110" w:type="dxa"/>
              <w:bottom w:w="70" w:type="dxa"/>
              <w:right w:w="110" w:type="dxa"/>
            </w:tcMar>
            <w:vAlign w:val="center"/>
          </w:tcPr>
          <w:p w14:paraId="43A32117" w14:textId="77777777" w:rsidR="002775BD" w:rsidRDefault="003C4535">
            <w:pPr>
              <w:keepNext/>
              <w:spacing w:after="0"/>
            </w:pPr>
            <w:r>
              <w:rPr>
                <w:b/>
                <w:bCs/>
                <w:color w:val="FFFFFF"/>
                <w:sz w:val="18"/>
                <w:szCs w:val="18"/>
              </w:rPr>
              <w:t>#</w:t>
            </w:r>
          </w:p>
        </w:tc>
        <w:tc>
          <w:tcPr>
            <w:tcW w:w="1112" w:type="dxa"/>
            <w:shd w:val="clear" w:color="auto" w:fill="0B2D6B"/>
            <w:tcMar>
              <w:top w:w="70" w:type="dxa"/>
              <w:left w:w="110" w:type="dxa"/>
              <w:bottom w:w="70" w:type="dxa"/>
              <w:right w:w="110" w:type="dxa"/>
            </w:tcMar>
            <w:vAlign w:val="center"/>
          </w:tcPr>
          <w:p w14:paraId="643945D2" w14:textId="77777777" w:rsidR="002775BD" w:rsidRDefault="003C4535">
            <w:pPr>
              <w:keepNext/>
              <w:spacing w:after="0"/>
            </w:pPr>
            <w:r>
              <w:rPr>
                <w:b/>
                <w:bCs/>
                <w:color w:val="FFFFFF"/>
                <w:sz w:val="18"/>
                <w:szCs w:val="18"/>
              </w:rPr>
              <w:t>Group</w:t>
            </w:r>
          </w:p>
        </w:tc>
        <w:tc>
          <w:tcPr>
            <w:tcW w:w="2129" w:type="dxa"/>
            <w:shd w:val="clear" w:color="auto" w:fill="0B2D6B"/>
            <w:tcMar>
              <w:top w:w="70" w:type="dxa"/>
              <w:left w:w="110" w:type="dxa"/>
              <w:bottom w:w="70" w:type="dxa"/>
              <w:right w:w="110" w:type="dxa"/>
            </w:tcMar>
            <w:vAlign w:val="center"/>
          </w:tcPr>
          <w:p w14:paraId="04387AA9" w14:textId="77777777" w:rsidR="002775BD" w:rsidRDefault="003C4535">
            <w:pPr>
              <w:keepNext/>
              <w:spacing w:after="0"/>
            </w:pPr>
            <w:r>
              <w:rPr>
                <w:b/>
                <w:bCs/>
                <w:color w:val="FFFFFF"/>
                <w:sz w:val="18"/>
                <w:szCs w:val="18"/>
              </w:rPr>
              <w:t>Module</w:t>
            </w:r>
          </w:p>
        </w:tc>
        <w:tc>
          <w:tcPr>
            <w:tcW w:w="4461" w:type="dxa"/>
            <w:shd w:val="clear" w:color="auto" w:fill="0B2D6B"/>
            <w:tcMar>
              <w:top w:w="70" w:type="dxa"/>
              <w:left w:w="110" w:type="dxa"/>
              <w:bottom w:w="70" w:type="dxa"/>
              <w:right w:w="110" w:type="dxa"/>
            </w:tcMar>
            <w:vAlign w:val="center"/>
          </w:tcPr>
          <w:p w14:paraId="05C6520E" w14:textId="77777777" w:rsidR="002775BD" w:rsidRDefault="003C4535">
            <w:pPr>
              <w:keepNext/>
              <w:spacing w:after="0"/>
            </w:pPr>
            <w:r>
              <w:rPr>
                <w:b/>
                <w:bCs/>
                <w:color w:val="FFFFFF"/>
                <w:sz w:val="18"/>
                <w:szCs w:val="18"/>
              </w:rPr>
              <w:t>Answers</w:t>
            </w:r>
          </w:p>
        </w:tc>
        <w:tc>
          <w:tcPr>
            <w:tcW w:w="1216" w:type="dxa"/>
            <w:shd w:val="clear" w:color="auto" w:fill="0B2D6B"/>
            <w:tcMar>
              <w:top w:w="70" w:type="dxa"/>
              <w:left w:w="110" w:type="dxa"/>
              <w:bottom w:w="70" w:type="dxa"/>
              <w:right w:w="110" w:type="dxa"/>
            </w:tcMar>
            <w:vAlign w:val="center"/>
          </w:tcPr>
          <w:p w14:paraId="2446A074" w14:textId="77777777" w:rsidR="002775BD" w:rsidRDefault="003C4535">
            <w:pPr>
              <w:keepNext/>
              <w:spacing w:after="0"/>
            </w:pPr>
            <w:r>
              <w:rPr>
                <w:b/>
                <w:bCs/>
                <w:color w:val="FFFFFF"/>
                <w:sz w:val="18"/>
                <w:szCs w:val="18"/>
              </w:rPr>
              <w:t>Status</w:t>
            </w:r>
          </w:p>
        </w:tc>
      </w:tr>
      <w:tr w:rsidR="002775BD" w14:paraId="2846211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027AD80" w14:textId="77777777" w:rsidR="002775BD" w:rsidRDefault="003C4535">
            <w:pPr>
              <w:spacing w:after="0" w:line="252" w:lineRule="auto"/>
            </w:pPr>
            <w:r>
              <w:rPr>
                <w:sz w:val="18"/>
                <w:szCs w:val="18"/>
              </w:rPr>
              <w:t>M1</w:t>
            </w:r>
          </w:p>
        </w:tc>
        <w:tc>
          <w:tcPr>
            <w:tcW w:w="1112" w:type="dxa"/>
            <w:shd w:val="clear" w:color="auto" w:fill="FFFFFF"/>
            <w:tcMar>
              <w:top w:w="70" w:type="dxa"/>
              <w:left w:w="110" w:type="dxa"/>
              <w:bottom w:w="70" w:type="dxa"/>
              <w:right w:w="110" w:type="dxa"/>
            </w:tcMar>
            <w:vAlign w:val="center"/>
          </w:tcPr>
          <w:p w14:paraId="3D38072E" w14:textId="77777777" w:rsidR="002775BD" w:rsidRDefault="003C4535">
            <w:pPr>
              <w:spacing w:after="0" w:line="252" w:lineRule="auto"/>
            </w:pPr>
            <w:r>
              <w:rPr>
                <w:sz w:val="18"/>
                <w:szCs w:val="18"/>
              </w:rPr>
              <w:t>Tax</w:t>
            </w:r>
          </w:p>
        </w:tc>
        <w:tc>
          <w:tcPr>
            <w:tcW w:w="2129" w:type="dxa"/>
            <w:shd w:val="clear" w:color="auto" w:fill="FFFFFF"/>
            <w:tcMar>
              <w:top w:w="70" w:type="dxa"/>
              <w:left w:w="110" w:type="dxa"/>
              <w:bottom w:w="70" w:type="dxa"/>
              <w:right w:w="110" w:type="dxa"/>
            </w:tcMar>
            <w:vAlign w:val="center"/>
          </w:tcPr>
          <w:p w14:paraId="297836F8" w14:textId="77777777" w:rsidR="002775BD" w:rsidRDefault="003C4535">
            <w:pPr>
              <w:spacing w:after="0" w:line="252" w:lineRule="auto"/>
            </w:pPr>
            <w:r>
              <w:rPr>
                <w:sz w:val="18"/>
                <w:szCs w:val="18"/>
              </w:rPr>
              <w:t>PCB Calculator</w:t>
            </w:r>
          </w:p>
        </w:tc>
        <w:tc>
          <w:tcPr>
            <w:tcW w:w="4461" w:type="dxa"/>
            <w:shd w:val="clear" w:color="auto" w:fill="FFFFFF"/>
            <w:tcMar>
              <w:top w:w="70" w:type="dxa"/>
              <w:left w:w="110" w:type="dxa"/>
              <w:bottom w:w="70" w:type="dxa"/>
              <w:right w:w="110" w:type="dxa"/>
            </w:tcMar>
            <w:vAlign w:val="center"/>
          </w:tcPr>
          <w:p w14:paraId="03E197F9" w14:textId="77777777" w:rsidR="002775BD" w:rsidRDefault="003C4535">
            <w:pPr>
              <w:spacing w:after="0" w:line="252" w:lineRule="auto"/>
            </w:pPr>
            <w:r>
              <w:rPr>
                <w:sz w:val="18"/>
                <w:szCs w:val="18"/>
              </w:rPr>
              <w:t>What lands in my account this month?</w:t>
            </w:r>
          </w:p>
        </w:tc>
        <w:tc>
          <w:tcPr>
            <w:tcW w:w="1216" w:type="dxa"/>
            <w:shd w:val="clear" w:color="auto" w:fill="FFFFFF"/>
            <w:tcMar>
              <w:top w:w="70" w:type="dxa"/>
              <w:left w:w="110" w:type="dxa"/>
              <w:bottom w:w="70" w:type="dxa"/>
              <w:right w:w="110" w:type="dxa"/>
            </w:tcMar>
            <w:vAlign w:val="center"/>
          </w:tcPr>
          <w:p w14:paraId="008FD0B3" w14:textId="77777777" w:rsidR="002775BD" w:rsidRDefault="003C4535">
            <w:pPr>
              <w:spacing w:after="0" w:line="252" w:lineRule="auto"/>
            </w:pPr>
            <w:r>
              <w:rPr>
                <w:b/>
                <w:bCs/>
                <w:color w:val="004BAF"/>
                <w:sz w:val="18"/>
                <w:szCs w:val="18"/>
              </w:rPr>
              <w:t>Delivered</w:t>
            </w:r>
          </w:p>
        </w:tc>
      </w:tr>
      <w:tr w:rsidR="002775BD" w14:paraId="04FB38B6"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256F724E" w14:textId="77777777" w:rsidR="002775BD" w:rsidRDefault="003C4535">
            <w:pPr>
              <w:spacing w:after="0" w:line="252" w:lineRule="auto"/>
            </w:pPr>
            <w:r>
              <w:rPr>
                <w:sz w:val="18"/>
                <w:szCs w:val="18"/>
              </w:rPr>
              <w:t>M2</w:t>
            </w:r>
          </w:p>
        </w:tc>
        <w:tc>
          <w:tcPr>
            <w:tcW w:w="1112" w:type="dxa"/>
            <w:shd w:val="clear" w:color="auto" w:fill="F6F9FD"/>
            <w:tcMar>
              <w:top w:w="70" w:type="dxa"/>
              <w:left w:w="110" w:type="dxa"/>
              <w:bottom w:w="70" w:type="dxa"/>
              <w:right w:w="110" w:type="dxa"/>
            </w:tcMar>
            <w:vAlign w:val="center"/>
          </w:tcPr>
          <w:p w14:paraId="3F80D33F" w14:textId="77777777" w:rsidR="002775BD" w:rsidRDefault="003C4535">
            <w:pPr>
              <w:spacing w:after="0" w:line="252" w:lineRule="auto"/>
            </w:pPr>
            <w:r>
              <w:rPr>
                <w:sz w:val="18"/>
                <w:szCs w:val="18"/>
              </w:rPr>
              <w:t>Tax</w:t>
            </w:r>
          </w:p>
        </w:tc>
        <w:tc>
          <w:tcPr>
            <w:tcW w:w="2129" w:type="dxa"/>
            <w:shd w:val="clear" w:color="auto" w:fill="F6F9FD"/>
            <w:tcMar>
              <w:top w:w="70" w:type="dxa"/>
              <w:left w:w="110" w:type="dxa"/>
              <w:bottom w:w="70" w:type="dxa"/>
              <w:right w:w="110" w:type="dxa"/>
            </w:tcMar>
            <w:vAlign w:val="center"/>
          </w:tcPr>
          <w:p w14:paraId="4C34DCDC" w14:textId="77777777" w:rsidR="002775BD" w:rsidRDefault="003C4535">
            <w:pPr>
              <w:spacing w:after="0" w:line="252" w:lineRule="auto"/>
            </w:pPr>
            <w:r>
              <w:rPr>
                <w:sz w:val="18"/>
                <w:szCs w:val="18"/>
              </w:rPr>
              <w:t>Income Tax Calculator</w:t>
            </w:r>
          </w:p>
        </w:tc>
        <w:tc>
          <w:tcPr>
            <w:tcW w:w="4461" w:type="dxa"/>
            <w:shd w:val="clear" w:color="auto" w:fill="F6F9FD"/>
            <w:tcMar>
              <w:top w:w="70" w:type="dxa"/>
              <w:left w:w="110" w:type="dxa"/>
              <w:bottom w:w="70" w:type="dxa"/>
              <w:right w:w="110" w:type="dxa"/>
            </w:tcMar>
            <w:vAlign w:val="center"/>
          </w:tcPr>
          <w:p w14:paraId="2309B24D" w14:textId="77777777" w:rsidR="002775BD" w:rsidRDefault="003C4535">
            <w:pPr>
              <w:spacing w:after="0" w:line="252" w:lineRule="auto"/>
            </w:pPr>
            <w:r>
              <w:rPr>
                <w:sz w:val="18"/>
                <w:szCs w:val="18"/>
              </w:rPr>
              <w:t>What do I owe for the year?</w:t>
            </w:r>
          </w:p>
        </w:tc>
        <w:tc>
          <w:tcPr>
            <w:tcW w:w="1216" w:type="dxa"/>
            <w:shd w:val="clear" w:color="auto" w:fill="F6F9FD"/>
            <w:tcMar>
              <w:top w:w="70" w:type="dxa"/>
              <w:left w:w="110" w:type="dxa"/>
              <w:bottom w:w="70" w:type="dxa"/>
              <w:right w:w="110" w:type="dxa"/>
            </w:tcMar>
            <w:vAlign w:val="center"/>
          </w:tcPr>
          <w:p w14:paraId="4609E74C" w14:textId="77777777" w:rsidR="002775BD" w:rsidRDefault="003C4535">
            <w:pPr>
              <w:spacing w:after="0" w:line="252" w:lineRule="auto"/>
            </w:pPr>
            <w:r>
              <w:rPr>
                <w:b/>
                <w:bCs/>
                <w:color w:val="004BAF"/>
                <w:sz w:val="18"/>
                <w:szCs w:val="18"/>
              </w:rPr>
              <w:t>Delivered</w:t>
            </w:r>
          </w:p>
        </w:tc>
      </w:tr>
      <w:tr w:rsidR="002775BD" w14:paraId="358D4D1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4BB5963" w14:textId="77777777" w:rsidR="002775BD" w:rsidRDefault="003C4535">
            <w:pPr>
              <w:spacing w:after="0" w:line="252" w:lineRule="auto"/>
            </w:pPr>
            <w:r>
              <w:rPr>
                <w:sz w:val="18"/>
                <w:szCs w:val="18"/>
              </w:rPr>
              <w:t>M3</w:t>
            </w:r>
          </w:p>
        </w:tc>
        <w:tc>
          <w:tcPr>
            <w:tcW w:w="1112" w:type="dxa"/>
            <w:shd w:val="clear" w:color="auto" w:fill="FFFFFF"/>
            <w:tcMar>
              <w:top w:w="70" w:type="dxa"/>
              <w:left w:w="110" w:type="dxa"/>
              <w:bottom w:w="70" w:type="dxa"/>
              <w:right w:w="110" w:type="dxa"/>
            </w:tcMar>
            <w:vAlign w:val="center"/>
          </w:tcPr>
          <w:p w14:paraId="1260F872" w14:textId="77777777" w:rsidR="002775BD" w:rsidRDefault="003C4535">
            <w:pPr>
              <w:spacing w:after="0" w:line="252" w:lineRule="auto"/>
            </w:pPr>
            <w:r>
              <w:rPr>
                <w:sz w:val="18"/>
                <w:szCs w:val="18"/>
              </w:rPr>
              <w:t>Loans</w:t>
            </w:r>
          </w:p>
        </w:tc>
        <w:tc>
          <w:tcPr>
            <w:tcW w:w="2129" w:type="dxa"/>
            <w:shd w:val="clear" w:color="auto" w:fill="FFFFFF"/>
            <w:tcMar>
              <w:top w:w="70" w:type="dxa"/>
              <w:left w:w="110" w:type="dxa"/>
              <w:bottom w:w="70" w:type="dxa"/>
              <w:right w:w="110" w:type="dxa"/>
            </w:tcMar>
            <w:vAlign w:val="center"/>
          </w:tcPr>
          <w:p w14:paraId="2D27D9D9" w14:textId="77777777" w:rsidR="002775BD" w:rsidRDefault="003C4535">
            <w:pPr>
              <w:spacing w:after="0" w:line="252" w:lineRule="auto"/>
            </w:pPr>
            <w:r>
              <w:rPr>
                <w:sz w:val="18"/>
                <w:szCs w:val="18"/>
              </w:rPr>
              <w:t>Home Loan</w:t>
            </w:r>
          </w:p>
        </w:tc>
        <w:tc>
          <w:tcPr>
            <w:tcW w:w="4461" w:type="dxa"/>
            <w:shd w:val="clear" w:color="auto" w:fill="FFFFFF"/>
            <w:tcMar>
              <w:top w:w="70" w:type="dxa"/>
              <w:left w:w="110" w:type="dxa"/>
              <w:bottom w:w="70" w:type="dxa"/>
              <w:right w:w="110" w:type="dxa"/>
            </w:tcMar>
            <w:vAlign w:val="center"/>
          </w:tcPr>
          <w:p w14:paraId="6CDD28A7" w14:textId="77777777" w:rsidR="002775BD" w:rsidRDefault="003C4535">
            <w:pPr>
              <w:spacing w:after="0" w:line="252" w:lineRule="auto"/>
            </w:pPr>
            <w:r>
              <w:rPr>
                <w:sz w:val="18"/>
                <w:szCs w:val="18"/>
              </w:rPr>
              <w:t>What does the bank want every month?</w:t>
            </w:r>
          </w:p>
        </w:tc>
        <w:tc>
          <w:tcPr>
            <w:tcW w:w="1216" w:type="dxa"/>
            <w:shd w:val="clear" w:color="auto" w:fill="FFFFFF"/>
            <w:tcMar>
              <w:top w:w="70" w:type="dxa"/>
              <w:left w:w="110" w:type="dxa"/>
              <w:bottom w:w="70" w:type="dxa"/>
              <w:right w:w="110" w:type="dxa"/>
            </w:tcMar>
            <w:vAlign w:val="center"/>
          </w:tcPr>
          <w:p w14:paraId="7B6D922A" w14:textId="77777777" w:rsidR="002775BD" w:rsidRDefault="003C4535">
            <w:pPr>
              <w:spacing w:after="0" w:line="252" w:lineRule="auto"/>
            </w:pPr>
            <w:r>
              <w:rPr>
                <w:b/>
                <w:bCs/>
                <w:color w:val="004BAF"/>
                <w:sz w:val="18"/>
                <w:szCs w:val="18"/>
              </w:rPr>
              <w:t>Delivered</w:t>
            </w:r>
          </w:p>
        </w:tc>
      </w:tr>
      <w:tr w:rsidR="002775BD" w14:paraId="19B07261"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08D2701A" w14:textId="77777777" w:rsidR="002775BD" w:rsidRDefault="003C4535">
            <w:pPr>
              <w:spacing w:after="0" w:line="252" w:lineRule="auto"/>
            </w:pPr>
            <w:r>
              <w:rPr>
                <w:sz w:val="18"/>
                <w:szCs w:val="18"/>
              </w:rPr>
              <w:t>M4</w:t>
            </w:r>
          </w:p>
        </w:tc>
        <w:tc>
          <w:tcPr>
            <w:tcW w:w="1112" w:type="dxa"/>
            <w:shd w:val="clear" w:color="auto" w:fill="F6F9FD"/>
            <w:tcMar>
              <w:top w:w="70" w:type="dxa"/>
              <w:left w:w="110" w:type="dxa"/>
              <w:bottom w:w="70" w:type="dxa"/>
              <w:right w:w="110" w:type="dxa"/>
            </w:tcMar>
            <w:vAlign w:val="center"/>
          </w:tcPr>
          <w:p w14:paraId="0C2350A4" w14:textId="77777777" w:rsidR="002775BD" w:rsidRDefault="003C4535">
            <w:pPr>
              <w:spacing w:after="0" w:line="252" w:lineRule="auto"/>
            </w:pPr>
            <w:r>
              <w:rPr>
                <w:sz w:val="18"/>
                <w:szCs w:val="18"/>
              </w:rPr>
              <w:t>Loans</w:t>
            </w:r>
          </w:p>
        </w:tc>
        <w:tc>
          <w:tcPr>
            <w:tcW w:w="2129" w:type="dxa"/>
            <w:shd w:val="clear" w:color="auto" w:fill="F6F9FD"/>
            <w:tcMar>
              <w:top w:w="70" w:type="dxa"/>
              <w:left w:w="110" w:type="dxa"/>
              <w:bottom w:w="70" w:type="dxa"/>
              <w:right w:w="110" w:type="dxa"/>
            </w:tcMar>
            <w:vAlign w:val="center"/>
          </w:tcPr>
          <w:p w14:paraId="41D96A16" w14:textId="77777777" w:rsidR="002775BD" w:rsidRDefault="003C4535">
            <w:pPr>
              <w:spacing w:after="0" w:line="252" w:lineRule="auto"/>
            </w:pPr>
            <w:r>
              <w:rPr>
                <w:sz w:val="18"/>
                <w:szCs w:val="18"/>
              </w:rPr>
              <w:t>Car Loan</w:t>
            </w:r>
          </w:p>
        </w:tc>
        <w:tc>
          <w:tcPr>
            <w:tcW w:w="4461" w:type="dxa"/>
            <w:shd w:val="clear" w:color="auto" w:fill="F6F9FD"/>
            <w:tcMar>
              <w:top w:w="70" w:type="dxa"/>
              <w:left w:w="110" w:type="dxa"/>
              <w:bottom w:w="70" w:type="dxa"/>
              <w:right w:w="110" w:type="dxa"/>
            </w:tcMar>
            <w:vAlign w:val="center"/>
          </w:tcPr>
          <w:p w14:paraId="4CC7A4E9" w14:textId="77777777" w:rsidR="002775BD" w:rsidRDefault="003C4535">
            <w:pPr>
              <w:spacing w:after="0" w:line="252" w:lineRule="auto"/>
            </w:pPr>
            <w:r>
              <w:rPr>
                <w:sz w:val="18"/>
                <w:szCs w:val="18"/>
              </w:rPr>
              <w:t>What does a flat hire-purchase rate really cost?</w:t>
            </w:r>
          </w:p>
        </w:tc>
        <w:tc>
          <w:tcPr>
            <w:tcW w:w="1216" w:type="dxa"/>
            <w:shd w:val="clear" w:color="auto" w:fill="F6F9FD"/>
            <w:tcMar>
              <w:top w:w="70" w:type="dxa"/>
              <w:left w:w="110" w:type="dxa"/>
              <w:bottom w:w="70" w:type="dxa"/>
              <w:right w:w="110" w:type="dxa"/>
            </w:tcMar>
            <w:vAlign w:val="center"/>
          </w:tcPr>
          <w:p w14:paraId="220E4D19" w14:textId="77777777" w:rsidR="002775BD" w:rsidRDefault="003C4535">
            <w:pPr>
              <w:spacing w:after="0" w:line="252" w:lineRule="auto"/>
            </w:pPr>
            <w:r>
              <w:rPr>
                <w:b/>
                <w:bCs/>
                <w:color w:val="004BAF"/>
                <w:sz w:val="18"/>
                <w:szCs w:val="18"/>
              </w:rPr>
              <w:t>Delivered</w:t>
            </w:r>
          </w:p>
        </w:tc>
      </w:tr>
      <w:tr w:rsidR="002775BD" w14:paraId="0963712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120B2DB" w14:textId="77777777" w:rsidR="002775BD" w:rsidRDefault="003C4535">
            <w:pPr>
              <w:spacing w:after="0" w:line="252" w:lineRule="auto"/>
            </w:pPr>
            <w:r>
              <w:rPr>
                <w:sz w:val="18"/>
                <w:szCs w:val="18"/>
              </w:rPr>
              <w:t>M5</w:t>
            </w:r>
          </w:p>
        </w:tc>
        <w:tc>
          <w:tcPr>
            <w:tcW w:w="1112" w:type="dxa"/>
            <w:shd w:val="clear" w:color="auto" w:fill="FFFFFF"/>
            <w:tcMar>
              <w:top w:w="70" w:type="dxa"/>
              <w:left w:w="110" w:type="dxa"/>
              <w:bottom w:w="70" w:type="dxa"/>
              <w:right w:w="110" w:type="dxa"/>
            </w:tcMar>
            <w:vAlign w:val="center"/>
          </w:tcPr>
          <w:p w14:paraId="7E7A3733" w14:textId="77777777" w:rsidR="002775BD" w:rsidRDefault="003C4535">
            <w:pPr>
              <w:spacing w:after="0" w:line="252" w:lineRule="auto"/>
            </w:pPr>
            <w:r>
              <w:rPr>
                <w:sz w:val="18"/>
                <w:szCs w:val="18"/>
              </w:rPr>
              <w:t>Loans</w:t>
            </w:r>
          </w:p>
        </w:tc>
        <w:tc>
          <w:tcPr>
            <w:tcW w:w="2129" w:type="dxa"/>
            <w:shd w:val="clear" w:color="auto" w:fill="FFFFFF"/>
            <w:tcMar>
              <w:top w:w="70" w:type="dxa"/>
              <w:left w:w="110" w:type="dxa"/>
              <w:bottom w:w="70" w:type="dxa"/>
              <w:right w:w="110" w:type="dxa"/>
            </w:tcMar>
            <w:vAlign w:val="center"/>
          </w:tcPr>
          <w:p w14:paraId="31A48FD9" w14:textId="77777777" w:rsidR="002775BD" w:rsidRDefault="003C4535">
            <w:pPr>
              <w:spacing w:after="0" w:line="252" w:lineRule="auto"/>
            </w:pPr>
            <w:r>
              <w:rPr>
                <w:sz w:val="18"/>
                <w:szCs w:val="18"/>
              </w:rPr>
              <w:t>Personal Loan</w:t>
            </w:r>
          </w:p>
        </w:tc>
        <w:tc>
          <w:tcPr>
            <w:tcW w:w="4461" w:type="dxa"/>
            <w:shd w:val="clear" w:color="auto" w:fill="FFFFFF"/>
            <w:tcMar>
              <w:top w:w="70" w:type="dxa"/>
              <w:left w:w="110" w:type="dxa"/>
              <w:bottom w:w="70" w:type="dxa"/>
              <w:right w:w="110" w:type="dxa"/>
            </w:tcMar>
            <w:vAlign w:val="center"/>
          </w:tcPr>
          <w:p w14:paraId="112F361A" w14:textId="77777777" w:rsidR="002775BD" w:rsidRDefault="003C4535">
            <w:pPr>
              <w:spacing w:after="0" w:line="252" w:lineRule="auto"/>
            </w:pPr>
            <w:r>
              <w:rPr>
                <w:sz w:val="18"/>
                <w:szCs w:val="18"/>
              </w:rPr>
              <w:t>Flat or reducing, on the same rate?</w:t>
            </w:r>
          </w:p>
        </w:tc>
        <w:tc>
          <w:tcPr>
            <w:tcW w:w="1216" w:type="dxa"/>
            <w:shd w:val="clear" w:color="auto" w:fill="FFFFFF"/>
            <w:tcMar>
              <w:top w:w="70" w:type="dxa"/>
              <w:left w:w="110" w:type="dxa"/>
              <w:bottom w:w="70" w:type="dxa"/>
              <w:right w:w="110" w:type="dxa"/>
            </w:tcMar>
            <w:vAlign w:val="center"/>
          </w:tcPr>
          <w:p w14:paraId="5B3B34BF" w14:textId="77777777" w:rsidR="002775BD" w:rsidRDefault="003C4535">
            <w:pPr>
              <w:spacing w:after="0" w:line="252" w:lineRule="auto"/>
            </w:pPr>
            <w:r>
              <w:rPr>
                <w:b/>
                <w:bCs/>
                <w:color w:val="004BAF"/>
                <w:sz w:val="18"/>
                <w:szCs w:val="18"/>
              </w:rPr>
              <w:t>Delivered</w:t>
            </w:r>
          </w:p>
        </w:tc>
      </w:tr>
      <w:tr w:rsidR="002775BD" w14:paraId="5CF7EBFE"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46F8E957" w14:textId="77777777" w:rsidR="002775BD" w:rsidRDefault="003C4535">
            <w:pPr>
              <w:spacing w:after="0" w:line="252" w:lineRule="auto"/>
            </w:pPr>
            <w:r>
              <w:rPr>
                <w:sz w:val="18"/>
                <w:szCs w:val="18"/>
              </w:rPr>
              <w:t>M6</w:t>
            </w:r>
          </w:p>
        </w:tc>
        <w:tc>
          <w:tcPr>
            <w:tcW w:w="1112" w:type="dxa"/>
            <w:shd w:val="clear" w:color="auto" w:fill="F6F9FD"/>
            <w:tcMar>
              <w:top w:w="70" w:type="dxa"/>
              <w:left w:w="110" w:type="dxa"/>
              <w:bottom w:w="70" w:type="dxa"/>
              <w:right w:w="110" w:type="dxa"/>
            </w:tcMar>
            <w:vAlign w:val="center"/>
          </w:tcPr>
          <w:p w14:paraId="561C9854" w14:textId="77777777" w:rsidR="002775BD" w:rsidRDefault="003C4535">
            <w:pPr>
              <w:spacing w:after="0" w:line="252" w:lineRule="auto"/>
            </w:pPr>
            <w:r>
              <w:rPr>
                <w:sz w:val="18"/>
                <w:szCs w:val="18"/>
              </w:rPr>
              <w:t>Loans</w:t>
            </w:r>
          </w:p>
        </w:tc>
        <w:tc>
          <w:tcPr>
            <w:tcW w:w="2129" w:type="dxa"/>
            <w:shd w:val="clear" w:color="auto" w:fill="F6F9FD"/>
            <w:tcMar>
              <w:top w:w="70" w:type="dxa"/>
              <w:left w:w="110" w:type="dxa"/>
              <w:bottom w:w="70" w:type="dxa"/>
              <w:right w:w="110" w:type="dxa"/>
            </w:tcMar>
            <w:vAlign w:val="center"/>
          </w:tcPr>
          <w:p w14:paraId="220CB3AC" w14:textId="77777777" w:rsidR="002775BD" w:rsidRDefault="003C4535">
            <w:pPr>
              <w:spacing w:after="0" w:line="252" w:lineRule="auto"/>
            </w:pPr>
            <w:r>
              <w:rPr>
                <w:sz w:val="18"/>
                <w:szCs w:val="18"/>
              </w:rPr>
              <w:t>DSR Calculator</w:t>
            </w:r>
          </w:p>
        </w:tc>
        <w:tc>
          <w:tcPr>
            <w:tcW w:w="4461" w:type="dxa"/>
            <w:shd w:val="clear" w:color="auto" w:fill="F6F9FD"/>
            <w:tcMar>
              <w:top w:w="70" w:type="dxa"/>
              <w:left w:w="110" w:type="dxa"/>
              <w:bottom w:w="70" w:type="dxa"/>
              <w:right w:w="110" w:type="dxa"/>
            </w:tcMar>
            <w:vAlign w:val="center"/>
          </w:tcPr>
          <w:p w14:paraId="5C558933" w14:textId="77777777" w:rsidR="002775BD" w:rsidRDefault="003C4535">
            <w:pPr>
              <w:spacing w:after="0" w:line="252" w:lineRule="auto"/>
            </w:pPr>
            <w:r>
              <w:rPr>
                <w:sz w:val="18"/>
                <w:szCs w:val="18"/>
              </w:rPr>
              <w:t>How much more will a bank lend me?</w:t>
            </w:r>
          </w:p>
        </w:tc>
        <w:tc>
          <w:tcPr>
            <w:tcW w:w="1216" w:type="dxa"/>
            <w:shd w:val="clear" w:color="auto" w:fill="F6F9FD"/>
            <w:tcMar>
              <w:top w:w="70" w:type="dxa"/>
              <w:left w:w="110" w:type="dxa"/>
              <w:bottom w:w="70" w:type="dxa"/>
              <w:right w:w="110" w:type="dxa"/>
            </w:tcMar>
            <w:vAlign w:val="center"/>
          </w:tcPr>
          <w:p w14:paraId="587D60D0" w14:textId="77777777" w:rsidR="002775BD" w:rsidRDefault="003C4535">
            <w:pPr>
              <w:spacing w:after="0" w:line="252" w:lineRule="auto"/>
            </w:pPr>
            <w:r>
              <w:rPr>
                <w:b/>
                <w:bCs/>
                <w:color w:val="004BAF"/>
                <w:sz w:val="18"/>
                <w:szCs w:val="18"/>
              </w:rPr>
              <w:t>Delivered</w:t>
            </w:r>
          </w:p>
        </w:tc>
      </w:tr>
      <w:tr w:rsidR="002775BD" w14:paraId="3C112CE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E2566B6" w14:textId="77777777" w:rsidR="002775BD" w:rsidRDefault="003C4535">
            <w:pPr>
              <w:spacing w:after="0" w:line="252" w:lineRule="auto"/>
            </w:pPr>
            <w:r>
              <w:rPr>
                <w:sz w:val="18"/>
                <w:szCs w:val="18"/>
              </w:rPr>
              <w:t>M7</w:t>
            </w:r>
          </w:p>
        </w:tc>
        <w:tc>
          <w:tcPr>
            <w:tcW w:w="1112" w:type="dxa"/>
            <w:shd w:val="clear" w:color="auto" w:fill="FFFFFF"/>
            <w:tcMar>
              <w:top w:w="70" w:type="dxa"/>
              <w:left w:w="110" w:type="dxa"/>
              <w:bottom w:w="70" w:type="dxa"/>
              <w:right w:w="110" w:type="dxa"/>
            </w:tcMar>
            <w:vAlign w:val="center"/>
          </w:tcPr>
          <w:p w14:paraId="6BE21C1F" w14:textId="77777777" w:rsidR="002775BD" w:rsidRDefault="003C4535">
            <w:pPr>
              <w:spacing w:after="0" w:line="252" w:lineRule="auto"/>
            </w:pPr>
            <w:r>
              <w:rPr>
                <w:sz w:val="18"/>
                <w:szCs w:val="18"/>
              </w:rPr>
              <w:t>Savings</w:t>
            </w:r>
          </w:p>
        </w:tc>
        <w:tc>
          <w:tcPr>
            <w:tcW w:w="2129" w:type="dxa"/>
            <w:shd w:val="clear" w:color="auto" w:fill="FFFFFF"/>
            <w:tcMar>
              <w:top w:w="70" w:type="dxa"/>
              <w:left w:w="110" w:type="dxa"/>
              <w:bottom w:w="70" w:type="dxa"/>
              <w:right w:w="110" w:type="dxa"/>
            </w:tcMar>
            <w:vAlign w:val="center"/>
          </w:tcPr>
          <w:p w14:paraId="5C5DC074" w14:textId="77777777" w:rsidR="002775BD" w:rsidRDefault="003C4535">
            <w:pPr>
              <w:spacing w:after="0" w:line="252" w:lineRule="auto"/>
            </w:pPr>
            <w:r>
              <w:rPr>
                <w:sz w:val="18"/>
                <w:szCs w:val="18"/>
              </w:rPr>
              <w:t>Savings Goal</w:t>
            </w:r>
          </w:p>
        </w:tc>
        <w:tc>
          <w:tcPr>
            <w:tcW w:w="4461" w:type="dxa"/>
            <w:shd w:val="clear" w:color="auto" w:fill="FFFFFF"/>
            <w:tcMar>
              <w:top w:w="70" w:type="dxa"/>
              <w:left w:w="110" w:type="dxa"/>
              <w:bottom w:w="70" w:type="dxa"/>
              <w:right w:w="110" w:type="dxa"/>
            </w:tcMar>
            <w:vAlign w:val="center"/>
          </w:tcPr>
          <w:p w14:paraId="13AD1143" w14:textId="77777777" w:rsidR="002775BD" w:rsidRDefault="003C4535">
            <w:pPr>
              <w:spacing w:after="0" w:line="252" w:lineRule="auto"/>
            </w:pPr>
            <w:r>
              <w:rPr>
                <w:sz w:val="18"/>
                <w:szCs w:val="18"/>
              </w:rPr>
              <w:t>What must I set aside to have it by then?</w:t>
            </w:r>
          </w:p>
        </w:tc>
        <w:tc>
          <w:tcPr>
            <w:tcW w:w="1216" w:type="dxa"/>
            <w:shd w:val="clear" w:color="auto" w:fill="FFFFFF"/>
            <w:tcMar>
              <w:top w:w="70" w:type="dxa"/>
              <w:left w:w="110" w:type="dxa"/>
              <w:bottom w:w="70" w:type="dxa"/>
              <w:right w:w="110" w:type="dxa"/>
            </w:tcMar>
            <w:vAlign w:val="center"/>
          </w:tcPr>
          <w:p w14:paraId="717BF920" w14:textId="77777777" w:rsidR="002775BD" w:rsidRDefault="003C4535">
            <w:pPr>
              <w:spacing w:after="0" w:line="252" w:lineRule="auto"/>
            </w:pPr>
            <w:r>
              <w:rPr>
                <w:b/>
                <w:bCs/>
                <w:color w:val="004BAF"/>
                <w:sz w:val="18"/>
                <w:szCs w:val="18"/>
              </w:rPr>
              <w:t>Delivered</w:t>
            </w:r>
          </w:p>
        </w:tc>
      </w:tr>
      <w:tr w:rsidR="002775BD" w14:paraId="112936C6"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79F43929" w14:textId="77777777" w:rsidR="002775BD" w:rsidRDefault="003C4535">
            <w:pPr>
              <w:spacing w:after="0" w:line="252" w:lineRule="auto"/>
            </w:pPr>
            <w:r>
              <w:rPr>
                <w:sz w:val="18"/>
                <w:szCs w:val="18"/>
              </w:rPr>
              <w:t>M8</w:t>
            </w:r>
          </w:p>
        </w:tc>
        <w:tc>
          <w:tcPr>
            <w:tcW w:w="1112" w:type="dxa"/>
            <w:shd w:val="clear" w:color="auto" w:fill="F6F9FD"/>
            <w:tcMar>
              <w:top w:w="70" w:type="dxa"/>
              <w:left w:w="110" w:type="dxa"/>
              <w:bottom w:w="70" w:type="dxa"/>
              <w:right w:w="110" w:type="dxa"/>
            </w:tcMar>
            <w:vAlign w:val="center"/>
          </w:tcPr>
          <w:p w14:paraId="2941D048" w14:textId="77777777" w:rsidR="002775BD" w:rsidRDefault="003C4535">
            <w:pPr>
              <w:spacing w:after="0" w:line="252" w:lineRule="auto"/>
            </w:pPr>
            <w:r>
              <w:rPr>
                <w:sz w:val="18"/>
                <w:szCs w:val="18"/>
              </w:rPr>
              <w:t>Savings</w:t>
            </w:r>
          </w:p>
        </w:tc>
        <w:tc>
          <w:tcPr>
            <w:tcW w:w="2129" w:type="dxa"/>
            <w:shd w:val="clear" w:color="auto" w:fill="F6F9FD"/>
            <w:tcMar>
              <w:top w:w="70" w:type="dxa"/>
              <w:left w:w="110" w:type="dxa"/>
              <w:bottom w:w="70" w:type="dxa"/>
              <w:right w:w="110" w:type="dxa"/>
            </w:tcMar>
            <w:vAlign w:val="center"/>
          </w:tcPr>
          <w:p w14:paraId="5CE033B2" w14:textId="77777777" w:rsidR="002775BD" w:rsidRDefault="003C4535">
            <w:pPr>
              <w:spacing w:after="0" w:line="252" w:lineRule="auto"/>
            </w:pPr>
            <w:r>
              <w:rPr>
                <w:sz w:val="18"/>
                <w:szCs w:val="18"/>
              </w:rPr>
              <w:t>EPF Calculator</w:t>
            </w:r>
          </w:p>
        </w:tc>
        <w:tc>
          <w:tcPr>
            <w:tcW w:w="4461" w:type="dxa"/>
            <w:shd w:val="clear" w:color="auto" w:fill="F6F9FD"/>
            <w:tcMar>
              <w:top w:w="70" w:type="dxa"/>
              <w:left w:w="110" w:type="dxa"/>
              <w:bottom w:w="70" w:type="dxa"/>
              <w:right w:w="110" w:type="dxa"/>
            </w:tcMar>
            <w:vAlign w:val="center"/>
          </w:tcPr>
          <w:p w14:paraId="202C0FD4" w14:textId="77777777" w:rsidR="002775BD" w:rsidRDefault="003C4535">
            <w:pPr>
              <w:spacing w:after="0" w:line="252" w:lineRule="auto"/>
            </w:pPr>
            <w:r>
              <w:rPr>
                <w:sz w:val="18"/>
                <w:szCs w:val="18"/>
              </w:rPr>
              <w:t>What does my EPF grow into?</w:t>
            </w:r>
          </w:p>
        </w:tc>
        <w:tc>
          <w:tcPr>
            <w:tcW w:w="1216" w:type="dxa"/>
            <w:shd w:val="clear" w:color="auto" w:fill="F6F9FD"/>
            <w:tcMar>
              <w:top w:w="70" w:type="dxa"/>
              <w:left w:w="110" w:type="dxa"/>
              <w:bottom w:w="70" w:type="dxa"/>
              <w:right w:w="110" w:type="dxa"/>
            </w:tcMar>
            <w:vAlign w:val="center"/>
          </w:tcPr>
          <w:p w14:paraId="5567FB86" w14:textId="77777777" w:rsidR="002775BD" w:rsidRDefault="003C4535">
            <w:pPr>
              <w:spacing w:after="0" w:line="252" w:lineRule="auto"/>
            </w:pPr>
            <w:r>
              <w:rPr>
                <w:b/>
                <w:bCs/>
                <w:color w:val="004BAF"/>
                <w:sz w:val="18"/>
                <w:szCs w:val="18"/>
              </w:rPr>
              <w:t>Delivered</w:t>
            </w:r>
          </w:p>
        </w:tc>
      </w:tr>
      <w:tr w:rsidR="002775BD" w14:paraId="0E1BF89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526FD67" w14:textId="77777777" w:rsidR="002775BD" w:rsidRDefault="003C4535">
            <w:pPr>
              <w:spacing w:after="0" w:line="252" w:lineRule="auto"/>
            </w:pPr>
            <w:r>
              <w:rPr>
                <w:sz w:val="18"/>
                <w:szCs w:val="18"/>
              </w:rPr>
              <w:t>M9</w:t>
            </w:r>
          </w:p>
        </w:tc>
        <w:tc>
          <w:tcPr>
            <w:tcW w:w="1112" w:type="dxa"/>
            <w:shd w:val="clear" w:color="auto" w:fill="FFFFFF"/>
            <w:tcMar>
              <w:top w:w="70" w:type="dxa"/>
              <w:left w:w="110" w:type="dxa"/>
              <w:bottom w:w="70" w:type="dxa"/>
              <w:right w:w="110" w:type="dxa"/>
            </w:tcMar>
            <w:vAlign w:val="center"/>
          </w:tcPr>
          <w:p w14:paraId="73D45073" w14:textId="77777777" w:rsidR="002775BD" w:rsidRDefault="003C4535">
            <w:pPr>
              <w:spacing w:after="0" w:line="252" w:lineRule="auto"/>
            </w:pPr>
            <w:r>
              <w:rPr>
                <w:sz w:val="18"/>
                <w:szCs w:val="18"/>
              </w:rPr>
              <w:t>Savings</w:t>
            </w:r>
          </w:p>
        </w:tc>
        <w:tc>
          <w:tcPr>
            <w:tcW w:w="2129" w:type="dxa"/>
            <w:shd w:val="clear" w:color="auto" w:fill="FFFFFF"/>
            <w:tcMar>
              <w:top w:w="70" w:type="dxa"/>
              <w:left w:w="110" w:type="dxa"/>
              <w:bottom w:w="70" w:type="dxa"/>
              <w:right w:w="110" w:type="dxa"/>
            </w:tcMar>
            <w:vAlign w:val="center"/>
          </w:tcPr>
          <w:p w14:paraId="331F4BAE" w14:textId="77777777" w:rsidR="002775BD" w:rsidRDefault="003C4535">
            <w:pPr>
              <w:spacing w:after="0" w:line="252" w:lineRule="auto"/>
            </w:pPr>
            <w:r>
              <w:rPr>
                <w:sz w:val="18"/>
                <w:szCs w:val="18"/>
              </w:rPr>
              <w:t>Compound Interest</w:t>
            </w:r>
          </w:p>
        </w:tc>
        <w:tc>
          <w:tcPr>
            <w:tcW w:w="4461" w:type="dxa"/>
            <w:shd w:val="clear" w:color="auto" w:fill="FFFFFF"/>
            <w:tcMar>
              <w:top w:w="70" w:type="dxa"/>
              <w:left w:w="110" w:type="dxa"/>
              <w:bottom w:w="70" w:type="dxa"/>
              <w:right w:w="110" w:type="dxa"/>
            </w:tcMar>
            <w:vAlign w:val="center"/>
          </w:tcPr>
          <w:p w14:paraId="52A72E72" w14:textId="77777777" w:rsidR="002775BD" w:rsidRDefault="003C4535">
            <w:pPr>
              <w:spacing w:after="0" w:line="252" w:lineRule="auto"/>
            </w:pPr>
            <w:r>
              <w:rPr>
                <w:sz w:val="18"/>
                <w:szCs w:val="18"/>
              </w:rPr>
              <w:t>What does regular investing turn into?</w:t>
            </w:r>
          </w:p>
        </w:tc>
        <w:tc>
          <w:tcPr>
            <w:tcW w:w="1216" w:type="dxa"/>
            <w:shd w:val="clear" w:color="auto" w:fill="FFFFFF"/>
            <w:tcMar>
              <w:top w:w="70" w:type="dxa"/>
              <w:left w:w="110" w:type="dxa"/>
              <w:bottom w:w="70" w:type="dxa"/>
              <w:right w:w="110" w:type="dxa"/>
            </w:tcMar>
            <w:vAlign w:val="center"/>
          </w:tcPr>
          <w:p w14:paraId="72ADBC41" w14:textId="77777777" w:rsidR="002775BD" w:rsidRDefault="003C4535">
            <w:pPr>
              <w:spacing w:after="0" w:line="252" w:lineRule="auto"/>
            </w:pPr>
            <w:r>
              <w:rPr>
                <w:b/>
                <w:bCs/>
                <w:color w:val="004BAF"/>
                <w:sz w:val="18"/>
                <w:szCs w:val="18"/>
              </w:rPr>
              <w:t>Delivered</w:t>
            </w:r>
          </w:p>
        </w:tc>
      </w:tr>
      <w:tr w:rsidR="002775BD" w14:paraId="1C26D6EE"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621C466A" w14:textId="77777777" w:rsidR="002775BD" w:rsidRDefault="003C4535">
            <w:pPr>
              <w:spacing w:after="0" w:line="252" w:lineRule="auto"/>
            </w:pPr>
            <w:r>
              <w:rPr>
                <w:sz w:val="18"/>
                <w:szCs w:val="18"/>
              </w:rPr>
              <w:t>M10</w:t>
            </w:r>
          </w:p>
        </w:tc>
        <w:tc>
          <w:tcPr>
            <w:tcW w:w="1112" w:type="dxa"/>
            <w:shd w:val="clear" w:color="auto" w:fill="F6F9FD"/>
            <w:tcMar>
              <w:top w:w="70" w:type="dxa"/>
              <w:left w:w="110" w:type="dxa"/>
              <w:bottom w:w="70" w:type="dxa"/>
              <w:right w:w="110" w:type="dxa"/>
            </w:tcMar>
            <w:vAlign w:val="center"/>
          </w:tcPr>
          <w:p w14:paraId="71C64BFD" w14:textId="77777777" w:rsidR="002775BD" w:rsidRDefault="003C4535">
            <w:pPr>
              <w:spacing w:after="0" w:line="252" w:lineRule="auto"/>
            </w:pPr>
            <w:r>
              <w:rPr>
                <w:sz w:val="18"/>
                <w:szCs w:val="18"/>
              </w:rPr>
              <w:t>Savings</w:t>
            </w:r>
          </w:p>
        </w:tc>
        <w:tc>
          <w:tcPr>
            <w:tcW w:w="2129" w:type="dxa"/>
            <w:shd w:val="clear" w:color="auto" w:fill="F6F9FD"/>
            <w:tcMar>
              <w:top w:w="70" w:type="dxa"/>
              <w:left w:w="110" w:type="dxa"/>
              <w:bottom w:w="70" w:type="dxa"/>
              <w:right w:w="110" w:type="dxa"/>
            </w:tcMar>
            <w:vAlign w:val="center"/>
          </w:tcPr>
          <w:p w14:paraId="5F5E0FEF" w14:textId="77777777" w:rsidR="002775BD" w:rsidRDefault="003C4535">
            <w:pPr>
              <w:spacing w:after="0" w:line="252" w:lineRule="auto"/>
            </w:pPr>
            <w:r>
              <w:rPr>
                <w:sz w:val="18"/>
                <w:szCs w:val="18"/>
              </w:rPr>
              <w:t>Retirement Calculator</w:t>
            </w:r>
          </w:p>
        </w:tc>
        <w:tc>
          <w:tcPr>
            <w:tcW w:w="4461" w:type="dxa"/>
            <w:shd w:val="clear" w:color="auto" w:fill="F6F9FD"/>
            <w:tcMar>
              <w:top w:w="70" w:type="dxa"/>
              <w:left w:w="110" w:type="dxa"/>
              <w:bottom w:w="70" w:type="dxa"/>
              <w:right w:w="110" w:type="dxa"/>
            </w:tcMar>
            <w:vAlign w:val="center"/>
          </w:tcPr>
          <w:p w14:paraId="36963ABC" w14:textId="77777777" w:rsidR="002775BD" w:rsidRDefault="003C4535">
            <w:pPr>
              <w:spacing w:after="0" w:line="252" w:lineRule="auto"/>
            </w:pPr>
            <w:r>
              <w:rPr>
                <w:sz w:val="18"/>
                <w:szCs w:val="18"/>
              </w:rPr>
              <w:t>Am I on course for the life I want after work?</w:t>
            </w:r>
          </w:p>
        </w:tc>
        <w:tc>
          <w:tcPr>
            <w:tcW w:w="1216" w:type="dxa"/>
            <w:shd w:val="clear" w:color="auto" w:fill="F6F9FD"/>
            <w:tcMar>
              <w:top w:w="70" w:type="dxa"/>
              <w:left w:w="110" w:type="dxa"/>
              <w:bottom w:w="70" w:type="dxa"/>
              <w:right w:w="110" w:type="dxa"/>
            </w:tcMar>
            <w:vAlign w:val="center"/>
          </w:tcPr>
          <w:p w14:paraId="3C582240" w14:textId="77777777" w:rsidR="002775BD" w:rsidRDefault="003C4535">
            <w:pPr>
              <w:spacing w:after="0" w:line="252" w:lineRule="auto"/>
            </w:pPr>
            <w:r>
              <w:rPr>
                <w:b/>
                <w:bCs/>
                <w:color w:val="004BAF"/>
                <w:sz w:val="18"/>
                <w:szCs w:val="18"/>
              </w:rPr>
              <w:t>Delivered</w:t>
            </w:r>
          </w:p>
        </w:tc>
      </w:tr>
      <w:tr w:rsidR="002775BD" w14:paraId="3E6125E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9102E99" w14:textId="77777777" w:rsidR="002775BD" w:rsidRDefault="003C4535">
            <w:pPr>
              <w:spacing w:after="0" w:line="252" w:lineRule="auto"/>
            </w:pPr>
            <w:r>
              <w:rPr>
                <w:sz w:val="18"/>
                <w:szCs w:val="18"/>
              </w:rPr>
              <w:t>M11</w:t>
            </w:r>
          </w:p>
        </w:tc>
        <w:tc>
          <w:tcPr>
            <w:tcW w:w="1112" w:type="dxa"/>
            <w:shd w:val="clear" w:color="auto" w:fill="FFFFFF"/>
            <w:tcMar>
              <w:top w:w="70" w:type="dxa"/>
              <w:left w:w="110" w:type="dxa"/>
              <w:bottom w:w="70" w:type="dxa"/>
              <w:right w:w="110" w:type="dxa"/>
            </w:tcMar>
            <w:vAlign w:val="center"/>
          </w:tcPr>
          <w:p w14:paraId="1CD857A9" w14:textId="77777777" w:rsidR="002775BD" w:rsidRDefault="003C4535">
            <w:pPr>
              <w:spacing w:after="0" w:line="252" w:lineRule="auto"/>
            </w:pPr>
            <w:r>
              <w:rPr>
                <w:sz w:val="18"/>
                <w:szCs w:val="18"/>
              </w:rPr>
              <w:t>Planning</w:t>
            </w:r>
          </w:p>
        </w:tc>
        <w:tc>
          <w:tcPr>
            <w:tcW w:w="2129" w:type="dxa"/>
            <w:shd w:val="clear" w:color="auto" w:fill="FFFFFF"/>
            <w:tcMar>
              <w:top w:w="70" w:type="dxa"/>
              <w:left w:w="110" w:type="dxa"/>
              <w:bottom w:w="70" w:type="dxa"/>
              <w:right w:w="110" w:type="dxa"/>
            </w:tcMar>
            <w:vAlign w:val="center"/>
          </w:tcPr>
          <w:p w14:paraId="32A7AB16" w14:textId="77777777" w:rsidR="002775BD" w:rsidRDefault="003C4535">
            <w:pPr>
              <w:spacing w:after="0" w:line="252" w:lineRule="auto"/>
            </w:pPr>
            <w:r>
              <w:rPr>
                <w:sz w:val="18"/>
                <w:szCs w:val="18"/>
              </w:rPr>
              <w:t>Net Worth</w:t>
            </w:r>
          </w:p>
        </w:tc>
        <w:tc>
          <w:tcPr>
            <w:tcW w:w="4461" w:type="dxa"/>
            <w:shd w:val="clear" w:color="auto" w:fill="FFFFFF"/>
            <w:tcMar>
              <w:top w:w="70" w:type="dxa"/>
              <w:left w:w="110" w:type="dxa"/>
              <w:bottom w:w="70" w:type="dxa"/>
              <w:right w:w="110" w:type="dxa"/>
            </w:tcMar>
            <w:vAlign w:val="center"/>
          </w:tcPr>
          <w:p w14:paraId="655B49C6" w14:textId="77777777" w:rsidR="002775BD" w:rsidRDefault="003C4535">
            <w:pPr>
              <w:spacing w:after="0" w:line="252" w:lineRule="auto"/>
            </w:pPr>
            <w:r>
              <w:rPr>
                <w:sz w:val="18"/>
                <w:szCs w:val="18"/>
              </w:rPr>
              <w:t>Where do I actually stand?</w:t>
            </w:r>
          </w:p>
        </w:tc>
        <w:tc>
          <w:tcPr>
            <w:tcW w:w="1216" w:type="dxa"/>
            <w:shd w:val="clear" w:color="auto" w:fill="FFFFFF"/>
            <w:tcMar>
              <w:top w:w="70" w:type="dxa"/>
              <w:left w:w="110" w:type="dxa"/>
              <w:bottom w:w="70" w:type="dxa"/>
              <w:right w:w="110" w:type="dxa"/>
            </w:tcMar>
            <w:vAlign w:val="center"/>
          </w:tcPr>
          <w:p w14:paraId="7A2A2883" w14:textId="77777777" w:rsidR="002775BD" w:rsidRDefault="003C4535">
            <w:pPr>
              <w:spacing w:after="0" w:line="252" w:lineRule="auto"/>
            </w:pPr>
            <w:r>
              <w:rPr>
                <w:b/>
                <w:bCs/>
                <w:color w:val="004BAF"/>
                <w:sz w:val="18"/>
                <w:szCs w:val="18"/>
              </w:rPr>
              <w:t>Delivered</w:t>
            </w:r>
          </w:p>
        </w:tc>
      </w:tr>
      <w:tr w:rsidR="002775BD" w14:paraId="77EB4804"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2FF7A938" w14:textId="77777777" w:rsidR="002775BD" w:rsidRDefault="003C4535">
            <w:pPr>
              <w:spacing w:after="0" w:line="252" w:lineRule="auto"/>
            </w:pPr>
            <w:r>
              <w:rPr>
                <w:sz w:val="18"/>
                <w:szCs w:val="18"/>
              </w:rPr>
              <w:t>M12</w:t>
            </w:r>
          </w:p>
        </w:tc>
        <w:tc>
          <w:tcPr>
            <w:tcW w:w="1112" w:type="dxa"/>
            <w:shd w:val="clear" w:color="auto" w:fill="F6F9FD"/>
            <w:tcMar>
              <w:top w:w="70" w:type="dxa"/>
              <w:left w:w="110" w:type="dxa"/>
              <w:bottom w:w="70" w:type="dxa"/>
              <w:right w:w="110" w:type="dxa"/>
            </w:tcMar>
            <w:vAlign w:val="center"/>
          </w:tcPr>
          <w:p w14:paraId="4B2399D1" w14:textId="77777777" w:rsidR="002775BD" w:rsidRDefault="003C4535">
            <w:pPr>
              <w:spacing w:after="0" w:line="252" w:lineRule="auto"/>
            </w:pPr>
            <w:r>
              <w:rPr>
                <w:sz w:val="18"/>
                <w:szCs w:val="18"/>
              </w:rPr>
              <w:t>Planning</w:t>
            </w:r>
          </w:p>
        </w:tc>
        <w:tc>
          <w:tcPr>
            <w:tcW w:w="2129" w:type="dxa"/>
            <w:shd w:val="clear" w:color="auto" w:fill="F6F9FD"/>
            <w:tcMar>
              <w:top w:w="70" w:type="dxa"/>
              <w:left w:w="110" w:type="dxa"/>
              <w:bottom w:w="70" w:type="dxa"/>
              <w:right w:w="110" w:type="dxa"/>
            </w:tcMar>
            <w:vAlign w:val="center"/>
          </w:tcPr>
          <w:p w14:paraId="2FD0C3EA" w14:textId="77777777" w:rsidR="002775BD" w:rsidRDefault="003C4535">
            <w:pPr>
              <w:spacing w:after="0" w:line="252" w:lineRule="auto"/>
            </w:pPr>
            <w:r>
              <w:rPr>
                <w:sz w:val="18"/>
                <w:szCs w:val="18"/>
              </w:rPr>
              <w:t>Emergency Fund</w:t>
            </w:r>
          </w:p>
        </w:tc>
        <w:tc>
          <w:tcPr>
            <w:tcW w:w="4461" w:type="dxa"/>
            <w:shd w:val="clear" w:color="auto" w:fill="F6F9FD"/>
            <w:tcMar>
              <w:top w:w="70" w:type="dxa"/>
              <w:left w:w="110" w:type="dxa"/>
              <w:bottom w:w="70" w:type="dxa"/>
              <w:right w:w="110" w:type="dxa"/>
            </w:tcMar>
            <w:vAlign w:val="center"/>
          </w:tcPr>
          <w:p w14:paraId="76F8AB71" w14:textId="77777777" w:rsidR="002775BD" w:rsidRDefault="003C4535">
            <w:pPr>
              <w:spacing w:after="0" w:line="252" w:lineRule="auto"/>
            </w:pPr>
            <w:r>
              <w:rPr>
                <w:sz w:val="18"/>
                <w:szCs w:val="18"/>
              </w:rPr>
              <w:t>How much should be standing by?</w:t>
            </w:r>
          </w:p>
        </w:tc>
        <w:tc>
          <w:tcPr>
            <w:tcW w:w="1216" w:type="dxa"/>
            <w:shd w:val="clear" w:color="auto" w:fill="F6F9FD"/>
            <w:tcMar>
              <w:top w:w="70" w:type="dxa"/>
              <w:left w:w="110" w:type="dxa"/>
              <w:bottom w:w="70" w:type="dxa"/>
              <w:right w:w="110" w:type="dxa"/>
            </w:tcMar>
            <w:vAlign w:val="center"/>
          </w:tcPr>
          <w:p w14:paraId="3CD5FA2C" w14:textId="77777777" w:rsidR="002775BD" w:rsidRDefault="003C4535">
            <w:pPr>
              <w:spacing w:after="0" w:line="252" w:lineRule="auto"/>
            </w:pPr>
            <w:r>
              <w:rPr>
                <w:b/>
                <w:bCs/>
                <w:color w:val="004BAF"/>
                <w:sz w:val="18"/>
                <w:szCs w:val="18"/>
              </w:rPr>
              <w:t>Delivered</w:t>
            </w:r>
          </w:p>
        </w:tc>
      </w:tr>
      <w:tr w:rsidR="002775BD" w14:paraId="6355AF1C"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836C016" w14:textId="77777777" w:rsidR="002775BD" w:rsidRDefault="003C4535">
            <w:pPr>
              <w:spacing w:after="0" w:line="252" w:lineRule="auto"/>
            </w:pPr>
            <w:r>
              <w:rPr>
                <w:sz w:val="18"/>
                <w:szCs w:val="18"/>
              </w:rPr>
              <w:t>M13</w:t>
            </w:r>
          </w:p>
        </w:tc>
        <w:tc>
          <w:tcPr>
            <w:tcW w:w="1112" w:type="dxa"/>
            <w:shd w:val="clear" w:color="auto" w:fill="FFFFFF"/>
            <w:tcMar>
              <w:top w:w="70" w:type="dxa"/>
              <w:left w:w="110" w:type="dxa"/>
              <w:bottom w:w="70" w:type="dxa"/>
              <w:right w:w="110" w:type="dxa"/>
            </w:tcMar>
            <w:vAlign w:val="center"/>
          </w:tcPr>
          <w:p w14:paraId="0773BE93" w14:textId="77777777" w:rsidR="002775BD" w:rsidRDefault="003C4535">
            <w:pPr>
              <w:spacing w:after="0" w:line="252" w:lineRule="auto"/>
            </w:pPr>
            <w:r>
              <w:rPr>
                <w:sz w:val="18"/>
                <w:szCs w:val="18"/>
              </w:rPr>
              <w:t>Planning</w:t>
            </w:r>
          </w:p>
        </w:tc>
        <w:tc>
          <w:tcPr>
            <w:tcW w:w="2129" w:type="dxa"/>
            <w:shd w:val="clear" w:color="auto" w:fill="FFFFFF"/>
            <w:tcMar>
              <w:top w:w="70" w:type="dxa"/>
              <w:left w:w="110" w:type="dxa"/>
              <w:bottom w:w="70" w:type="dxa"/>
              <w:right w:w="110" w:type="dxa"/>
            </w:tcMar>
            <w:vAlign w:val="center"/>
          </w:tcPr>
          <w:p w14:paraId="7E62B1D0" w14:textId="77777777" w:rsidR="002775BD" w:rsidRDefault="003C4535">
            <w:pPr>
              <w:spacing w:after="0" w:line="252" w:lineRule="auto"/>
            </w:pPr>
            <w:r>
              <w:rPr>
                <w:sz w:val="18"/>
                <w:szCs w:val="18"/>
              </w:rPr>
              <w:t>Rent vs Buy</w:t>
            </w:r>
          </w:p>
        </w:tc>
        <w:tc>
          <w:tcPr>
            <w:tcW w:w="4461" w:type="dxa"/>
            <w:shd w:val="clear" w:color="auto" w:fill="FFFFFF"/>
            <w:tcMar>
              <w:top w:w="70" w:type="dxa"/>
              <w:left w:w="110" w:type="dxa"/>
              <w:bottom w:w="70" w:type="dxa"/>
              <w:right w:w="110" w:type="dxa"/>
            </w:tcMar>
            <w:vAlign w:val="center"/>
          </w:tcPr>
          <w:p w14:paraId="2B4C8368" w14:textId="77777777" w:rsidR="002775BD" w:rsidRDefault="003C4535">
            <w:pPr>
              <w:spacing w:after="0" w:line="252" w:lineRule="auto"/>
            </w:pPr>
            <w:r>
              <w:rPr>
                <w:sz w:val="18"/>
                <w:szCs w:val="18"/>
              </w:rPr>
              <w:t>Which leaves me better off?</w:t>
            </w:r>
          </w:p>
        </w:tc>
        <w:tc>
          <w:tcPr>
            <w:tcW w:w="1216" w:type="dxa"/>
            <w:shd w:val="clear" w:color="auto" w:fill="FFFFFF"/>
            <w:tcMar>
              <w:top w:w="70" w:type="dxa"/>
              <w:left w:w="110" w:type="dxa"/>
              <w:bottom w:w="70" w:type="dxa"/>
              <w:right w:w="110" w:type="dxa"/>
            </w:tcMar>
            <w:vAlign w:val="center"/>
          </w:tcPr>
          <w:p w14:paraId="3159F696" w14:textId="77777777" w:rsidR="002775BD" w:rsidRDefault="003C4535">
            <w:pPr>
              <w:spacing w:after="0" w:line="252" w:lineRule="auto"/>
            </w:pPr>
            <w:r>
              <w:rPr>
                <w:b/>
                <w:bCs/>
                <w:color w:val="004BAF"/>
                <w:sz w:val="18"/>
                <w:szCs w:val="18"/>
              </w:rPr>
              <w:t>Delivered</w:t>
            </w:r>
          </w:p>
        </w:tc>
      </w:tr>
    </w:tbl>
    <w:p w14:paraId="692B9E1C" w14:textId="77777777" w:rsidR="002775BD" w:rsidRDefault="002775BD">
      <w:pPr>
        <w:spacing w:after="180"/>
      </w:pPr>
    </w:p>
    <w:p w14:paraId="495D8950" w14:textId="77777777" w:rsidR="002775BD" w:rsidRDefault="003C4535">
      <w:pPr>
        <w:pStyle w:val="Heading2"/>
        <w:keepNext/>
      </w:pPr>
      <w:bookmarkStart w:id="34" w:name="s_m1__tax__pcb_calculator"/>
      <w:bookmarkStart w:id="35" w:name="_Toc241065730"/>
      <w:r>
        <w:t>6.1  M1 · Tax — PCB Calculator</w:t>
      </w:r>
      <w:bookmarkEnd w:id="34"/>
      <w:bookmarkEnd w:id="35"/>
    </w:p>
    <w:p w14:paraId="2469A68B" w14:textId="77777777" w:rsidR="002775BD" w:rsidRDefault="003C4535">
      <w:pPr>
        <w:spacing w:after="140"/>
      </w:pPr>
      <w:r>
        <w:t>What actually lands in the account this month, and what the employer pays on top.</w:t>
      </w:r>
    </w:p>
    <w:p w14:paraId="0426EC3B" w14:textId="77777777" w:rsidR="002775BD" w:rsidRDefault="003C4535">
      <w:pPr>
        <w:pStyle w:val="ListParagraph"/>
        <w:numPr>
          <w:ilvl w:val="0"/>
          <w:numId w:val="2"/>
        </w:numPr>
        <w:spacing w:after="80" w:line="264" w:lineRule="auto"/>
      </w:pPr>
      <w:r>
        <w:t>Basic salary, bonus or allowances this month, employee EPF at 11 / 9 / 8%, employer EPF at 13 / 12%, and the SOCSO category.</w:t>
      </w:r>
    </w:p>
    <w:p w14:paraId="64413CB8" w14:textId="77777777" w:rsidR="002775BD" w:rsidRDefault="003C4535">
      <w:pPr>
        <w:pStyle w:val="ListParagraph"/>
        <w:numPr>
          <w:ilvl w:val="0"/>
          <w:numId w:val="2"/>
        </w:numPr>
        <w:spacing w:after="80" w:line="264" w:lineRule="auto"/>
      </w:pPr>
      <w:r>
        <w:t xml:space="preserve">EPF is charged on salary </w:t>
      </w:r>
      <w:r>
        <w:rPr>
          <w:b/>
          <w:bCs/>
        </w:rPr>
        <w:t>and</w:t>
      </w:r>
      <w:r>
        <w:t xml:space="preserve"> bonus; SOCSO and EIS on salary only, both capped at a RM 6,000 wage.</w:t>
      </w:r>
    </w:p>
    <w:p w14:paraId="35C33BE8" w14:textId="77777777" w:rsidR="002775BD" w:rsidRDefault="003C4535">
      <w:pPr>
        <w:pStyle w:val="ListParagraph"/>
        <w:numPr>
          <w:ilvl w:val="0"/>
          <w:numId w:val="2"/>
        </w:numPr>
        <w:spacing w:after="80" w:line="264" w:lineRule="auto"/>
      </w:pPr>
      <w:r>
        <w:rPr>
          <w:b/>
          <w:bCs/>
        </w:rPr>
        <w:t>PCB uses LHDN's annualised method.</w:t>
      </w:r>
      <w:r>
        <w:t xml:space="preserve"> Annualise the salary, subtract the RM 9,000 individual relief and EPF relief capped at RM 4,000, tax it through the brackets, divide by 12 and round </w:t>
      </w:r>
      <w:r>
        <w:rPr>
          <w:b/>
          <w:bCs/>
        </w:rPr>
        <w:t>up</w:t>
      </w:r>
      <w:r>
        <w:t xml:space="preserve"> to 5 sen.</w:t>
      </w:r>
    </w:p>
    <w:p w14:paraId="1DDDFDB0" w14:textId="77777777" w:rsidR="002775BD" w:rsidRDefault="003C4535">
      <w:pPr>
        <w:pStyle w:val="ListParagraph"/>
        <w:numPr>
          <w:ilvl w:val="0"/>
          <w:numId w:val="2"/>
        </w:numPr>
        <w:spacing w:after="80" w:line="264" w:lineRule="auto"/>
      </w:pPr>
      <w:r>
        <w:rPr>
          <w:b/>
          <w:bCs/>
        </w:rPr>
        <w:t>A bonus is additional remuneration.</w:t>
      </w:r>
      <w:r>
        <w:t xml:space="preserve"> Tax the whole year including the bonus, subtract twelve regular MTDs, and deduct the difference in full in the month the bonus is paid.</w:t>
      </w:r>
    </w:p>
    <w:p w14:paraId="685A0A93" w14:textId="77777777" w:rsidR="002775BD" w:rsidRDefault="003C4535">
      <w:pPr>
        <w:pStyle w:val="ListParagraph"/>
        <w:numPr>
          <w:ilvl w:val="0"/>
          <w:numId w:val="2"/>
        </w:numPr>
        <w:spacing w:after="80" w:line="264" w:lineRule="auto"/>
      </w:pPr>
      <w:r>
        <w:t>Only the individual and EPF reliefs apply to PCB, matching payroll.my — and the figures are calibrated against it to the sen.</w:t>
      </w:r>
    </w:p>
    <w:p w14:paraId="615487BC" w14:textId="77777777" w:rsidR="002775BD" w:rsidRDefault="002775BD">
      <w:pPr>
        <w:spacing w:after="60"/>
      </w:pPr>
    </w:p>
    <w:p w14:paraId="02E82B71" w14:textId="77777777" w:rsidR="002775BD" w:rsidRDefault="003C4535">
      <w:pPr>
        <w:pStyle w:val="Heading2"/>
        <w:keepNext/>
      </w:pPr>
      <w:bookmarkStart w:id="36" w:name="s_m2__tax__income_tax_calculator"/>
      <w:bookmarkStart w:id="37" w:name="_Toc241065731"/>
      <w:r>
        <w:t>6.2  M2 · Tax — Income Tax Calculator</w:t>
      </w:r>
      <w:bookmarkEnd w:id="36"/>
      <w:bookmarkEnd w:id="37"/>
    </w:p>
    <w:p w14:paraId="1FD72FFF" w14:textId="77777777" w:rsidR="002775BD" w:rsidRDefault="003C4535">
      <w:pPr>
        <w:spacing w:after="140"/>
      </w:pPr>
      <w:r>
        <w:t>What is owed for the year, and which relief is actually worth claiming.</w:t>
      </w:r>
    </w:p>
    <w:p w14:paraId="1D5907FB" w14:textId="77777777" w:rsidR="002775BD" w:rsidRDefault="003C4535">
      <w:pPr>
        <w:pStyle w:val="ListParagraph"/>
        <w:numPr>
          <w:ilvl w:val="0"/>
          <w:numId w:val="2"/>
        </w:numPr>
        <w:spacing w:after="80" w:line="264" w:lineRule="auto"/>
      </w:pPr>
      <w:r>
        <w:t xml:space="preserve">Annual income, then any of </w:t>
      </w:r>
      <w:r>
        <w:rPr>
          <w:b/>
          <w:bCs/>
        </w:rPr>
        <w:t>23 LHDN relief lines in four groups</w:t>
      </w:r>
      <w:r>
        <w:t xml:space="preserve">, each with its own cap. The panel builds itself from </w:t>
      </w:r>
      <w:r>
        <w:rPr>
          <w:rFonts w:ascii="Consolas" w:eastAsia="Consolas" w:hAnsi="Consolas" w:cs="Consolas"/>
          <w:color w:val="0B3D91"/>
          <w:sz w:val="19"/>
          <w:szCs w:val="19"/>
          <w:shd w:val="clear" w:color="auto" w:fill="EEF3FB"/>
        </w:rPr>
        <w:t>RELIEF_GROUPS</w:t>
      </w:r>
      <w:r>
        <w:t>, so a Budget change is an edit to one table.</w:t>
      </w:r>
    </w:p>
    <w:p w14:paraId="7B93F774" w14:textId="77777777" w:rsidR="002775BD" w:rsidRDefault="003C4535">
      <w:pPr>
        <w:pStyle w:val="ListParagraph"/>
        <w:numPr>
          <w:ilvl w:val="0"/>
          <w:numId w:val="2"/>
        </w:numPr>
        <w:spacing w:after="80" w:line="264" w:lineRule="auto"/>
      </w:pPr>
      <w:r>
        <w:t xml:space="preserve">Four relief types: </w:t>
      </w:r>
      <w:r>
        <w:rPr>
          <w:rFonts w:ascii="Consolas" w:eastAsia="Consolas" w:hAnsi="Consolas" w:cs="Consolas"/>
          <w:color w:val="0B3D91"/>
          <w:sz w:val="19"/>
          <w:szCs w:val="19"/>
          <w:shd w:val="clear" w:color="auto" w:fill="EEF3FB"/>
        </w:rPr>
        <w:t>fixed</w:t>
      </w:r>
      <w:r>
        <w:t xml:space="preserve"> (granted automatically), </w:t>
      </w:r>
      <w:r>
        <w:rPr>
          <w:rFonts w:ascii="Consolas" w:eastAsia="Consolas" w:hAnsi="Consolas" w:cs="Consolas"/>
          <w:color w:val="0B3D91"/>
          <w:sz w:val="19"/>
          <w:szCs w:val="19"/>
          <w:shd w:val="clear" w:color="auto" w:fill="EEF3FB"/>
        </w:rPr>
        <w:t>flag</w:t>
      </w:r>
      <w:r>
        <w:t xml:space="preserve"> (you qualify or you do not), </w:t>
      </w:r>
      <w:r>
        <w:rPr>
          <w:rFonts w:ascii="Consolas" w:eastAsia="Consolas" w:hAnsi="Consolas" w:cs="Consolas"/>
          <w:color w:val="0B3D91"/>
          <w:sz w:val="19"/>
          <w:szCs w:val="19"/>
          <w:shd w:val="clear" w:color="auto" w:fill="EEF3FB"/>
        </w:rPr>
        <w:t>count</w:t>
      </w:r>
      <w:r>
        <w:t xml:space="preserve"> (per child) and </w:t>
      </w:r>
      <w:r>
        <w:rPr>
          <w:rFonts w:ascii="Consolas" w:eastAsia="Consolas" w:hAnsi="Consolas" w:cs="Consolas"/>
          <w:color w:val="0B3D91"/>
          <w:sz w:val="19"/>
          <w:szCs w:val="19"/>
          <w:shd w:val="clear" w:color="auto" w:fill="EEF3FB"/>
        </w:rPr>
        <w:t>amount</w:t>
      </w:r>
      <w:r>
        <w:t xml:space="preserve"> (what you spent, capped).</w:t>
      </w:r>
    </w:p>
    <w:p w14:paraId="76892415" w14:textId="77777777" w:rsidR="002775BD" w:rsidRDefault="003C4535">
      <w:pPr>
        <w:pStyle w:val="ListParagraph"/>
        <w:numPr>
          <w:ilvl w:val="0"/>
          <w:numId w:val="2"/>
        </w:numPr>
        <w:spacing w:after="80" w:line="264" w:lineRule="auto"/>
      </w:pPr>
      <w:r>
        <w:rPr>
          <w:b/>
          <w:bCs/>
        </w:rPr>
        <w:t>Each cap is enforced on its own.</w:t>
      </w:r>
      <w:r>
        <w:t xml:space="preserve"> Claiming above a cap wastes the excess rather than spilling into another line, and the breakdown shows what each line actually contributed.</w:t>
      </w:r>
    </w:p>
    <w:p w14:paraId="063A3F14" w14:textId="77777777" w:rsidR="002775BD" w:rsidRDefault="003C4535">
      <w:pPr>
        <w:pStyle w:val="ListParagraph"/>
        <w:numPr>
          <w:ilvl w:val="0"/>
          <w:numId w:val="2"/>
        </w:numPr>
        <w:spacing w:after="80" w:line="264" w:lineRule="auto"/>
      </w:pPr>
      <w:r>
        <w:t>Chargeable income band by band, the RM 400 rebate at RM 35,000 or less, and effective against marginal rate.</w:t>
      </w:r>
    </w:p>
    <w:p w14:paraId="0392A914" w14:textId="77777777" w:rsidR="002775BD" w:rsidRDefault="002775BD">
      <w:pPr>
        <w:spacing w:after="60"/>
      </w:pPr>
    </w:p>
    <w:p w14:paraId="2C6D0A55" w14:textId="77777777" w:rsidR="002775BD" w:rsidRDefault="003C4535">
      <w:pPr>
        <w:pStyle w:val="Heading2"/>
        <w:keepNext/>
      </w:pPr>
      <w:bookmarkStart w:id="38" w:name="s_m3__loans__home_loan"/>
      <w:bookmarkStart w:id="39" w:name="_Toc241065732"/>
      <w:r>
        <w:t>6.3  M3 · Loans — Home Loan</w:t>
      </w:r>
      <w:bookmarkEnd w:id="38"/>
      <w:bookmarkEnd w:id="39"/>
    </w:p>
    <w:p w14:paraId="6E321CD8" w14:textId="77777777" w:rsidR="002775BD" w:rsidRDefault="003C4535">
      <w:pPr>
        <w:spacing w:after="140"/>
      </w:pPr>
      <w:r>
        <w:t>What the bank asks for every month, and how much of it never touches the loan.</w:t>
      </w:r>
    </w:p>
    <w:p w14:paraId="13896CA1" w14:textId="77777777" w:rsidR="002775BD" w:rsidRDefault="003C4535">
      <w:pPr>
        <w:pStyle w:val="ListParagraph"/>
        <w:numPr>
          <w:ilvl w:val="0"/>
          <w:numId w:val="2"/>
        </w:numPr>
        <w:spacing w:after="80" w:line="264" w:lineRule="auto"/>
      </w:pPr>
      <w:r>
        <w:t xml:space="preserve">Price, deposit in ringgit </w:t>
      </w:r>
      <w:r>
        <w:rPr>
          <w:b/>
          <w:bCs/>
        </w:rPr>
        <w:t>or</w:t>
      </w:r>
      <w:r>
        <w:t xml:space="preserve"> percent (whichever was touched last leads), rate, tenure, and optionally an extra monthly payment and a one-off lump sum in a chosen year.</w:t>
      </w:r>
    </w:p>
    <w:p w14:paraId="1A190E2B" w14:textId="77777777" w:rsidR="002775BD" w:rsidRDefault="003C4535">
      <w:pPr>
        <w:pStyle w:val="ListParagraph"/>
        <w:numPr>
          <w:ilvl w:val="0"/>
          <w:numId w:val="2"/>
        </w:numPr>
        <w:spacing w:after="80" w:line="264" w:lineRule="auto"/>
      </w:pPr>
      <w:r>
        <w:rPr>
          <w:rFonts w:ascii="Consolas" w:eastAsia="Consolas" w:hAnsi="Consolas" w:cs="Consolas"/>
          <w:color w:val="0B3D91"/>
          <w:sz w:val="19"/>
          <w:szCs w:val="19"/>
          <w:shd w:val="clear" w:color="auto" w:fill="EEF3FB"/>
        </w:rPr>
        <w:t>loanInstalment()</w:t>
      </w:r>
      <w:r>
        <w:t xml:space="preserve"> for the payment; </w:t>
      </w:r>
      <w:r>
        <w:rPr>
          <w:rFonts w:ascii="Consolas" w:eastAsia="Consolas" w:hAnsi="Consolas" w:cs="Consolas"/>
          <w:color w:val="0B3D91"/>
          <w:sz w:val="19"/>
          <w:szCs w:val="19"/>
          <w:shd w:val="clear" w:color="auto" w:fill="EEF3FB"/>
        </w:rPr>
        <w:t>loanSchedule()</w:t>
      </w:r>
      <w:r>
        <w:t xml:space="preserve"> applies extra payments to principal, so the schedule simply ends early and the saving is shown in ringgit </w:t>
      </w:r>
      <w:r>
        <w:rPr>
          <w:b/>
          <w:bCs/>
        </w:rPr>
        <w:t>and</w:t>
      </w:r>
      <w:r>
        <w:t xml:space="preserve"> in years.</w:t>
      </w:r>
    </w:p>
    <w:p w14:paraId="4E414B81" w14:textId="77777777" w:rsidR="002775BD" w:rsidRDefault="003C4535">
      <w:pPr>
        <w:pStyle w:val="ListParagraph"/>
        <w:numPr>
          <w:ilvl w:val="0"/>
          <w:numId w:val="2"/>
        </w:numPr>
        <w:spacing w:after="80" w:line="264" w:lineRule="auto"/>
      </w:pPr>
      <w:r>
        <w:rPr>
          <w:b/>
          <w:bCs/>
        </w:rPr>
        <w:t>Monthly rest</w:t>
      </w:r>
      <w:r>
        <w:t>, the basis a letter offer is quoted on. Housing loans are charged daily, which moves each month by a few ringgit and leaves the totals within rounding.</w:t>
      </w:r>
    </w:p>
    <w:p w14:paraId="39FA836F" w14:textId="77777777" w:rsidR="002775BD" w:rsidRDefault="003C4535">
      <w:pPr>
        <w:pStyle w:val="ListParagraph"/>
        <w:numPr>
          <w:ilvl w:val="0"/>
          <w:numId w:val="2"/>
        </w:numPr>
        <w:spacing w:after="80" w:line="264" w:lineRule="auto"/>
      </w:pPr>
      <w:r>
        <w:t>Margin of finance capped at 90%, tenure at 50 years. Full amortisation, yearly or monthly.</w:t>
      </w:r>
    </w:p>
    <w:p w14:paraId="5A90FE8F" w14:textId="77777777" w:rsidR="002775BD" w:rsidRDefault="002775BD">
      <w:pPr>
        <w:spacing w:after="60"/>
      </w:pPr>
    </w:p>
    <w:p w14:paraId="0782877F" w14:textId="77777777" w:rsidR="002775BD" w:rsidRDefault="003C4535">
      <w:pPr>
        <w:pStyle w:val="Heading2"/>
        <w:keepNext/>
      </w:pPr>
      <w:bookmarkStart w:id="40" w:name="s_m4__loans__car_loan"/>
      <w:bookmarkStart w:id="41" w:name="_Toc241065733"/>
      <w:r>
        <w:t>6.4  M4 · Loans — Car Loan</w:t>
      </w:r>
      <w:bookmarkEnd w:id="40"/>
      <w:bookmarkEnd w:id="41"/>
    </w:p>
    <w:p w14:paraId="3594DAEB" w14:textId="77777777" w:rsidR="002775BD" w:rsidRDefault="003C4535">
      <w:pPr>
        <w:spacing w:after="140"/>
      </w:pPr>
      <w:r>
        <w:t>Hire purchase is quoted flat. What does that instalment really cost?</w:t>
      </w:r>
    </w:p>
    <w:p w14:paraId="2A9F43A9" w14:textId="77777777" w:rsidR="002775BD" w:rsidRDefault="003C4535">
      <w:pPr>
        <w:pStyle w:val="ListParagraph"/>
        <w:numPr>
          <w:ilvl w:val="0"/>
          <w:numId w:val="2"/>
        </w:numPr>
        <w:spacing w:after="80" w:line="264" w:lineRule="auto"/>
      </w:pPr>
      <w:r>
        <w:rPr>
          <w:b/>
          <w:bCs/>
        </w:rPr>
        <w:t>Interest is charged on the whole original amount for the whole term</w:t>
      </w:r>
      <w:r>
        <w:t xml:space="preserve"> — principal × flat rate × years — regardless of how much has been repaid.</w:t>
      </w:r>
    </w:p>
    <w:p w14:paraId="3AF37F84" w14:textId="77777777" w:rsidR="002775BD" w:rsidRDefault="003C4535">
      <w:pPr>
        <w:pStyle w:val="ListParagraph"/>
        <w:numPr>
          <w:ilvl w:val="0"/>
          <w:numId w:val="2"/>
        </w:numPr>
        <w:spacing w:after="80" w:line="264" w:lineRule="auto"/>
      </w:pPr>
      <w:r>
        <w:rPr>
          <w:rFonts w:ascii="Consolas" w:eastAsia="Consolas" w:hAnsi="Consolas" w:cs="Consolas"/>
          <w:color w:val="0B3D91"/>
          <w:sz w:val="19"/>
          <w:szCs w:val="19"/>
          <w:shd w:val="clear" w:color="auto" w:fill="EEF3FB"/>
        </w:rPr>
        <w:t>effectiveRate()</w:t>
      </w:r>
      <w:r>
        <w:t xml:space="preserve"> finds the reducing-balance rate that would demand the same instalment. There is no closed form, so it bisects 80 times — and it comes out near double the quote.</w:t>
      </w:r>
    </w:p>
    <w:p w14:paraId="2A6FAB9E" w14:textId="77777777" w:rsidR="002775BD" w:rsidRDefault="003C4535">
      <w:pPr>
        <w:pStyle w:val="ListParagraph"/>
        <w:numPr>
          <w:ilvl w:val="0"/>
          <w:numId w:val="2"/>
        </w:numPr>
        <w:spacing w:after="80" w:line="264" w:lineRule="auto"/>
      </w:pPr>
      <w:r>
        <w:rPr>
          <w:b/>
          <w:bCs/>
        </w:rPr>
        <w:t>Early settlement uses the Rule of 78:</w:t>
      </w:r>
      <w:r>
        <w:t xml:space="preserve"> charges × n(n+1) / N(N+1), where n is the months left. Interest is treated as earned fastest at the start.</w:t>
      </w:r>
    </w:p>
    <w:p w14:paraId="19179CE0" w14:textId="77777777" w:rsidR="002775BD" w:rsidRDefault="003C4535">
      <w:pPr>
        <w:pStyle w:val="ListParagraph"/>
        <w:numPr>
          <w:ilvl w:val="0"/>
          <w:numId w:val="2"/>
        </w:numPr>
        <w:spacing w:after="80" w:line="264" w:lineRule="auto"/>
      </w:pPr>
      <w:r>
        <w:t>Fixed-rate hire purchase under the Hire-Purchase Act 1967. Tenure capped at 9 years, margin at 90%.</w:t>
      </w:r>
    </w:p>
    <w:p w14:paraId="39E9F400" w14:textId="77777777" w:rsidR="002775BD" w:rsidRDefault="002775BD">
      <w:pPr>
        <w:spacing w:after="60"/>
      </w:pPr>
    </w:p>
    <w:p w14:paraId="5F42676F" w14:textId="77777777" w:rsidR="002775BD" w:rsidRDefault="003C4535">
      <w:pPr>
        <w:pStyle w:val="Heading2"/>
        <w:keepNext/>
      </w:pPr>
      <w:bookmarkStart w:id="42" w:name="s_m5__loans__personal_loan"/>
      <w:bookmarkStart w:id="43" w:name="_Toc241065734"/>
      <w:r>
        <w:t>6.5  M5 · Loans — Personal Loan</w:t>
      </w:r>
      <w:bookmarkEnd w:id="42"/>
      <w:bookmarkEnd w:id="43"/>
    </w:p>
    <w:p w14:paraId="1186F973" w14:textId="77777777" w:rsidR="002775BD" w:rsidRDefault="003C4535">
      <w:pPr>
        <w:spacing w:after="140"/>
      </w:pPr>
      <w:r>
        <w:t>An unsecured loan quoted flat: what is the instalment, and what does the rate really mean?</w:t>
      </w:r>
    </w:p>
    <w:p w14:paraId="021C6861" w14:textId="77777777" w:rsidR="002775BD" w:rsidRDefault="003C4535">
      <w:pPr>
        <w:pStyle w:val="ListParagraph"/>
        <w:numPr>
          <w:ilvl w:val="0"/>
          <w:numId w:val="2"/>
        </w:numPr>
        <w:spacing w:after="80" w:line="264" w:lineRule="auto"/>
      </w:pPr>
      <w:r>
        <w:t xml:space="preserve">Amount, tenure in years </w:t>
      </w:r>
      <w:r>
        <w:rPr>
          <w:b/>
          <w:bCs/>
        </w:rPr>
        <w:t>or</w:t>
      </w:r>
      <w:r>
        <w:t xml:space="preserve"> months, rate, a Flat / Reducing toggle, processing fees and a settlement month.</w:t>
      </w:r>
    </w:p>
    <w:p w14:paraId="16DCFC2D" w14:textId="77777777" w:rsidR="002775BD" w:rsidRDefault="003C4535">
      <w:pPr>
        <w:pStyle w:val="ListParagraph"/>
        <w:numPr>
          <w:ilvl w:val="0"/>
          <w:numId w:val="2"/>
        </w:numPr>
        <w:spacing w:after="80" w:line="264" w:lineRule="auto"/>
      </w:pPr>
      <w:r>
        <w:t>Both bases side by side on the same rate, so the gap is visible; the default is Flat, because that is how Malaysian banks quote.</w:t>
      </w:r>
    </w:p>
    <w:p w14:paraId="36C300E6" w14:textId="77777777" w:rsidR="002775BD" w:rsidRDefault="003C4535">
      <w:pPr>
        <w:pStyle w:val="ListParagraph"/>
        <w:numPr>
          <w:ilvl w:val="0"/>
          <w:numId w:val="2"/>
        </w:numPr>
        <w:spacing w:after="80" w:line="264" w:lineRule="auto"/>
      </w:pPr>
      <w:r>
        <w:t xml:space="preserve">Total cost includes the </w:t>
      </w:r>
      <w:r>
        <w:rPr>
          <w:b/>
          <w:bCs/>
        </w:rPr>
        <w:t>0.5% loan-agreement stamp duty</w:t>
      </w:r>
      <w:r>
        <w:t xml:space="preserve"> and fees.</w:t>
      </w:r>
    </w:p>
    <w:p w14:paraId="72064B06" w14:textId="77777777" w:rsidR="002775BD" w:rsidRDefault="003C4535">
      <w:pPr>
        <w:pStyle w:val="ListParagraph"/>
        <w:numPr>
          <w:ilvl w:val="0"/>
          <w:numId w:val="2"/>
        </w:numPr>
        <w:spacing w:after="80" w:line="264" w:lineRule="auto"/>
      </w:pPr>
      <w:r>
        <w:t>Tenure capped at 10 years. Rate guidance is written as ranges — banks 7–13% flat, public-sector schemes 3.5–5% — never as a named lender's rate.</w:t>
      </w:r>
    </w:p>
    <w:p w14:paraId="76790C5A" w14:textId="77777777" w:rsidR="002775BD" w:rsidRDefault="002775BD">
      <w:pPr>
        <w:spacing w:after="60"/>
      </w:pPr>
    </w:p>
    <w:p w14:paraId="1CDBDD8C" w14:textId="77777777" w:rsidR="002775BD" w:rsidRDefault="003C4535">
      <w:pPr>
        <w:pStyle w:val="Heading2"/>
        <w:keepNext/>
      </w:pPr>
      <w:bookmarkStart w:id="44" w:name="s_m6__loans__dsr_calculator"/>
      <w:bookmarkStart w:id="45" w:name="_Toc241065735"/>
      <w:r>
        <w:t>6.6  M6 · Loans — DSR Calculator</w:t>
      </w:r>
      <w:bookmarkEnd w:id="44"/>
      <w:bookmarkEnd w:id="45"/>
    </w:p>
    <w:p w14:paraId="39CEF949" w14:textId="77777777" w:rsidR="002775BD" w:rsidRDefault="003C4535">
      <w:pPr>
        <w:spacing w:after="140"/>
      </w:pPr>
      <w:r>
        <w:t>The module that ties the app together: how much more will a bank actually lend?</w:t>
      </w:r>
    </w:p>
    <w:p w14:paraId="543E2C8D" w14:textId="77777777" w:rsidR="002775BD" w:rsidRDefault="003C4535">
      <w:pPr>
        <w:pStyle w:val="ListParagraph"/>
        <w:numPr>
          <w:ilvl w:val="0"/>
          <w:numId w:val="2"/>
        </w:numPr>
        <w:spacing w:after="80" w:line="264" w:lineRule="auto"/>
      </w:pPr>
      <w:r>
        <w:rPr>
          <w:b/>
          <w:bCs/>
        </w:rPr>
        <w:t>Gross income runs through the PCB module's own statutory stack</w:t>
      </w:r>
      <w:r>
        <w:t xml:space="preserve"> — EPF at 11%, SOCSO, EIS, PCB — to reach the net figure banks divide by.</w:t>
      </w:r>
    </w:p>
    <w:p w14:paraId="703FFE8D" w14:textId="77777777" w:rsidR="002775BD" w:rsidRDefault="003C4535">
      <w:pPr>
        <w:pStyle w:val="ListParagraph"/>
        <w:numPr>
          <w:ilvl w:val="0"/>
          <w:numId w:val="2"/>
        </w:numPr>
        <w:spacing w:after="80" w:line="264" w:lineRule="auto"/>
      </w:pPr>
      <w:r>
        <w:t>Fixed allowances in full; variable income discounted by a chosen share, 80% by default.</w:t>
      </w:r>
    </w:p>
    <w:p w14:paraId="6215658D" w14:textId="77777777" w:rsidR="002775BD" w:rsidRDefault="003C4535">
      <w:pPr>
        <w:pStyle w:val="ListParagraph"/>
        <w:numPr>
          <w:ilvl w:val="0"/>
          <w:numId w:val="2"/>
        </w:numPr>
        <w:spacing w:after="80" w:line="264" w:lineRule="auto"/>
      </w:pPr>
      <w:r>
        <w:t xml:space="preserve">Every commitment a bank can see on CCRIS: home, car, personal, PTPTN, other — and a credit card </w:t>
      </w:r>
      <w:r>
        <w:rPr>
          <w:b/>
          <w:bCs/>
        </w:rPr>
        <w:t>counted at 5% of its balance</w:t>
      </w:r>
      <w:r>
        <w:t xml:space="preserve"> whatever the bank's own minimum is.</w:t>
      </w:r>
    </w:p>
    <w:p w14:paraId="69E5B5A6" w14:textId="77777777" w:rsidR="002775BD" w:rsidRDefault="003C4535">
      <w:pPr>
        <w:pStyle w:val="ListParagraph"/>
        <w:numPr>
          <w:ilvl w:val="0"/>
          <w:numId w:val="2"/>
        </w:numPr>
        <w:spacing w:after="80" w:line="264" w:lineRule="auto"/>
      </w:pPr>
      <w:r>
        <w:t xml:space="preserve">DSR placed in a band from </w:t>
      </w:r>
      <w:r>
        <w:rPr>
          <w:i/>
          <w:iCs/>
        </w:rPr>
        <w:t>Comfortable</w:t>
      </w:r>
      <w:r>
        <w:t xml:space="preserve"> to </w:t>
      </w:r>
      <w:r>
        <w:rPr>
          <w:i/>
          <w:iCs/>
        </w:rPr>
        <w:t>Over-extended</w:t>
      </w:r>
      <w:r>
        <w:t xml:space="preserve">; net disposable income with a verdict; the monthly room before the cap, turned into a borrowable home, car or personal loan by </w:t>
      </w:r>
      <w:r>
        <w:rPr>
          <w:rFonts w:ascii="Consolas" w:eastAsia="Consolas" w:hAnsi="Consolas" w:cs="Consolas"/>
          <w:color w:val="0B3D91"/>
          <w:sz w:val="19"/>
          <w:szCs w:val="19"/>
          <w:shd w:val="clear" w:color="auto" w:fill="EEF3FB"/>
        </w:rPr>
        <w:t>maxLoanReducing()</w:t>
      </w:r>
      <w:r>
        <w:t xml:space="preserve"> and </w:t>
      </w:r>
      <w:r>
        <w:rPr>
          <w:rFonts w:ascii="Consolas" w:eastAsia="Consolas" w:hAnsi="Consolas" w:cs="Consolas"/>
          <w:color w:val="0B3D91"/>
          <w:sz w:val="19"/>
          <w:szCs w:val="19"/>
          <w:shd w:val="clear" w:color="auto" w:fill="EEF3FB"/>
        </w:rPr>
        <w:t>maxLoanFlat()</w:t>
      </w:r>
      <w:r>
        <w:t>.</w:t>
      </w:r>
    </w:p>
    <w:p w14:paraId="2C76A2EF" w14:textId="77777777" w:rsidR="002775BD" w:rsidRDefault="003C4535">
      <w:pPr>
        <w:pStyle w:val="ListParagraph"/>
        <w:numPr>
          <w:ilvl w:val="0"/>
          <w:numId w:val="2"/>
        </w:numPr>
        <w:spacing w:after="80" w:line="264" w:lineRule="auto"/>
      </w:pPr>
      <w:r>
        <w:t>Caps — private 60%, GLC 70%, government 80% — are typical ceilings, not rules. A civil servant repaying through BPA gets the highest because the instalment is taken before the pay arrives.</w:t>
      </w:r>
    </w:p>
    <w:p w14:paraId="5E556771" w14:textId="77777777" w:rsidR="002775BD" w:rsidRDefault="002775BD">
      <w:pPr>
        <w:spacing w:after="60"/>
      </w:pPr>
    </w:p>
    <w:p w14:paraId="0D6E31DF" w14:textId="77777777" w:rsidR="002775BD" w:rsidRDefault="003C4535">
      <w:pPr>
        <w:pStyle w:val="Heading2"/>
        <w:keepNext/>
      </w:pPr>
      <w:bookmarkStart w:id="46" w:name="s_m7__savings__savings_goal"/>
      <w:bookmarkStart w:id="47" w:name="_Toc241065736"/>
      <w:r>
        <w:t>6.7  M7 · Savings — Savings Goal</w:t>
      </w:r>
      <w:bookmarkEnd w:id="46"/>
      <w:bookmarkEnd w:id="47"/>
    </w:p>
    <w:p w14:paraId="577BE6FE" w14:textId="77777777" w:rsidR="002775BD" w:rsidRDefault="003C4535">
      <w:pPr>
        <w:spacing w:after="140"/>
      </w:pPr>
      <w:r>
        <w:t>What it takes every month to have the money by the time it is needed.</w:t>
      </w:r>
    </w:p>
    <w:p w14:paraId="475973D7" w14:textId="77777777" w:rsidR="002775BD" w:rsidRDefault="003C4535">
      <w:pPr>
        <w:pStyle w:val="ListParagraph"/>
        <w:numPr>
          <w:ilvl w:val="0"/>
          <w:numId w:val="2"/>
        </w:numPr>
        <w:spacing w:after="80" w:line="264" w:lineRule="auto"/>
      </w:pPr>
      <w:r>
        <w:t xml:space="preserve">Target, what is already saved, a deadline in months </w:t>
      </w:r>
      <w:r>
        <w:rPr>
          <w:b/>
          <w:bCs/>
        </w:rPr>
        <w:t>or</w:t>
      </w:r>
      <w:r>
        <w:t xml:space="preserve"> as a date (either fills the other), expected return, and optionally </w:t>
      </w:r>
      <w:r>
        <w:rPr>
          <w:i/>
          <w:iCs/>
        </w:rPr>
        <w:t>what I can actually spare</w:t>
      </w:r>
      <w:r>
        <w:t>.</w:t>
      </w:r>
    </w:p>
    <w:p w14:paraId="4DBDE994" w14:textId="77777777" w:rsidR="002775BD" w:rsidRDefault="003C4535">
      <w:pPr>
        <w:pStyle w:val="ListParagraph"/>
        <w:numPr>
          <w:ilvl w:val="0"/>
          <w:numId w:val="2"/>
        </w:numPr>
        <w:spacing w:after="80" w:line="264" w:lineRule="auto"/>
      </w:pPr>
      <w:r>
        <w:rPr>
          <w:rFonts w:ascii="Consolas" w:eastAsia="Consolas" w:hAnsi="Consolas" w:cs="Consolas"/>
          <w:color w:val="0B3D91"/>
          <w:sz w:val="19"/>
          <w:szCs w:val="19"/>
          <w:shd w:val="clear" w:color="auto" w:fill="EEF3FB"/>
        </w:rPr>
        <w:t>goalDeposit()</w:t>
      </w:r>
      <w:r>
        <w:t xml:space="preserve"> solves the annuity in one step and </w:t>
      </w:r>
      <w:r>
        <w:rPr>
          <w:b/>
          <w:bCs/>
        </w:rPr>
        <w:t>rounds up to the sen</w:t>
      </w:r>
      <w:r>
        <w:t>, so a goal is never missed by rounding; the final deposit is trimmed so the target is hit exactly.</w:t>
      </w:r>
    </w:p>
    <w:p w14:paraId="09B6B0E1" w14:textId="77777777" w:rsidR="002775BD" w:rsidRDefault="003C4535">
      <w:pPr>
        <w:pStyle w:val="ListParagraph"/>
        <w:numPr>
          <w:ilvl w:val="0"/>
          <w:numId w:val="2"/>
        </w:numPr>
        <w:spacing w:after="80" w:line="264" w:lineRule="auto"/>
      </w:pPr>
      <w:r>
        <w:t>A smaller deposit shows how much later the goal arrives and how far short the deadline falls.</w:t>
      </w:r>
    </w:p>
    <w:p w14:paraId="40AC609C" w14:textId="77777777" w:rsidR="002775BD" w:rsidRDefault="003C4535">
      <w:pPr>
        <w:pStyle w:val="ListParagraph"/>
        <w:numPr>
          <w:ilvl w:val="0"/>
          <w:numId w:val="2"/>
        </w:numPr>
        <w:spacing w:after="80" w:line="264" w:lineRule="auto"/>
      </w:pPr>
      <w:r>
        <w:t>The default return is 0% on purpose: for a fixed date, growth should be a bonus, not the plan.</w:t>
      </w:r>
    </w:p>
    <w:p w14:paraId="30031558" w14:textId="77777777" w:rsidR="002775BD" w:rsidRDefault="002775BD">
      <w:pPr>
        <w:spacing w:after="60"/>
      </w:pPr>
    </w:p>
    <w:p w14:paraId="01568E30" w14:textId="77777777" w:rsidR="002775BD" w:rsidRDefault="003C4535">
      <w:pPr>
        <w:pStyle w:val="Heading2"/>
        <w:keepNext/>
      </w:pPr>
      <w:bookmarkStart w:id="48" w:name="s_m8__savings__epf_calculator"/>
      <w:bookmarkStart w:id="49" w:name="_Toc241065737"/>
      <w:r>
        <w:t>6.8  M8 · Savings — EPF Calculator</w:t>
      </w:r>
      <w:bookmarkEnd w:id="48"/>
      <w:bookmarkEnd w:id="49"/>
    </w:p>
    <w:p w14:paraId="70998A45" w14:textId="77777777" w:rsidR="002775BD" w:rsidRDefault="003C4535">
      <w:pPr>
        <w:spacing w:after="140"/>
      </w:pPr>
      <w:r>
        <w:t>What goes in each month, and what it grows into by the time it can be touched.</w:t>
      </w:r>
    </w:p>
    <w:p w14:paraId="4D5A7A2B" w14:textId="77777777" w:rsidR="002775BD" w:rsidRDefault="003C4535">
      <w:pPr>
        <w:pStyle w:val="ListParagraph"/>
        <w:numPr>
          <w:ilvl w:val="0"/>
          <w:numId w:val="2"/>
        </w:numPr>
        <w:spacing w:after="80" w:line="264" w:lineRule="auto"/>
      </w:pPr>
      <w:r>
        <w:t>Salary, both rates, voluntary top-up, current balance, age, the age to project to (55 by default) and salary growth.</w:t>
      </w:r>
    </w:p>
    <w:p w14:paraId="230DA7CD" w14:textId="77777777" w:rsidR="002775BD" w:rsidRDefault="003C4535">
      <w:pPr>
        <w:pStyle w:val="ListParagraph"/>
        <w:numPr>
          <w:ilvl w:val="0"/>
          <w:numId w:val="2"/>
        </w:numPr>
        <w:spacing w:after="80" w:line="264" w:lineRule="auto"/>
      </w:pPr>
      <w:r>
        <w:t xml:space="preserve">The Akaun 1 / 2 / 3 split at </w:t>
      </w:r>
      <w:r>
        <w:rPr>
          <w:b/>
          <w:bCs/>
        </w:rPr>
        <w:t>75 / 15 / 10</w:t>
      </w:r>
      <w:r>
        <w:t>, the restructure of May 2024.</w:t>
      </w:r>
    </w:p>
    <w:p w14:paraId="5DEB37B1" w14:textId="77777777" w:rsidR="002775BD" w:rsidRDefault="003C4535">
      <w:pPr>
        <w:pStyle w:val="ListParagraph"/>
        <w:numPr>
          <w:ilvl w:val="0"/>
          <w:numId w:val="2"/>
        </w:numPr>
        <w:spacing w:after="80" w:line="264" w:lineRule="auto"/>
      </w:pPr>
      <w:r>
        <w:rPr>
          <w:b/>
          <w:bCs/>
        </w:rPr>
        <w:t>A dividend rate per year.</w:t>
      </w:r>
      <w:r>
        <w:t xml:space="preserve"> EPF declares its rate once a year and never in advance, so the projection table takes one rate for each year rather than holding a single figure flat.</w:t>
      </w:r>
    </w:p>
    <w:p w14:paraId="23C46170" w14:textId="77777777" w:rsidR="002775BD" w:rsidRDefault="003C4535">
      <w:pPr>
        <w:pStyle w:val="ListParagraph"/>
        <w:numPr>
          <w:ilvl w:val="0"/>
          <w:numId w:val="2"/>
        </w:numPr>
        <w:spacing w:after="80" w:line="264" w:lineRule="auto"/>
      </w:pPr>
      <w:r>
        <w:t>Dividends credited on the balance held through the year: the opening balance earns twelve months, each contribution only the months after it lands — 5.5/12 of a year across twelve equal contributions, the aggregate EPF itself works to.</w:t>
      </w:r>
    </w:p>
    <w:p w14:paraId="3FDABAE3" w14:textId="77777777" w:rsidR="002775BD" w:rsidRDefault="002775BD">
      <w:pPr>
        <w:spacing w:after="60"/>
      </w:pPr>
    </w:p>
    <w:p w14:paraId="45406EF5" w14:textId="77777777" w:rsidR="002775BD" w:rsidRDefault="003C4535">
      <w:pPr>
        <w:pStyle w:val="Heading2"/>
        <w:keepNext/>
      </w:pPr>
      <w:bookmarkStart w:id="50" w:name="s_m9__savings__compound_interest"/>
      <w:bookmarkStart w:id="51" w:name="_Toc241065738"/>
      <w:r>
        <w:t>6.9  M9 · Savings — Compound Interest</w:t>
      </w:r>
      <w:bookmarkEnd w:id="50"/>
      <w:bookmarkEnd w:id="51"/>
    </w:p>
    <w:p w14:paraId="53ED7456" w14:textId="77777777" w:rsidR="002775BD" w:rsidRDefault="003C4535">
      <w:pPr>
        <w:spacing w:after="140"/>
      </w:pPr>
      <w:r>
        <w:t>What regular investing turns into, and how much of it is the reader's money versus the market's.</w:t>
      </w:r>
    </w:p>
    <w:p w14:paraId="5794DE15" w14:textId="77777777" w:rsidR="002775BD" w:rsidRDefault="003C4535">
      <w:pPr>
        <w:pStyle w:val="ListParagraph"/>
        <w:numPr>
          <w:ilvl w:val="0"/>
          <w:numId w:val="2"/>
        </w:numPr>
        <w:spacing w:after="80" w:line="264" w:lineRule="auto"/>
      </w:pPr>
      <w:r>
        <w:t>Initial sum, monthly contribution, expected return, period, crediting frequency (monthly, quarterly, yearly) and inflation.</w:t>
      </w:r>
    </w:p>
    <w:p w14:paraId="0518B97A" w14:textId="77777777" w:rsidR="002775BD" w:rsidRDefault="003C4535">
      <w:pPr>
        <w:pStyle w:val="ListParagraph"/>
        <w:numPr>
          <w:ilvl w:val="0"/>
          <w:numId w:val="2"/>
        </w:numPr>
        <w:spacing w:after="80" w:line="264" w:lineRule="auto"/>
      </w:pPr>
      <w:r>
        <w:rPr>
          <w:b/>
          <w:bCs/>
        </w:rPr>
        <w:t>Interest accrues monthly but is only credited when the rest closes</w:t>
      </w:r>
      <w:r>
        <w:t>, so money waiting for the credit date does not compound — exactly how EPF and ASB weight a dividend by the months held.</w:t>
      </w:r>
    </w:p>
    <w:p w14:paraId="20903BBD" w14:textId="77777777" w:rsidR="002775BD" w:rsidRDefault="003C4535">
      <w:pPr>
        <w:pStyle w:val="ListParagraph"/>
        <w:numPr>
          <w:ilvl w:val="0"/>
          <w:numId w:val="2"/>
        </w:numPr>
        <w:spacing w:after="80" w:line="264" w:lineRule="auto"/>
      </w:pPr>
      <w:r>
        <w:t>Final value, contributions, profit, the month profit overtakes contributions, the balance in today's money, and a lever table: RM 100 more a month, 1% better, five more years, starting later.</w:t>
      </w:r>
    </w:p>
    <w:p w14:paraId="585080E6" w14:textId="77777777" w:rsidR="002775BD" w:rsidRDefault="003C4535">
      <w:pPr>
        <w:pStyle w:val="ListParagraph"/>
        <w:numPr>
          <w:ilvl w:val="0"/>
          <w:numId w:val="2"/>
        </w:numPr>
        <w:spacing w:after="80" w:line="264" w:lineRule="auto"/>
      </w:pPr>
      <w:r>
        <w:t>At monthly rests it matches the textbook annuity formula to the sen.</w:t>
      </w:r>
    </w:p>
    <w:p w14:paraId="236DDD16" w14:textId="77777777" w:rsidR="002775BD" w:rsidRDefault="002775BD">
      <w:pPr>
        <w:spacing w:after="60"/>
      </w:pPr>
    </w:p>
    <w:p w14:paraId="48C74D30" w14:textId="77777777" w:rsidR="002775BD" w:rsidRDefault="003C4535">
      <w:pPr>
        <w:pStyle w:val="Heading2"/>
        <w:keepNext/>
      </w:pPr>
      <w:bookmarkStart w:id="52" w:name="s_m10__savings__retirement_calculator"/>
      <w:bookmarkStart w:id="53" w:name="_Toc241065739"/>
      <w:r>
        <w:t>6.10  M10 · Savings — Retirement Calculator</w:t>
      </w:r>
      <w:bookmarkEnd w:id="52"/>
      <w:bookmarkEnd w:id="53"/>
    </w:p>
    <w:p w14:paraId="20E90D1F" w14:textId="77777777" w:rsidR="002775BD" w:rsidRDefault="003C4535">
      <w:pPr>
        <w:spacing w:after="140"/>
      </w:pPr>
      <w:r>
        <w:t>What the life wanted after work costs, and whether the current path reaches it.</w:t>
      </w:r>
    </w:p>
    <w:p w14:paraId="27A91A35" w14:textId="77777777" w:rsidR="002775BD" w:rsidRDefault="003C4535">
      <w:pPr>
        <w:pStyle w:val="ListParagraph"/>
        <w:numPr>
          <w:ilvl w:val="0"/>
          <w:numId w:val="2"/>
        </w:numPr>
        <w:spacing w:after="80" w:line="264" w:lineRule="auto"/>
      </w:pPr>
      <w:r>
        <w:t xml:space="preserve">Income wanted </w:t>
      </w:r>
      <w:r>
        <w:rPr>
          <w:b/>
          <w:bCs/>
        </w:rPr>
        <w:t>in today's ringgit</w:t>
      </w:r>
      <w:r>
        <w:t xml:space="preserve">, other income then, age now and at retirement, how long the money must last, savings so far, monthly contribution, a return while working and a </w:t>
      </w:r>
      <w:r>
        <w:rPr>
          <w:b/>
          <w:bCs/>
        </w:rPr>
        <w:t>lower</w:t>
      </w:r>
      <w:r>
        <w:t xml:space="preserve"> one after, and inflation.</w:t>
      </w:r>
    </w:p>
    <w:p w14:paraId="1D5F22B8" w14:textId="77777777" w:rsidR="002775BD" w:rsidRDefault="003C4535">
      <w:pPr>
        <w:pStyle w:val="ListParagraph"/>
        <w:numPr>
          <w:ilvl w:val="0"/>
          <w:numId w:val="2"/>
        </w:numPr>
        <w:spacing w:after="80" w:line="264" w:lineRule="auto"/>
      </w:pPr>
      <w:r>
        <w:t xml:space="preserve">Two phases back to back: </w:t>
      </w:r>
      <w:r>
        <w:rPr>
          <w:rFonts w:ascii="Consolas" w:eastAsia="Consolas" w:hAnsi="Consolas" w:cs="Consolas"/>
          <w:color w:val="0B3D91"/>
          <w:sz w:val="19"/>
          <w:szCs w:val="19"/>
          <w:shd w:val="clear" w:color="auto" w:fill="EEF3FB"/>
        </w:rPr>
        <w:t>compoundSchedule()</w:t>
      </w:r>
      <w:r>
        <w:t xml:space="preserve"> to the retirement date, then </w:t>
      </w:r>
      <w:r>
        <w:rPr>
          <w:rFonts w:ascii="Consolas" w:eastAsia="Consolas" w:hAnsi="Consolas" w:cs="Consolas"/>
          <w:color w:val="0B3D91"/>
          <w:sz w:val="19"/>
          <w:szCs w:val="19"/>
          <w:shd w:val="clear" w:color="auto" w:fill="EEF3FB"/>
        </w:rPr>
        <w:t>drawdownFund()</w:t>
      </w:r>
      <w:r>
        <w:t xml:space="preserve"> — the present value of an inflation-rising withdrawal — for the fund needed.</w:t>
      </w:r>
    </w:p>
    <w:p w14:paraId="65C3C0E9" w14:textId="77777777" w:rsidR="002775BD" w:rsidRDefault="003C4535">
      <w:pPr>
        <w:pStyle w:val="ListParagraph"/>
        <w:numPr>
          <w:ilvl w:val="0"/>
          <w:numId w:val="2"/>
        </w:numPr>
        <w:spacing w:after="80" w:line="264" w:lineRule="auto"/>
      </w:pPr>
      <w:r>
        <w:t>The gap closes three ways: save more (</w:t>
      </w:r>
      <w:r>
        <w:rPr>
          <w:rFonts w:ascii="Consolas" w:eastAsia="Consolas" w:hAnsi="Consolas" w:cs="Consolas"/>
          <w:color w:val="0B3D91"/>
          <w:sz w:val="19"/>
          <w:szCs w:val="19"/>
          <w:shd w:val="clear" w:color="auto" w:fill="EEF3FB"/>
        </w:rPr>
        <w:t>goalDeposit()</w:t>
      </w:r>
      <w:r>
        <w:t>), work longer (a break-even age searched in both directions), or want less (</w:t>
      </w:r>
      <w:r>
        <w:rPr>
          <w:rFonts w:ascii="Consolas" w:eastAsia="Consolas" w:hAnsi="Consolas" w:cs="Consolas"/>
          <w:color w:val="0B3D91"/>
          <w:sz w:val="19"/>
          <w:szCs w:val="19"/>
          <w:shd w:val="clear" w:color="auto" w:fill="EEF3FB"/>
        </w:rPr>
        <w:t>drawdownIncome()</w:t>
      </w:r>
      <w:r>
        <w:t xml:space="preserve"> deflated back to today).</w:t>
      </w:r>
    </w:p>
    <w:p w14:paraId="21CCA335" w14:textId="77777777" w:rsidR="002775BD" w:rsidRDefault="003C4535">
      <w:pPr>
        <w:pStyle w:val="ListParagraph"/>
        <w:numPr>
          <w:ilvl w:val="0"/>
          <w:numId w:val="2"/>
        </w:numPr>
        <w:spacing w:after="80" w:line="264" w:lineRule="auto"/>
      </w:pPr>
      <w:r>
        <w:t xml:space="preserve">Says how far the current path actually pays — </w:t>
      </w:r>
      <w:r>
        <w:rPr>
          <w:i/>
          <w:iCs/>
        </w:rPr>
        <w:t>until age 74, 10 years short</w:t>
      </w:r>
      <w:r>
        <w:t xml:space="preserve"> — rather than only how big the gap is.</w:t>
      </w:r>
    </w:p>
    <w:p w14:paraId="429DE5B2" w14:textId="77777777" w:rsidR="002775BD" w:rsidRDefault="002775BD">
      <w:pPr>
        <w:spacing w:after="60"/>
      </w:pPr>
    </w:p>
    <w:p w14:paraId="3E81B568" w14:textId="77777777" w:rsidR="002775BD" w:rsidRDefault="003C4535">
      <w:pPr>
        <w:pStyle w:val="Heading2"/>
        <w:keepNext/>
      </w:pPr>
      <w:bookmarkStart w:id="54" w:name="s_m11__planning__net_worth"/>
      <w:bookmarkStart w:id="55" w:name="_Toc241065740"/>
      <w:r>
        <w:t>6.11  M11 · Planning — Net Worth</w:t>
      </w:r>
      <w:bookmarkEnd w:id="54"/>
      <w:bookmarkEnd w:id="55"/>
    </w:p>
    <w:p w14:paraId="11192529" w14:textId="77777777" w:rsidR="002775BD" w:rsidRDefault="003C4535">
      <w:pPr>
        <w:spacing w:after="140"/>
      </w:pPr>
      <w:r>
        <w:t>Where the reader actually stands.</w:t>
      </w:r>
    </w:p>
    <w:p w14:paraId="0CB34939" w14:textId="77777777" w:rsidR="002775BD" w:rsidRDefault="003C4535">
      <w:pPr>
        <w:pStyle w:val="ListParagraph"/>
        <w:numPr>
          <w:ilvl w:val="0"/>
          <w:numId w:val="2"/>
        </w:numPr>
        <w:spacing w:after="80" w:line="264" w:lineRule="auto"/>
      </w:pPr>
      <w:r>
        <w:rPr>
          <w:b/>
          <w:bCs/>
        </w:rPr>
        <w:t>19 lines in five groups</w:t>
      </w:r>
      <w:r>
        <w:t xml:space="preserve"> — cash and bank, investments, property and vehicles against long-term and short-term debt — following AKPK's own grouping. The panel and its defaults are generated from </w:t>
      </w:r>
      <w:r>
        <w:rPr>
          <w:rFonts w:ascii="Consolas" w:eastAsia="Consolas" w:hAnsi="Consolas" w:cs="Consolas"/>
          <w:color w:val="0B3D91"/>
          <w:sz w:val="19"/>
          <w:szCs w:val="19"/>
          <w:shd w:val="clear" w:color="auto" w:fill="EEF3FB"/>
        </w:rPr>
        <w:t>NET_WORTH_GROUPS</w:t>
      </w:r>
      <w:r>
        <w:t>.</w:t>
      </w:r>
    </w:p>
    <w:p w14:paraId="550CD371" w14:textId="77777777" w:rsidR="002775BD" w:rsidRDefault="003C4535">
      <w:pPr>
        <w:pStyle w:val="ListParagraph"/>
        <w:numPr>
          <w:ilvl w:val="0"/>
          <w:numId w:val="2"/>
        </w:numPr>
        <w:spacing w:after="80" w:line="264" w:lineRule="auto"/>
      </w:pPr>
      <w:r>
        <w:t>Net worth, each line's share of its side, money reachable this week and how many months it covers, what is locked in EPF, and a debt-to-asset verdict.</w:t>
      </w:r>
    </w:p>
    <w:p w14:paraId="681877AE" w14:textId="77777777" w:rsidR="002775BD" w:rsidRDefault="003C4535">
      <w:pPr>
        <w:pStyle w:val="ListParagraph"/>
        <w:numPr>
          <w:ilvl w:val="0"/>
          <w:numId w:val="2"/>
        </w:numPr>
        <w:spacing w:after="80" w:line="264" w:lineRule="auto"/>
      </w:pPr>
      <w:r>
        <w:t xml:space="preserve">The asset and debt bars </w:t>
      </w:r>
      <w:r>
        <w:rPr>
          <w:b/>
          <w:bCs/>
        </w:rPr>
        <w:t>share one scale</w:t>
      </w:r>
      <w:r>
        <w:t>, so the gap between them is the picture.</w:t>
      </w:r>
    </w:p>
    <w:p w14:paraId="0DB4420E" w14:textId="77777777" w:rsidR="002775BD" w:rsidRDefault="003C4535">
      <w:pPr>
        <w:pStyle w:val="ListParagraph"/>
        <w:numPr>
          <w:ilvl w:val="0"/>
          <w:numId w:val="2"/>
        </w:numPr>
        <w:spacing w:after="80" w:line="264" w:lineRule="auto"/>
      </w:pPr>
      <w:r>
        <w:t>EPF counts in net worth but not in money reachable this week — it is real, it is just not available until 55.</w:t>
      </w:r>
    </w:p>
    <w:p w14:paraId="5756BF84" w14:textId="77777777" w:rsidR="002775BD" w:rsidRDefault="002775BD">
      <w:pPr>
        <w:spacing w:after="60"/>
      </w:pPr>
    </w:p>
    <w:p w14:paraId="35FE2024" w14:textId="77777777" w:rsidR="002775BD" w:rsidRDefault="003C4535">
      <w:pPr>
        <w:pStyle w:val="Heading2"/>
        <w:keepNext/>
      </w:pPr>
      <w:bookmarkStart w:id="56" w:name="s_m12__planning__emergency_fund"/>
      <w:bookmarkStart w:id="57" w:name="_Toc241065741"/>
      <w:r>
        <w:t>6.12  M12 · Planning — Emergency Fund</w:t>
      </w:r>
      <w:bookmarkEnd w:id="56"/>
      <w:bookmarkEnd w:id="57"/>
    </w:p>
    <w:p w14:paraId="7123E236" w14:textId="77777777" w:rsidR="002775BD" w:rsidRDefault="003C4535">
      <w:pPr>
        <w:spacing w:after="140"/>
      </w:pPr>
      <w:r>
        <w:t>How much should be standing by before a bad month turns into a bad year.</w:t>
      </w:r>
    </w:p>
    <w:p w14:paraId="08AA295B" w14:textId="77777777" w:rsidR="002775BD" w:rsidRDefault="003C4535">
      <w:pPr>
        <w:pStyle w:val="ListParagraph"/>
        <w:numPr>
          <w:ilvl w:val="0"/>
          <w:numId w:val="2"/>
        </w:numPr>
        <w:spacing w:after="80" w:line="264" w:lineRule="auto"/>
      </w:pPr>
      <w:r>
        <w:t xml:space="preserve">Eight lines of </w:t>
      </w:r>
      <w:r>
        <w:rPr>
          <w:b/>
          <w:bCs/>
        </w:rPr>
        <w:t>essential</w:t>
      </w:r>
      <w:r>
        <w:t xml:space="preserve"> monthly spending — what cannot stop being paid, not current spending.</w:t>
      </w:r>
    </w:p>
    <w:p w14:paraId="030145BB" w14:textId="77777777" w:rsidR="002775BD" w:rsidRDefault="003C4535">
      <w:pPr>
        <w:pStyle w:val="ListParagraph"/>
        <w:numPr>
          <w:ilvl w:val="0"/>
          <w:numId w:val="2"/>
        </w:numPr>
        <w:spacing w:after="80" w:line="264" w:lineRule="auto"/>
      </w:pPr>
      <w:r>
        <w:t>A recommended cover from three questions about the household: three months to start, +2 for contract work, +3 for an own business, +1 for one income, +1 or +2 for dependants, capped at 12 — with the reasons read back as a sentence.</w:t>
      </w:r>
    </w:p>
    <w:p w14:paraId="62DCB6DA" w14:textId="77777777" w:rsidR="002775BD" w:rsidRDefault="003C4535">
      <w:pPr>
        <w:pStyle w:val="ListParagraph"/>
        <w:numPr>
          <w:ilvl w:val="0"/>
          <w:numId w:val="2"/>
        </w:numPr>
        <w:spacing w:after="80" w:line="264" w:lineRule="auto"/>
      </w:pPr>
      <w:r>
        <w:t>Reuses the savings-goal helpers for the arrival date and the twelve-month pace.</w:t>
      </w:r>
    </w:p>
    <w:p w14:paraId="485FB193" w14:textId="77777777" w:rsidR="002775BD" w:rsidRDefault="003C4535">
      <w:pPr>
        <w:pStyle w:val="ListParagraph"/>
        <w:numPr>
          <w:ilvl w:val="0"/>
          <w:numId w:val="2"/>
        </w:numPr>
        <w:spacing w:after="80" w:line="264" w:lineRule="auto"/>
      </w:pPr>
      <w:r>
        <w:t>The default return is only 2.5%, because the money must be reachable the same day — an emergency fund is insurance you happen to own, not an investment.</w:t>
      </w:r>
    </w:p>
    <w:p w14:paraId="1A2C1FDC" w14:textId="77777777" w:rsidR="002775BD" w:rsidRDefault="002775BD">
      <w:pPr>
        <w:spacing w:after="60"/>
      </w:pPr>
    </w:p>
    <w:p w14:paraId="29CEEB07" w14:textId="77777777" w:rsidR="002775BD" w:rsidRDefault="003C4535">
      <w:pPr>
        <w:pStyle w:val="Heading2"/>
        <w:keepNext/>
      </w:pPr>
      <w:bookmarkStart w:id="58" w:name="s_m13__planning__rent_vs_buy"/>
      <w:bookmarkStart w:id="59" w:name="_Toc241065742"/>
      <w:r>
        <w:t>6.13  M13 · Planning — Rent vs Buy</w:t>
      </w:r>
      <w:bookmarkEnd w:id="58"/>
      <w:bookmarkEnd w:id="59"/>
    </w:p>
    <w:p w14:paraId="021B368D" w14:textId="77777777" w:rsidR="002775BD" w:rsidRDefault="003C4535">
      <w:pPr>
        <w:spacing w:after="140"/>
      </w:pPr>
      <w:r>
        <w:t>Over the years the reader would actually stay, which leaves them better off?</w:t>
      </w:r>
    </w:p>
    <w:p w14:paraId="69086BE1" w14:textId="77777777" w:rsidR="002775BD" w:rsidRDefault="003C4535">
      <w:pPr>
        <w:pStyle w:val="ListParagraph"/>
        <w:numPr>
          <w:ilvl w:val="0"/>
          <w:numId w:val="2"/>
        </w:numPr>
        <w:spacing w:after="80" w:line="264" w:lineRule="auto"/>
      </w:pPr>
      <w:r>
        <w:rPr>
          <w:b/>
          <w:bCs/>
        </w:rPr>
        <w:t>Both sides are held to the same standard.</w:t>
      </w:r>
      <w:r>
        <w:t xml:space="preserve"> The buyer's worth is value − outstanding loan − selling costs. The renter starts with the deposit </w:t>
      </w:r>
      <w:r>
        <w:rPr>
          <w:b/>
          <w:bCs/>
        </w:rPr>
        <w:t>and</w:t>
      </w:r>
      <w:r>
        <w:t xml:space="preserve"> the entry fees the buyer spent, and invests the difference between the buyer's outlay and the rent each month — or draws it down when rent is higher.</w:t>
      </w:r>
    </w:p>
    <w:p w14:paraId="031F7A79" w14:textId="77777777" w:rsidR="002775BD" w:rsidRDefault="003C4535">
      <w:pPr>
        <w:pStyle w:val="ListParagraph"/>
        <w:numPr>
          <w:ilvl w:val="0"/>
          <w:numId w:val="2"/>
        </w:numPr>
        <w:spacing w:after="80" w:line="264" w:lineRule="auto"/>
      </w:pPr>
      <w:r>
        <w:t xml:space="preserve">Entry costs are the real ones from </w:t>
      </w:r>
      <w:r>
        <w:rPr>
          <w:rFonts w:ascii="Consolas" w:eastAsia="Consolas" w:hAnsi="Consolas" w:cs="Consolas"/>
          <w:color w:val="0B3D91"/>
          <w:sz w:val="19"/>
          <w:szCs w:val="19"/>
          <w:shd w:val="clear" w:color="auto" w:fill="EEF3FB"/>
        </w:rPr>
        <w:t>buyingCosts()</w:t>
      </w:r>
      <w:r>
        <w:t>. On a RM 500,000 place with a RM 450,000 loan: MOT stamp duty RM 9,000, loan-agreement duty RM 2,250, legal fees RM 14,825 including SST and disbursements.</w:t>
      </w:r>
    </w:p>
    <w:p w14:paraId="69AA355E" w14:textId="77777777" w:rsidR="002775BD" w:rsidRDefault="003C4535">
      <w:pPr>
        <w:pStyle w:val="ListParagraph"/>
        <w:numPr>
          <w:ilvl w:val="0"/>
          <w:numId w:val="2"/>
        </w:numPr>
        <w:spacing w:after="80" w:line="264" w:lineRule="auto"/>
      </w:pPr>
      <w:r>
        <w:t>The winner and by how much, the year buying pulls ahead, and a year-by-year table of what each path would walk away with.</w:t>
      </w:r>
    </w:p>
    <w:p w14:paraId="41CE46F2" w14:textId="77777777" w:rsidR="002775BD" w:rsidRDefault="003C4535">
      <w:pPr>
        <w:pStyle w:val="ListParagraph"/>
        <w:numPr>
          <w:ilvl w:val="0"/>
          <w:numId w:val="2"/>
        </w:numPr>
        <w:spacing w:after="80" w:line="264" w:lineRule="auto"/>
      </w:pPr>
      <w:r>
        <w:t>RPGT and first-home stamp duty exemptions are not modelled, and both are called out in the panel hints.</w:t>
      </w:r>
    </w:p>
    <w:p w14:paraId="21847CB2" w14:textId="77777777" w:rsidR="002775BD" w:rsidRDefault="002775BD">
      <w:pPr>
        <w:spacing w:after="60"/>
      </w:pPr>
    </w:p>
    <w:p w14:paraId="72B076C7" w14:textId="77777777" w:rsidR="002775BD" w:rsidRDefault="003C4535">
      <w:pPr>
        <w:pStyle w:val="Heading2"/>
        <w:keepNext/>
      </w:pPr>
      <w:bookmarkStart w:id="60" w:name="s_out_of_scope"/>
      <w:bookmarkStart w:id="61" w:name="_Toc241065743"/>
      <w:r>
        <w:t>6.14  Out of scope</w:t>
      </w:r>
      <w:bookmarkEnd w:id="60"/>
      <w:bookmarkEnd w:id="61"/>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4017"/>
        <w:gridCol w:w="5621"/>
      </w:tblGrid>
      <w:tr w:rsidR="002775BD" w14:paraId="0E1BF52D" w14:textId="77777777">
        <w:tblPrEx>
          <w:tblCellMar>
            <w:top w:w="0" w:type="dxa"/>
            <w:bottom w:w="0" w:type="dxa"/>
          </w:tblCellMar>
        </w:tblPrEx>
        <w:trPr>
          <w:cantSplit/>
          <w:tblHeader/>
        </w:trPr>
        <w:tc>
          <w:tcPr>
            <w:tcW w:w="4017" w:type="dxa"/>
            <w:shd w:val="clear" w:color="auto" w:fill="0B2D6B"/>
            <w:tcMar>
              <w:top w:w="70" w:type="dxa"/>
              <w:left w:w="110" w:type="dxa"/>
              <w:bottom w:w="70" w:type="dxa"/>
              <w:right w:w="110" w:type="dxa"/>
            </w:tcMar>
            <w:vAlign w:val="center"/>
          </w:tcPr>
          <w:p w14:paraId="76C9A062" w14:textId="77777777" w:rsidR="002775BD" w:rsidRDefault="003C4535">
            <w:pPr>
              <w:keepNext/>
              <w:spacing w:after="0"/>
            </w:pPr>
            <w:r>
              <w:rPr>
                <w:b/>
                <w:bCs/>
                <w:color w:val="FFFFFF"/>
                <w:sz w:val="18"/>
                <w:szCs w:val="18"/>
              </w:rPr>
              <w:t>Excluded</w:t>
            </w:r>
          </w:p>
        </w:tc>
        <w:tc>
          <w:tcPr>
            <w:tcW w:w="5621" w:type="dxa"/>
            <w:shd w:val="clear" w:color="auto" w:fill="0B2D6B"/>
            <w:tcMar>
              <w:top w:w="70" w:type="dxa"/>
              <w:left w:w="110" w:type="dxa"/>
              <w:bottom w:w="70" w:type="dxa"/>
              <w:right w:w="110" w:type="dxa"/>
            </w:tcMar>
            <w:vAlign w:val="center"/>
          </w:tcPr>
          <w:p w14:paraId="301AC59D" w14:textId="77777777" w:rsidR="002775BD" w:rsidRDefault="003C4535">
            <w:pPr>
              <w:keepNext/>
              <w:spacing w:after="0"/>
            </w:pPr>
            <w:r>
              <w:rPr>
                <w:b/>
                <w:bCs/>
                <w:color w:val="FFFFFF"/>
                <w:sz w:val="18"/>
                <w:szCs w:val="18"/>
              </w:rPr>
              <w:t>Why</w:t>
            </w:r>
          </w:p>
        </w:tc>
      </w:tr>
      <w:tr w:rsidR="002775BD" w14:paraId="5E6DBDE5" w14:textId="77777777">
        <w:tblPrEx>
          <w:tblCellMar>
            <w:top w:w="0" w:type="dxa"/>
            <w:bottom w:w="0" w:type="dxa"/>
          </w:tblCellMar>
        </w:tblPrEx>
        <w:trPr>
          <w:cantSplit/>
        </w:trPr>
        <w:tc>
          <w:tcPr>
            <w:tcW w:w="4017" w:type="dxa"/>
            <w:shd w:val="clear" w:color="auto" w:fill="FFFFFF"/>
            <w:tcMar>
              <w:top w:w="70" w:type="dxa"/>
              <w:left w:w="110" w:type="dxa"/>
              <w:bottom w:w="70" w:type="dxa"/>
              <w:right w:w="110" w:type="dxa"/>
            </w:tcMar>
            <w:vAlign w:val="center"/>
          </w:tcPr>
          <w:p w14:paraId="61996A5B" w14:textId="77777777" w:rsidR="002775BD" w:rsidRDefault="003C4535">
            <w:pPr>
              <w:keepNext/>
              <w:spacing w:after="0" w:line="252" w:lineRule="auto"/>
            </w:pPr>
            <w:r>
              <w:rPr>
                <w:sz w:val="18"/>
                <w:szCs w:val="18"/>
              </w:rPr>
              <w:t>RPGT on property sales</w:t>
            </w:r>
          </w:p>
        </w:tc>
        <w:tc>
          <w:tcPr>
            <w:tcW w:w="5621" w:type="dxa"/>
            <w:shd w:val="clear" w:color="auto" w:fill="FFFFFF"/>
            <w:tcMar>
              <w:top w:w="70" w:type="dxa"/>
              <w:left w:w="110" w:type="dxa"/>
              <w:bottom w:w="70" w:type="dxa"/>
              <w:right w:w="110" w:type="dxa"/>
            </w:tcMar>
            <w:vAlign w:val="center"/>
          </w:tcPr>
          <w:p w14:paraId="559208F0" w14:textId="77777777" w:rsidR="002775BD" w:rsidRDefault="003C4535">
            <w:pPr>
              <w:keepNext/>
              <w:spacing w:after="0" w:line="252" w:lineRule="auto"/>
            </w:pPr>
            <w:r>
              <w:rPr>
                <w:sz w:val="18"/>
                <w:szCs w:val="18"/>
              </w:rPr>
              <w:t>30% of the gain inside three years, tapering to nil from the sixth — it turns on facts the app does not ask for</w:t>
            </w:r>
          </w:p>
        </w:tc>
      </w:tr>
      <w:tr w:rsidR="002775BD" w14:paraId="1204ADEB" w14:textId="77777777">
        <w:tblPrEx>
          <w:tblCellMar>
            <w:top w:w="0" w:type="dxa"/>
            <w:bottom w:w="0" w:type="dxa"/>
          </w:tblCellMar>
        </w:tblPrEx>
        <w:trPr>
          <w:cantSplit/>
        </w:trPr>
        <w:tc>
          <w:tcPr>
            <w:tcW w:w="4017" w:type="dxa"/>
            <w:shd w:val="clear" w:color="auto" w:fill="F6F9FD"/>
            <w:tcMar>
              <w:top w:w="70" w:type="dxa"/>
              <w:left w:w="110" w:type="dxa"/>
              <w:bottom w:w="70" w:type="dxa"/>
              <w:right w:w="110" w:type="dxa"/>
            </w:tcMar>
            <w:vAlign w:val="center"/>
          </w:tcPr>
          <w:p w14:paraId="331AEACF" w14:textId="77777777" w:rsidR="002775BD" w:rsidRDefault="003C4535">
            <w:pPr>
              <w:keepNext/>
              <w:spacing w:after="0" w:line="252" w:lineRule="auto"/>
            </w:pPr>
            <w:r>
              <w:rPr>
                <w:sz w:val="18"/>
                <w:szCs w:val="18"/>
              </w:rPr>
              <w:t>First-home stamp duty exemptions</w:t>
            </w:r>
          </w:p>
        </w:tc>
        <w:tc>
          <w:tcPr>
            <w:tcW w:w="5621" w:type="dxa"/>
            <w:shd w:val="clear" w:color="auto" w:fill="F6F9FD"/>
            <w:tcMar>
              <w:top w:w="70" w:type="dxa"/>
              <w:left w:w="110" w:type="dxa"/>
              <w:bottom w:w="70" w:type="dxa"/>
              <w:right w:w="110" w:type="dxa"/>
            </w:tcMar>
            <w:vAlign w:val="center"/>
          </w:tcPr>
          <w:p w14:paraId="2AAEE144" w14:textId="77777777" w:rsidR="002775BD" w:rsidRDefault="003C4535">
            <w:pPr>
              <w:keepNext/>
              <w:spacing w:after="0" w:line="252" w:lineRule="auto"/>
            </w:pPr>
            <w:r>
              <w:rPr>
                <w:sz w:val="18"/>
                <w:szCs w:val="18"/>
              </w:rPr>
              <w:t>They move with every Budget and turn on eligibility the app cannot verify</w:t>
            </w:r>
          </w:p>
        </w:tc>
      </w:tr>
      <w:tr w:rsidR="002775BD" w14:paraId="7FC793F7" w14:textId="77777777">
        <w:tblPrEx>
          <w:tblCellMar>
            <w:top w:w="0" w:type="dxa"/>
            <w:bottom w:w="0" w:type="dxa"/>
          </w:tblCellMar>
        </w:tblPrEx>
        <w:trPr>
          <w:cantSplit/>
        </w:trPr>
        <w:tc>
          <w:tcPr>
            <w:tcW w:w="4017" w:type="dxa"/>
            <w:shd w:val="clear" w:color="auto" w:fill="FFFFFF"/>
            <w:tcMar>
              <w:top w:w="70" w:type="dxa"/>
              <w:left w:w="110" w:type="dxa"/>
              <w:bottom w:w="70" w:type="dxa"/>
              <w:right w:w="110" w:type="dxa"/>
            </w:tcMar>
            <w:vAlign w:val="center"/>
          </w:tcPr>
          <w:p w14:paraId="5890DD65" w14:textId="77777777" w:rsidR="002775BD" w:rsidRDefault="003C4535">
            <w:pPr>
              <w:keepNext/>
              <w:spacing w:after="0" w:line="252" w:lineRule="auto"/>
            </w:pPr>
            <w:r>
              <w:rPr>
                <w:sz w:val="18"/>
                <w:szCs w:val="18"/>
              </w:rPr>
              <w:t>Daily-rest loan interest</w:t>
            </w:r>
          </w:p>
        </w:tc>
        <w:tc>
          <w:tcPr>
            <w:tcW w:w="5621" w:type="dxa"/>
            <w:shd w:val="clear" w:color="auto" w:fill="FFFFFF"/>
            <w:tcMar>
              <w:top w:w="70" w:type="dxa"/>
              <w:left w:w="110" w:type="dxa"/>
              <w:bottom w:w="70" w:type="dxa"/>
              <w:right w:w="110" w:type="dxa"/>
            </w:tcMar>
            <w:vAlign w:val="center"/>
          </w:tcPr>
          <w:p w14:paraId="488A6167" w14:textId="77777777" w:rsidR="002775BD" w:rsidRDefault="003C4535">
            <w:pPr>
              <w:keepNext/>
              <w:spacing w:after="0" w:line="252" w:lineRule="auto"/>
            </w:pPr>
            <w:r>
              <w:rPr>
                <w:sz w:val="18"/>
                <w:szCs w:val="18"/>
              </w:rPr>
              <w:t>Monthly rest is what the letter offer quotes; the totals differ by rounding</w:t>
            </w:r>
          </w:p>
        </w:tc>
      </w:tr>
      <w:tr w:rsidR="002775BD" w14:paraId="51EC9FDE" w14:textId="77777777">
        <w:tblPrEx>
          <w:tblCellMar>
            <w:top w:w="0" w:type="dxa"/>
            <w:bottom w:w="0" w:type="dxa"/>
          </w:tblCellMar>
        </w:tblPrEx>
        <w:trPr>
          <w:cantSplit/>
        </w:trPr>
        <w:tc>
          <w:tcPr>
            <w:tcW w:w="4017" w:type="dxa"/>
            <w:shd w:val="clear" w:color="auto" w:fill="F6F9FD"/>
            <w:tcMar>
              <w:top w:w="70" w:type="dxa"/>
              <w:left w:w="110" w:type="dxa"/>
              <w:bottom w:w="70" w:type="dxa"/>
              <w:right w:w="110" w:type="dxa"/>
            </w:tcMar>
            <w:vAlign w:val="center"/>
          </w:tcPr>
          <w:p w14:paraId="26846BFC" w14:textId="77777777" w:rsidR="002775BD" w:rsidRDefault="003C4535">
            <w:pPr>
              <w:keepNext/>
              <w:spacing w:after="0" w:line="252" w:lineRule="auto"/>
            </w:pPr>
            <w:r>
              <w:rPr>
                <w:sz w:val="18"/>
                <w:szCs w:val="18"/>
              </w:rPr>
              <w:t>Market sequence risk</w:t>
            </w:r>
          </w:p>
        </w:tc>
        <w:tc>
          <w:tcPr>
            <w:tcW w:w="5621" w:type="dxa"/>
            <w:shd w:val="clear" w:color="auto" w:fill="F6F9FD"/>
            <w:tcMar>
              <w:top w:w="70" w:type="dxa"/>
              <w:left w:w="110" w:type="dxa"/>
              <w:bottom w:w="70" w:type="dxa"/>
              <w:right w:w="110" w:type="dxa"/>
            </w:tcMar>
            <w:vAlign w:val="center"/>
          </w:tcPr>
          <w:p w14:paraId="412F62C3" w14:textId="77777777" w:rsidR="002775BD" w:rsidRDefault="003C4535">
            <w:pPr>
              <w:keepNext/>
              <w:spacing w:after="0" w:line="252" w:lineRule="auto"/>
            </w:pPr>
            <w:r>
              <w:rPr>
                <w:sz w:val="18"/>
                <w:szCs w:val="18"/>
              </w:rPr>
              <w:t>A long projection is a direction, and one average return says so more honestly than an invented distribution</w:t>
            </w:r>
          </w:p>
        </w:tc>
      </w:tr>
      <w:tr w:rsidR="002775BD" w14:paraId="1E24F87A" w14:textId="77777777">
        <w:tblPrEx>
          <w:tblCellMar>
            <w:top w:w="0" w:type="dxa"/>
            <w:bottom w:w="0" w:type="dxa"/>
          </w:tblCellMar>
        </w:tblPrEx>
        <w:trPr>
          <w:cantSplit/>
        </w:trPr>
        <w:tc>
          <w:tcPr>
            <w:tcW w:w="4017" w:type="dxa"/>
            <w:shd w:val="clear" w:color="auto" w:fill="FFFFFF"/>
            <w:tcMar>
              <w:top w:w="70" w:type="dxa"/>
              <w:left w:w="110" w:type="dxa"/>
              <w:bottom w:w="70" w:type="dxa"/>
              <w:right w:w="110" w:type="dxa"/>
            </w:tcMar>
            <w:vAlign w:val="center"/>
          </w:tcPr>
          <w:p w14:paraId="7DBDD6FE" w14:textId="77777777" w:rsidR="002775BD" w:rsidRDefault="003C4535">
            <w:pPr>
              <w:keepNext/>
              <w:spacing w:after="0" w:line="252" w:lineRule="auto"/>
            </w:pPr>
            <w:r>
              <w:rPr>
                <w:sz w:val="18"/>
                <w:szCs w:val="18"/>
              </w:rPr>
              <w:t>Tax on investment returns</w:t>
            </w:r>
          </w:p>
        </w:tc>
        <w:tc>
          <w:tcPr>
            <w:tcW w:w="5621" w:type="dxa"/>
            <w:shd w:val="clear" w:color="auto" w:fill="FFFFFF"/>
            <w:tcMar>
              <w:top w:w="70" w:type="dxa"/>
              <w:left w:w="110" w:type="dxa"/>
              <w:bottom w:w="70" w:type="dxa"/>
              <w:right w:w="110" w:type="dxa"/>
            </w:tcMar>
            <w:vAlign w:val="center"/>
          </w:tcPr>
          <w:p w14:paraId="76EDDC2F" w14:textId="77777777" w:rsidR="002775BD" w:rsidRDefault="003C4535">
            <w:pPr>
              <w:keepNext/>
              <w:spacing w:after="0" w:line="252" w:lineRule="auto"/>
            </w:pPr>
            <w:r>
              <w:rPr>
                <w:sz w:val="18"/>
                <w:szCs w:val="18"/>
              </w:rPr>
              <w:t>Out of scope for a planning figure stated in today's ringgit</w:t>
            </w:r>
          </w:p>
        </w:tc>
      </w:tr>
      <w:tr w:rsidR="002775BD" w14:paraId="14A5F520" w14:textId="77777777">
        <w:tblPrEx>
          <w:tblCellMar>
            <w:top w:w="0" w:type="dxa"/>
            <w:bottom w:w="0" w:type="dxa"/>
          </w:tblCellMar>
        </w:tblPrEx>
        <w:trPr>
          <w:cantSplit/>
        </w:trPr>
        <w:tc>
          <w:tcPr>
            <w:tcW w:w="4017" w:type="dxa"/>
            <w:shd w:val="clear" w:color="auto" w:fill="F6F9FD"/>
            <w:tcMar>
              <w:top w:w="70" w:type="dxa"/>
              <w:left w:w="110" w:type="dxa"/>
              <w:bottom w:w="70" w:type="dxa"/>
              <w:right w:w="110" w:type="dxa"/>
            </w:tcMar>
            <w:vAlign w:val="center"/>
          </w:tcPr>
          <w:p w14:paraId="0B5D2E79" w14:textId="77777777" w:rsidR="002775BD" w:rsidRDefault="003C4535">
            <w:pPr>
              <w:keepNext/>
              <w:spacing w:after="0" w:line="252" w:lineRule="auto"/>
            </w:pPr>
            <w:r>
              <w:rPr>
                <w:sz w:val="18"/>
                <w:szCs w:val="18"/>
              </w:rPr>
              <w:t>A bank's internal credit scoring</w:t>
            </w:r>
          </w:p>
        </w:tc>
        <w:tc>
          <w:tcPr>
            <w:tcW w:w="5621" w:type="dxa"/>
            <w:shd w:val="clear" w:color="auto" w:fill="F6F9FD"/>
            <w:tcMar>
              <w:top w:w="70" w:type="dxa"/>
              <w:left w:w="110" w:type="dxa"/>
              <w:bottom w:w="70" w:type="dxa"/>
              <w:right w:w="110" w:type="dxa"/>
            </w:tcMar>
            <w:vAlign w:val="center"/>
          </w:tcPr>
          <w:p w14:paraId="10CC9CBF" w14:textId="77777777" w:rsidR="002775BD" w:rsidRDefault="003C4535">
            <w:pPr>
              <w:keepNext/>
              <w:spacing w:after="0" w:line="252" w:lineRule="auto"/>
            </w:pPr>
            <w:r>
              <w:rPr>
                <w:sz w:val="18"/>
                <w:szCs w:val="18"/>
              </w:rPr>
              <w:t>Banks apply their own haircuts and stress rates; the DSR caps are typical ceilings</w:t>
            </w:r>
          </w:p>
        </w:tc>
      </w:tr>
      <w:tr w:rsidR="002775BD" w14:paraId="2BEE238F" w14:textId="77777777">
        <w:tblPrEx>
          <w:tblCellMar>
            <w:top w:w="0" w:type="dxa"/>
            <w:bottom w:w="0" w:type="dxa"/>
          </w:tblCellMar>
        </w:tblPrEx>
        <w:trPr>
          <w:cantSplit/>
        </w:trPr>
        <w:tc>
          <w:tcPr>
            <w:tcW w:w="4017" w:type="dxa"/>
            <w:shd w:val="clear" w:color="auto" w:fill="FFFFFF"/>
            <w:tcMar>
              <w:top w:w="70" w:type="dxa"/>
              <w:left w:w="110" w:type="dxa"/>
              <w:bottom w:w="70" w:type="dxa"/>
              <w:right w:w="110" w:type="dxa"/>
            </w:tcMar>
            <w:vAlign w:val="center"/>
          </w:tcPr>
          <w:p w14:paraId="3DB986C5" w14:textId="77777777" w:rsidR="002775BD" w:rsidRDefault="003C4535">
            <w:pPr>
              <w:keepNext/>
              <w:spacing w:after="0" w:line="252" w:lineRule="auto"/>
            </w:pPr>
            <w:r>
              <w:rPr>
                <w:sz w:val="18"/>
                <w:szCs w:val="18"/>
              </w:rPr>
              <w:t>Simpanan Shariah EPF, withdrawals and the age-55 lump sum</w:t>
            </w:r>
          </w:p>
        </w:tc>
        <w:tc>
          <w:tcPr>
            <w:tcW w:w="5621" w:type="dxa"/>
            <w:shd w:val="clear" w:color="auto" w:fill="FFFFFF"/>
            <w:tcMar>
              <w:top w:w="70" w:type="dxa"/>
              <w:left w:w="110" w:type="dxa"/>
              <w:bottom w:w="70" w:type="dxa"/>
              <w:right w:w="110" w:type="dxa"/>
            </w:tcMar>
            <w:vAlign w:val="center"/>
          </w:tcPr>
          <w:p w14:paraId="11740B9C" w14:textId="77777777" w:rsidR="002775BD" w:rsidRDefault="003C4535">
            <w:pPr>
              <w:keepNext/>
              <w:spacing w:after="0" w:line="252" w:lineRule="auto"/>
            </w:pPr>
            <w:r>
              <w:rPr>
                <w:sz w:val="18"/>
                <w:szCs w:val="18"/>
              </w:rPr>
              <w:t>Conventional savings only; not modelled in the retirement projection</w:t>
            </w:r>
          </w:p>
        </w:tc>
      </w:tr>
      <w:tr w:rsidR="002775BD" w14:paraId="1363E7C0" w14:textId="77777777">
        <w:tblPrEx>
          <w:tblCellMar>
            <w:top w:w="0" w:type="dxa"/>
            <w:bottom w:w="0" w:type="dxa"/>
          </w:tblCellMar>
        </w:tblPrEx>
        <w:trPr>
          <w:cantSplit/>
        </w:trPr>
        <w:tc>
          <w:tcPr>
            <w:tcW w:w="4017" w:type="dxa"/>
            <w:shd w:val="clear" w:color="auto" w:fill="F6F9FD"/>
            <w:tcMar>
              <w:top w:w="70" w:type="dxa"/>
              <w:left w:w="110" w:type="dxa"/>
              <w:bottom w:w="70" w:type="dxa"/>
              <w:right w:w="110" w:type="dxa"/>
            </w:tcMar>
            <w:vAlign w:val="center"/>
          </w:tcPr>
          <w:p w14:paraId="69D6EE27" w14:textId="77777777" w:rsidR="002775BD" w:rsidRDefault="003C4535">
            <w:pPr>
              <w:spacing w:after="0" w:line="252" w:lineRule="auto"/>
            </w:pPr>
            <w:r>
              <w:rPr>
                <w:sz w:val="18"/>
                <w:szCs w:val="18"/>
              </w:rPr>
              <w:t>Accounts, sync servers, multiple currencies, other tax regimes</w:t>
            </w:r>
          </w:p>
        </w:tc>
        <w:tc>
          <w:tcPr>
            <w:tcW w:w="5621" w:type="dxa"/>
            <w:shd w:val="clear" w:color="auto" w:fill="F6F9FD"/>
            <w:tcMar>
              <w:top w:w="70" w:type="dxa"/>
              <w:left w:w="110" w:type="dxa"/>
              <w:bottom w:w="70" w:type="dxa"/>
              <w:right w:w="110" w:type="dxa"/>
            </w:tcMar>
            <w:vAlign w:val="center"/>
          </w:tcPr>
          <w:p w14:paraId="757B39C3" w14:textId="77777777" w:rsidR="002775BD" w:rsidRDefault="003C4535">
            <w:pPr>
              <w:spacing w:after="0" w:line="252" w:lineRule="auto"/>
            </w:pPr>
            <w:r>
              <w:rPr>
                <w:sz w:val="18"/>
                <w:szCs w:val="18"/>
              </w:rPr>
              <w:t>Different product, different user</w:t>
            </w:r>
          </w:p>
        </w:tc>
      </w:tr>
    </w:tbl>
    <w:p w14:paraId="7ABE789A" w14:textId="77777777" w:rsidR="002775BD" w:rsidRDefault="002775BD">
      <w:pPr>
        <w:spacing w:after="180"/>
      </w:pPr>
    </w:p>
    <w:p w14:paraId="7825B390" w14:textId="77777777" w:rsidR="002775BD" w:rsidRDefault="003C4535">
      <w:pPr>
        <w:pStyle w:val="Heading1"/>
        <w:keepNext/>
        <w:pageBreakBefore/>
      </w:pPr>
      <w:bookmarkStart w:id="62" w:name="s_system_architecture"/>
      <w:bookmarkStart w:id="63" w:name="_Toc241065744"/>
      <w:r>
        <w:t>7  System architecture</w:t>
      </w:r>
      <w:bookmarkEnd w:id="62"/>
      <w:bookmarkEnd w:id="63"/>
    </w:p>
    <w:p w14:paraId="596692D2" w14:textId="77777777" w:rsidR="002775BD" w:rsidRDefault="003C4535">
      <w:pPr>
        <w:spacing w:after="140"/>
      </w:pPr>
      <w:r>
        <w:t>FinSim is a static site with no backend: seven files served by GitHub Pages, a storage layer in the browser, and an optional push to the reader's own Google Drive. Nothing runs on a server, so there is nothing to pay for, nothing to patch and nothing to breach.</w:t>
      </w:r>
    </w:p>
    <w:p w14:paraId="4F1B77B3" w14:textId="77777777" w:rsidR="002775BD" w:rsidRDefault="003C4535">
      <w:pPr>
        <w:keepNext/>
        <w:spacing w:before="160" w:after="60"/>
        <w:jc w:val="center"/>
      </w:pPr>
      <w:r>
        <w:rPr>
          <w:noProof/>
        </w:rPr>
        <w:drawing>
          <wp:inline distT="0" distB="0" distL="0" distR="0" wp14:anchorId="1E84D469" wp14:editId="68D58A3F">
            <wp:extent cx="6124575" cy="3067050"/>
            <wp:effectExtent l="0" t="0" r="0" b="0"/>
            <wp:docPr id="852682281" name="architecture.png" descr="System architecture — what runs whe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067050"/>
                    </a:xfrm>
                    <a:prstGeom prst="rect">
                      <a:avLst/>
                    </a:prstGeom>
                  </pic:spPr>
                </pic:pic>
              </a:graphicData>
            </a:graphic>
          </wp:inline>
        </w:drawing>
      </w:r>
    </w:p>
    <w:p w14:paraId="6BCC0011" w14:textId="77777777" w:rsidR="002775BD" w:rsidRDefault="003C4535">
      <w:pPr>
        <w:spacing w:after="200"/>
        <w:jc w:val="center"/>
      </w:pPr>
      <w:r>
        <w:rPr>
          <w:i/>
          <w:iCs/>
          <w:color w:val="5C6579"/>
          <w:sz w:val="18"/>
          <w:szCs w:val="18"/>
        </w:rPr>
        <w:t>Figure 2 — System architecture — what runs where</w:t>
      </w:r>
    </w:p>
    <w:p w14:paraId="0C2B778D" w14:textId="77777777" w:rsidR="002775BD" w:rsidRDefault="003C4535">
      <w:pPr>
        <w:pStyle w:val="Heading2"/>
        <w:keepNext/>
      </w:pPr>
      <w:bookmarkStart w:id="64" w:name="s_how_the_stack_got_here"/>
      <w:bookmarkStart w:id="65" w:name="_Toc241065745"/>
      <w:r>
        <w:t>7.1  How the stack got here</w:t>
      </w:r>
      <w:bookmarkEnd w:id="64"/>
      <w:bookmarkEnd w:id="65"/>
    </w:p>
    <w:p w14:paraId="7A961AEF" w14:textId="77777777" w:rsidR="002775BD" w:rsidRDefault="003C4535">
      <w:pPr>
        <w:keepNext/>
        <w:spacing w:after="140"/>
      </w:pPr>
      <w:r>
        <w:t>The storage layer changed twice in one day, and the security posture once, a month later. The reasoning matters more than the outcome:</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082"/>
        <w:gridCol w:w="3577"/>
        <w:gridCol w:w="3979"/>
      </w:tblGrid>
      <w:tr w:rsidR="002775BD" w14:paraId="0F49360F" w14:textId="77777777">
        <w:tblPrEx>
          <w:tblCellMar>
            <w:top w:w="0" w:type="dxa"/>
            <w:bottom w:w="0" w:type="dxa"/>
          </w:tblCellMar>
        </w:tblPrEx>
        <w:trPr>
          <w:cantSplit/>
          <w:tblHeader/>
        </w:trPr>
        <w:tc>
          <w:tcPr>
            <w:tcW w:w="2082" w:type="dxa"/>
            <w:shd w:val="clear" w:color="auto" w:fill="0B2D6B"/>
            <w:tcMar>
              <w:top w:w="70" w:type="dxa"/>
              <w:left w:w="110" w:type="dxa"/>
              <w:bottom w:w="70" w:type="dxa"/>
              <w:right w:w="110" w:type="dxa"/>
            </w:tcMar>
            <w:vAlign w:val="center"/>
          </w:tcPr>
          <w:p w14:paraId="6B94444C" w14:textId="77777777" w:rsidR="002775BD" w:rsidRDefault="003C4535">
            <w:pPr>
              <w:keepNext/>
              <w:spacing w:after="0"/>
            </w:pPr>
            <w:r>
              <w:rPr>
                <w:b/>
                <w:bCs/>
                <w:color w:val="FFFFFF"/>
                <w:sz w:val="18"/>
                <w:szCs w:val="18"/>
              </w:rPr>
              <w:t>Route</w:t>
            </w:r>
          </w:p>
        </w:tc>
        <w:tc>
          <w:tcPr>
            <w:tcW w:w="3577" w:type="dxa"/>
            <w:shd w:val="clear" w:color="auto" w:fill="0B2D6B"/>
            <w:tcMar>
              <w:top w:w="70" w:type="dxa"/>
              <w:left w:w="110" w:type="dxa"/>
              <w:bottom w:w="70" w:type="dxa"/>
              <w:right w:w="110" w:type="dxa"/>
            </w:tcMar>
            <w:vAlign w:val="center"/>
          </w:tcPr>
          <w:p w14:paraId="320D1304" w14:textId="77777777" w:rsidR="002775BD" w:rsidRDefault="003C4535">
            <w:pPr>
              <w:keepNext/>
              <w:spacing w:after="0"/>
            </w:pPr>
            <w:r>
              <w:rPr>
                <w:b/>
                <w:bCs/>
                <w:color w:val="FFFFFF"/>
                <w:sz w:val="18"/>
                <w:szCs w:val="18"/>
              </w:rPr>
              <w:t>What it was</w:t>
            </w:r>
          </w:p>
        </w:tc>
        <w:tc>
          <w:tcPr>
            <w:tcW w:w="3979" w:type="dxa"/>
            <w:shd w:val="clear" w:color="auto" w:fill="0B2D6B"/>
            <w:tcMar>
              <w:top w:w="70" w:type="dxa"/>
              <w:left w:w="110" w:type="dxa"/>
              <w:bottom w:w="70" w:type="dxa"/>
              <w:right w:w="110" w:type="dxa"/>
            </w:tcMar>
            <w:vAlign w:val="center"/>
          </w:tcPr>
          <w:p w14:paraId="3A9F6096" w14:textId="77777777" w:rsidR="002775BD" w:rsidRDefault="003C4535">
            <w:pPr>
              <w:keepNext/>
              <w:spacing w:after="0"/>
            </w:pPr>
            <w:r>
              <w:rPr>
                <w:b/>
                <w:bCs/>
                <w:color w:val="FFFFFF"/>
                <w:sz w:val="18"/>
                <w:szCs w:val="18"/>
              </w:rPr>
              <w:t>Why it changed</w:t>
            </w:r>
          </w:p>
        </w:tc>
      </w:tr>
      <w:tr w:rsidR="002775BD" w14:paraId="54B994A7" w14:textId="77777777">
        <w:tblPrEx>
          <w:tblCellMar>
            <w:top w:w="0" w:type="dxa"/>
            <w:bottom w:w="0" w:type="dxa"/>
          </w:tblCellMar>
        </w:tblPrEx>
        <w:trPr>
          <w:cantSplit/>
        </w:trPr>
        <w:tc>
          <w:tcPr>
            <w:tcW w:w="2082" w:type="dxa"/>
            <w:shd w:val="clear" w:color="auto" w:fill="FFFFFF"/>
            <w:tcMar>
              <w:top w:w="70" w:type="dxa"/>
              <w:left w:w="110" w:type="dxa"/>
              <w:bottom w:w="70" w:type="dxa"/>
              <w:right w:w="110" w:type="dxa"/>
            </w:tcMar>
            <w:vAlign w:val="center"/>
          </w:tcPr>
          <w:p w14:paraId="06AB8F94" w14:textId="77777777" w:rsidR="002775BD" w:rsidRDefault="003C4535">
            <w:pPr>
              <w:keepNext/>
              <w:spacing w:after="0" w:line="252" w:lineRule="auto"/>
            </w:pPr>
            <w:r>
              <w:rPr>
                <w:b/>
                <w:bCs/>
                <w:sz w:val="18"/>
                <w:szCs w:val="18"/>
              </w:rPr>
              <w:t>A</w:t>
            </w:r>
            <w:r>
              <w:rPr>
                <w:sz w:val="18"/>
                <w:szCs w:val="18"/>
              </w:rPr>
              <w:t xml:space="preserve"> — A stateless page (17 Aug)</w:t>
            </w:r>
          </w:p>
        </w:tc>
        <w:tc>
          <w:tcPr>
            <w:tcW w:w="3577" w:type="dxa"/>
            <w:shd w:val="clear" w:color="auto" w:fill="FFFFFF"/>
            <w:tcMar>
              <w:top w:w="70" w:type="dxa"/>
              <w:left w:w="110" w:type="dxa"/>
              <w:bottom w:w="70" w:type="dxa"/>
              <w:right w:w="110" w:type="dxa"/>
            </w:tcMar>
            <w:vAlign w:val="center"/>
          </w:tcPr>
          <w:p w14:paraId="7EAFE818" w14:textId="77777777" w:rsidR="002775BD" w:rsidRDefault="003C4535">
            <w:pPr>
              <w:keepNext/>
              <w:spacing w:after="0" w:line="252" w:lineRule="auto"/>
            </w:pPr>
            <w:r>
              <w:rPr>
                <w:sz w:val="18"/>
                <w:szCs w:val="18"/>
              </w:rPr>
              <w:t>Thirteen calculators and nothing remembered</w:t>
            </w:r>
          </w:p>
        </w:tc>
        <w:tc>
          <w:tcPr>
            <w:tcW w:w="3979" w:type="dxa"/>
            <w:shd w:val="clear" w:color="auto" w:fill="FFFFFF"/>
            <w:tcMar>
              <w:top w:w="70" w:type="dxa"/>
              <w:left w:w="110" w:type="dxa"/>
              <w:bottom w:w="70" w:type="dxa"/>
              <w:right w:w="110" w:type="dxa"/>
            </w:tcMar>
            <w:vAlign w:val="center"/>
          </w:tcPr>
          <w:p w14:paraId="3D67DDED" w14:textId="77777777" w:rsidR="002775BD" w:rsidRDefault="003C4535">
            <w:pPr>
              <w:keepNext/>
              <w:spacing w:after="0" w:line="252" w:lineRule="auto"/>
            </w:pPr>
            <w:r>
              <w:rPr>
                <w:sz w:val="18"/>
                <w:szCs w:val="18"/>
              </w:rPr>
              <w:t>A reload wiped an evening's figures, and a plan that cannot be kept is not a plan</w:t>
            </w:r>
          </w:p>
        </w:tc>
      </w:tr>
      <w:tr w:rsidR="002775BD" w14:paraId="02C5C27A" w14:textId="77777777">
        <w:tblPrEx>
          <w:tblCellMar>
            <w:top w:w="0" w:type="dxa"/>
            <w:bottom w:w="0" w:type="dxa"/>
          </w:tblCellMar>
        </w:tblPrEx>
        <w:trPr>
          <w:cantSplit/>
        </w:trPr>
        <w:tc>
          <w:tcPr>
            <w:tcW w:w="2082" w:type="dxa"/>
            <w:shd w:val="clear" w:color="auto" w:fill="F6F9FD"/>
            <w:tcMar>
              <w:top w:w="70" w:type="dxa"/>
              <w:left w:w="110" w:type="dxa"/>
              <w:bottom w:w="70" w:type="dxa"/>
              <w:right w:w="110" w:type="dxa"/>
            </w:tcMar>
            <w:vAlign w:val="center"/>
          </w:tcPr>
          <w:p w14:paraId="6E88B66A" w14:textId="77777777" w:rsidR="002775BD" w:rsidRDefault="003C4535">
            <w:pPr>
              <w:keepNext/>
              <w:spacing w:after="0" w:line="252" w:lineRule="auto"/>
            </w:pPr>
            <w:r>
              <w:rPr>
                <w:b/>
                <w:bCs/>
                <w:sz w:val="18"/>
                <w:szCs w:val="18"/>
              </w:rPr>
              <w:t>B</w:t>
            </w:r>
            <w:r>
              <w:rPr>
                <w:sz w:val="18"/>
                <w:szCs w:val="18"/>
              </w:rPr>
              <w:t xml:space="preserve"> — </w:t>
            </w:r>
            <w:r>
              <w:rPr>
                <w:rFonts w:ascii="Consolas" w:eastAsia="Consolas" w:hAnsi="Consolas" w:cs="Consolas"/>
                <w:color w:val="0B3D91"/>
                <w:sz w:val="16"/>
                <w:szCs w:val="16"/>
                <w:shd w:val="clear" w:color="auto" w:fill="EEF3FB"/>
              </w:rPr>
              <w:t>localStorage</w:t>
            </w:r>
            <w:r>
              <w:rPr>
                <w:sz w:val="18"/>
                <w:szCs w:val="18"/>
              </w:rPr>
              <w:t xml:space="preserve"> (20 Aug)</w:t>
            </w:r>
          </w:p>
        </w:tc>
        <w:tc>
          <w:tcPr>
            <w:tcW w:w="3577" w:type="dxa"/>
            <w:shd w:val="clear" w:color="auto" w:fill="F6F9FD"/>
            <w:tcMar>
              <w:top w:w="70" w:type="dxa"/>
              <w:left w:w="110" w:type="dxa"/>
              <w:bottom w:w="70" w:type="dxa"/>
              <w:right w:w="110" w:type="dxa"/>
            </w:tcMar>
            <w:vAlign w:val="center"/>
          </w:tcPr>
          <w:p w14:paraId="0DCAE1FE" w14:textId="77777777" w:rsidR="002775BD" w:rsidRDefault="003C4535">
            <w:pPr>
              <w:keepNext/>
              <w:spacing w:after="0" w:line="252" w:lineRule="auto"/>
            </w:pPr>
            <w:r>
              <w:rPr>
                <w:sz w:val="18"/>
                <w:szCs w:val="18"/>
              </w:rPr>
              <w:t>Autosave, scenarios, Export/Import and the Drive copy</w:t>
            </w:r>
          </w:p>
        </w:tc>
        <w:tc>
          <w:tcPr>
            <w:tcW w:w="3979" w:type="dxa"/>
            <w:shd w:val="clear" w:color="auto" w:fill="F6F9FD"/>
            <w:tcMar>
              <w:top w:w="70" w:type="dxa"/>
              <w:left w:w="110" w:type="dxa"/>
              <w:bottom w:w="70" w:type="dxa"/>
              <w:right w:w="110" w:type="dxa"/>
            </w:tcMar>
            <w:vAlign w:val="center"/>
          </w:tcPr>
          <w:p w14:paraId="3B4C8CE3" w14:textId="77777777" w:rsidR="002775BD" w:rsidRDefault="003C4535">
            <w:pPr>
              <w:keepNext/>
              <w:spacing w:after="0" w:line="252" w:lineRule="auto"/>
            </w:pPr>
            <w:r>
              <w:rPr>
                <w:rFonts w:ascii="Consolas" w:eastAsia="Consolas" w:hAnsi="Consolas" w:cs="Consolas"/>
                <w:color w:val="0B3D91"/>
                <w:sz w:val="16"/>
                <w:szCs w:val="16"/>
                <w:shd w:val="clear" w:color="auto" w:fill="EEF3FB"/>
              </w:rPr>
              <w:t>kaonhew02.github.io</w:t>
            </w:r>
            <w:r>
              <w:rPr>
                <w:sz w:val="18"/>
                <w:szCs w:val="18"/>
              </w:rPr>
              <w:t xml:space="preserve"> is </w:t>
            </w:r>
            <w:r>
              <w:rPr>
                <w:b/>
                <w:bCs/>
                <w:sz w:val="18"/>
                <w:szCs w:val="18"/>
              </w:rPr>
              <w:t>one origin for every repository</w:t>
            </w:r>
            <w:r>
              <w:rPr>
                <w:sz w:val="18"/>
                <w:szCs w:val="18"/>
              </w:rPr>
              <w:t>, so FinSim and MoneyFlow were sharing a single ~5 MB bucket</w:t>
            </w:r>
          </w:p>
        </w:tc>
      </w:tr>
      <w:tr w:rsidR="002775BD" w14:paraId="0867D5D8" w14:textId="77777777">
        <w:tblPrEx>
          <w:tblCellMar>
            <w:top w:w="0" w:type="dxa"/>
            <w:bottom w:w="0" w:type="dxa"/>
          </w:tblCellMar>
        </w:tblPrEx>
        <w:trPr>
          <w:cantSplit/>
        </w:trPr>
        <w:tc>
          <w:tcPr>
            <w:tcW w:w="2082" w:type="dxa"/>
            <w:shd w:val="clear" w:color="auto" w:fill="FFFFFF"/>
            <w:tcMar>
              <w:top w:w="70" w:type="dxa"/>
              <w:left w:w="110" w:type="dxa"/>
              <w:bottom w:w="70" w:type="dxa"/>
              <w:right w:w="110" w:type="dxa"/>
            </w:tcMar>
            <w:vAlign w:val="center"/>
          </w:tcPr>
          <w:p w14:paraId="77C265E8" w14:textId="77777777" w:rsidR="002775BD" w:rsidRDefault="003C4535">
            <w:pPr>
              <w:keepNext/>
              <w:spacing w:after="0" w:line="252" w:lineRule="auto"/>
            </w:pPr>
            <w:r>
              <w:rPr>
                <w:b/>
                <w:bCs/>
                <w:sz w:val="18"/>
                <w:szCs w:val="18"/>
              </w:rPr>
              <w:t>C</w:t>
            </w:r>
            <w:r>
              <w:rPr>
                <w:sz w:val="18"/>
                <w:szCs w:val="18"/>
              </w:rPr>
              <w:t xml:space="preserve"> — IndexedDB, mirrored in memory (20 Aug)</w:t>
            </w:r>
          </w:p>
        </w:tc>
        <w:tc>
          <w:tcPr>
            <w:tcW w:w="3577" w:type="dxa"/>
            <w:shd w:val="clear" w:color="auto" w:fill="FFFFFF"/>
            <w:tcMar>
              <w:top w:w="70" w:type="dxa"/>
              <w:left w:w="110" w:type="dxa"/>
              <w:bottom w:w="70" w:type="dxa"/>
              <w:right w:w="110" w:type="dxa"/>
            </w:tcMar>
            <w:vAlign w:val="center"/>
          </w:tcPr>
          <w:p w14:paraId="77CC8033" w14:textId="77777777" w:rsidR="002775BD" w:rsidRDefault="003C4535">
            <w:pPr>
              <w:keepNext/>
              <w:spacing w:after="0" w:line="252" w:lineRule="auto"/>
            </w:pPr>
            <w:r>
              <w:rPr>
                <w:sz w:val="18"/>
                <w:szCs w:val="18"/>
              </w:rPr>
              <w:t>Where it is now</w:t>
            </w:r>
          </w:p>
        </w:tc>
        <w:tc>
          <w:tcPr>
            <w:tcW w:w="3979" w:type="dxa"/>
            <w:shd w:val="clear" w:color="auto" w:fill="FFFFFF"/>
            <w:tcMar>
              <w:top w:w="70" w:type="dxa"/>
              <w:left w:w="110" w:type="dxa"/>
              <w:bottom w:w="70" w:type="dxa"/>
              <w:right w:w="110" w:type="dxa"/>
            </w:tcMar>
            <w:vAlign w:val="center"/>
          </w:tcPr>
          <w:p w14:paraId="7B5F0C4D" w14:textId="77777777" w:rsidR="002775BD" w:rsidRDefault="003C4535">
            <w:pPr>
              <w:keepNext/>
              <w:spacing w:after="0" w:line="252" w:lineRule="auto"/>
            </w:pPr>
            <w:r>
              <w:rPr>
                <w:sz w:val="18"/>
                <w:szCs w:val="18"/>
              </w:rPr>
              <w:t>The same origin was offered ~3,034 MB, and every synchronous read kept its shape</w:t>
            </w:r>
          </w:p>
        </w:tc>
      </w:tr>
      <w:tr w:rsidR="002775BD" w14:paraId="3D383E33" w14:textId="77777777">
        <w:tblPrEx>
          <w:tblCellMar>
            <w:top w:w="0" w:type="dxa"/>
            <w:bottom w:w="0" w:type="dxa"/>
          </w:tblCellMar>
        </w:tblPrEx>
        <w:trPr>
          <w:cantSplit/>
        </w:trPr>
        <w:tc>
          <w:tcPr>
            <w:tcW w:w="2082" w:type="dxa"/>
            <w:shd w:val="clear" w:color="auto" w:fill="F6F9FD"/>
            <w:tcMar>
              <w:top w:w="70" w:type="dxa"/>
              <w:left w:w="110" w:type="dxa"/>
              <w:bottom w:w="70" w:type="dxa"/>
              <w:right w:w="110" w:type="dxa"/>
            </w:tcMar>
            <w:vAlign w:val="center"/>
          </w:tcPr>
          <w:p w14:paraId="12837A4A" w14:textId="77777777" w:rsidR="002775BD" w:rsidRDefault="003C4535">
            <w:pPr>
              <w:spacing w:after="0" w:line="252" w:lineRule="auto"/>
            </w:pPr>
            <w:r>
              <w:rPr>
                <w:b/>
                <w:bCs/>
                <w:sz w:val="18"/>
                <w:szCs w:val="18"/>
              </w:rPr>
              <w:t>D</w:t>
            </w:r>
            <w:r>
              <w:rPr>
                <w:sz w:val="18"/>
                <w:szCs w:val="18"/>
              </w:rPr>
              <w:t xml:space="preserve"> — Hardened (22 Sep)</w:t>
            </w:r>
          </w:p>
        </w:tc>
        <w:tc>
          <w:tcPr>
            <w:tcW w:w="3577" w:type="dxa"/>
            <w:shd w:val="clear" w:color="auto" w:fill="F6F9FD"/>
            <w:tcMar>
              <w:top w:w="70" w:type="dxa"/>
              <w:left w:w="110" w:type="dxa"/>
              <w:bottom w:w="70" w:type="dxa"/>
              <w:right w:w="110" w:type="dxa"/>
            </w:tcMar>
            <w:vAlign w:val="center"/>
          </w:tcPr>
          <w:p w14:paraId="58F732E9" w14:textId="77777777" w:rsidR="002775BD" w:rsidRDefault="003C4535">
            <w:pPr>
              <w:spacing w:after="0" w:line="252" w:lineRule="auto"/>
            </w:pPr>
            <w:r>
              <w:rPr>
                <w:sz w:val="18"/>
                <w:szCs w:val="18"/>
              </w:rPr>
              <w:t>Content-Security-Policy, validated imports, SRI, a licence and an optional build</w:t>
            </w:r>
          </w:p>
        </w:tc>
        <w:tc>
          <w:tcPr>
            <w:tcW w:w="3979" w:type="dxa"/>
            <w:shd w:val="clear" w:color="auto" w:fill="F6F9FD"/>
            <w:tcMar>
              <w:top w:w="70" w:type="dxa"/>
              <w:left w:w="110" w:type="dxa"/>
              <w:bottom w:w="70" w:type="dxa"/>
              <w:right w:w="110" w:type="dxa"/>
            </w:tcMar>
            <w:vAlign w:val="center"/>
          </w:tcPr>
          <w:p w14:paraId="1E69002B" w14:textId="77777777" w:rsidR="002775BD" w:rsidRDefault="003C4535">
            <w:pPr>
              <w:spacing w:after="0" w:line="252" w:lineRule="auto"/>
            </w:pPr>
            <w:r>
              <w:rPr>
                <w:sz w:val="18"/>
                <w:szCs w:val="18"/>
              </w:rPr>
              <w:t>A crafted scenario id in an imported file ran script on every reload</w:t>
            </w:r>
          </w:p>
        </w:tc>
      </w:tr>
    </w:tbl>
    <w:p w14:paraId="31B6F66E" w14:textId="77777777" w:rsidR="002775BD" w:rsidRDefault="002775BD">
      <w:pPr>
        <w:spacing w:after="180"/>
      </w:pPr>
    </w:p>
    <w:p w14:paraId="5318B3E0" w14:textId="77777777" w:rsidR="002775BD" w:rsidRDefault="003C4535">
      <w:pPr>
        <w:pStyle w:val="Heading2"/>
        <w:keepNext/>
      </w:pPr>
      <w:bookmarkStart w:id="66" w:name="s_files"/>
      <w:bookmarkStart w:id="67" w:name="_Toc241065746"/>
      <w:r>
        <w:t>7.2  Files</w:t>
      </w:r>
      <w:bookmarkEnd w:id="66"/>
      <w:bookmarkEnd w:id="67"/>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518"/>
        <w:gridCol w:w="840"/>
        <w:gridCol w:w="7280"/>
      </w:tblGrid>
      <w:tr w:rsidR="002775BD" w14:paraId="069D2B2D" w14:textId="77777777">
        <w:tblPrEx>
          <w:tblCellMar>
            <w:top w:w="0" w:type="dxa"/>
            <w:bottom w:w="0" w:type="dxa"/>
          </w:tblCellMar>
        </w:tblPrEx>
        <w:trPr>
          <w:cantSplit/>
          <w:tblHeader/>
        </w:trPr>
        <w:tc>
          <w:tcPr>
            <w:tcW w:w="1518" w:type="dxa"/>
            <w:shd w:val="clear" w:color="auto" w:fill="0B2D6B"/>
            <w:tcMar>
              <w:top w:w="70" w:type="dxa"/>
              <w:left w:w="110" w:type="dxa"/>
              <w:bottom w:w="70" w:type="dxa"/>
              <w:right w:w="110" w:type="dxa"/>
            </w:tcMar>
            <w:vAlign w:val="center"/>
          </w:tcPr>
          <w:p w14:paraId="75B97103" w14:textId="77777777" w:rsidR="002775BD" w:rsidRDefault="003C4535">
            <w:pPr>
              <w:keepNext/>
              <w:spacing w:after="0"/>
            </w:pPr>
            <w:r>
              <w:rPr>
                <w:b/>
                <w:bCs/>
                <w:color w:val="FFFFFF"/>
                <w:sz w:val="18"/>
                <w:szCs w:val="18"/>
              </w:rPr>
              <w:t>File</w:t>
            </w:r>
          </w:p>
        </w:tc>
        <w:tc>
          <w:tcPr>
            <w:tcW w:w="840" w:type="dxa"/>
            <w:shd w:val="clear" w:color="auto" w:fill="0B2D6B"/>
            <w:tcMar>
              <w:top w:w="70" w:type="dxa"/>
              <w:left w:w="110" w:type="dxa"/>
              <w:bottom w:w="70" w:type="dxa"/>
              <w:right w:w="110" w:type="dxa"/>
            </w:tcMar>
            <w:vAlign w:val="center"/>
          </w:tcPr>
          <w:p w14:paraId="66317BB8" w14:textId="77777777" w:rsidR="002775BD" w:rsidRDefault="003C4535">
            <w:pPr>
              <w:keepNext/>
              <w:spacing w:after="0"/>
            </w:pPr>
            <w:r>
              <w:rPr>
                <w:b/>
                <w:bCs/>
                <w:color w:val="FFFFFF"/>
                <w:sz w:val="18"/>
                <w:szCs w:val="18"/>
              </w:rPr>
              <w:t>Lines</w:t>
            </w:r>
          </w:p>
        </w:tc>
        <w:tc>
          <w:tcPr>
            <w:tcW w:w="7280" w:type="dxa"/>
            <w:shd w:val="clear" w:color="auto" w:fill="0B2D6B"/>
            <w:tcMar>
              <w:top w:w="70" w:type="dxa"/>
              <w:left w:w="110" w:type="dxa"/>
              <w:bottom w:w="70" w:type="dxa"/>
              <w:right w:w="110" w:type="dxa"/>
            </w:tcMar>
            <w:vAlign w:val="center"/>
          </w:tcPr>
          <w:p w14:paraId="136436F6" w14:textId="77777777" w:rsidR="002775BD" w:rsidRDefault="003C4535">
            <w:pPr>
              <w:keepNext/>
              <w:spacing w:after="0"/>
            </w:pPr>
            <w:r>
              <w:rPr>
                <w:b/>
                <w:bCs/>
                <w:color w:val="FFFFFF"/>
                <w:sz w:val="18"/>
                <w:szCs w:val="18"/>
              </w:rPr>
              <w:t>Holds</w:t>
            </w:r>
          </w:p>
        </w:tc>
      </w:tr>
      <w:tr w:rsidR="002775BD" w14:paraId="06B73BF7" w14:textId="77777777">
        <w:tblPrEx>
          <w:tblCellMar>
            <w:top w:w="0" w:type="dxa"/>
            <w:bottom w:w="0" w:type="dxa"/>
          </w:tblCellMar>
        </w:tblPrEx>
        <w:trPr>
          <w:cantSplit/>
        </w:trPr>
        <w:tc>
          <w:tcPr>
            <w:tcW w:w="1518" w:type="dxa"/>
            <w:shd w:val="clear" w:color="auto" w:fill="FFFFFF"/>
            <w:tcMar>
              <w:top w:w="70" w:type="dxa"/>
              <w:left w:w="110" w:type="dxa"/>
              <w:bottom w:w="70" w:type="dxa"/>
              <w:right w:w="110" w:type="dxa"/>
            </w:tcMar>
            <w:vAlign w:val="center"/>
          </w:tcPr>
          <w:p w14:paraId="568E0C7A" w14:textId="77777777" w:rsidR="002775BD" w:rsidRDefault="003C4535">
            <w:pPr>
              <w:keepNext/>
              <w:spacing w:after="0" w:line="252" w:lineRule="auto"/>
            </w:pPr>
            <w:r>
              <w:rPr>
                <w:rFonts w:ascii="Consolas" w:eastAsia="Consolas" w:hAnsi="Consolas" w:cs="Consolas"/>
                <w:color w:val="0B3D91"/>
                <w:sz w:val="16"/>
                <w:szCs w:val="16"/>
                <w:shd w:val="clear" w:color="auto" w:fill="EEF3FB"/>
              </w:rPr>
              <w:t>app.js</w:t>
            </w:r>
          </w:p>
        </w:tc>
        <w:tc>
          <w:tcPr>
            <w:tcW w:w="840" w:type="dxa"/>
            <w:shd w:val="clear" w:color="auto" w:fill="FFFFFF"/>
            <w:tcMar>
              <w:top w:w="70" w:type="dxa"/>
              <w:left w:w="110" w:type="dxa"/>
              <w:bottom w:w="70" w:type="dxa"/>
              <w:right w:w="110" w:type="dxa"/>
            </w:tcMar>
            <w:vAlign w:val="center"/>
          </w:tcPr>
          <w:p w14:paraId="228187D4" w14:textId="77777777" w:rsidR="002775BD" w:rsidRDefault="003C4535">
            <w:pPr>
              <w:keepNext/>
              <w:spacing w:after="0" w:line="252" w:lineRule="auto"/>
            </w:pPr>
            <w:r>
              <w:rPr>
                <w:sz w:val="18"/>
                <w:szCs w:val="18"/>
              </w:rPr>
              <w:t>3,934</w:t>
            </w:r>
          </w:p>
        </w:tc>
        <w:tc>
          <w:tcPr>
            <w:tcW w:w="7280" w:type="dxa"/>
            <w:shd w:val="clear" w:color="auto" w:fill="FFFFFF"/>
            <w:tcMar>
              <w:top w:w="70" w:type="dxa"/>
              <w:left w:w="110" w:type="dxa"/>
              <w:bottom w:w="70" w:type="dxa"/>
              <w:right w:w="110" w:type="dxa"/>
            </w:tcMar>
            <w:vAlign w:val="center"/>
          </w:tcPr>
          <w:p w14:paraId="5E448BE2" w14:textId="77777777" w:rsidR="002775BD" w:rsidRDefault="003C4535">
            <w:pPr>
              <w:keepNext/>
              <w:spacing w:after="0" w:line="252" w:lineRule="auto"/>
            </w:pPr>
            <w:r>
              <w:rPr>
                <w:sz w:val="18"/>
                <w:szCs w:val="18"/>
              </w:rPr>
              <w:t xml:space="preserve">The calculation library, one </w:t>
            </w:r>
            <w:r>
              <w:rPr>
                <w:rFonts w:ascii="Consolas" w:eastAsia="Consolas" w:hAnsi="Consolas" w:cs="Consolas"/>
                <w:color w:val="0B3D91"/>
                <w:sz w:val="16"/>
                <w:szCs w:val="16"/>
                <w:shd w:val="clear" w:color="auto" w:fill="EEF3FB"/>
              </w:rPr>
              <w:t>renderX()</w:t>
            </w:r>
            <w:r>
              <w:rPr>
                <w:sz w:val="18"/>
                <w:szCs w:val="18"/>
              </w:rPr>
              <w:t xml:space="preserve"> per module, the wiring and the date handling</w:t>
            </w:r>
          </w:p>
        </w:tc>
      </w:tr>
      <w:tr w:rsidR="002775BD" w14:paraId="7DBB7E3F" w14:textId="77777777">
        <w:tblPrEx>
          <w:tblCellMar>
            <w:top w:w="0" w:type="dxa"/>
            <w:bottom w:w="0" w:type="dxa"/>
          </w:tblCellMar>
        </w:tblPrEx>
        <w:trPr>
          <w:cantSplit/>
        </w:trPr>
        <w:tc>
          <w:tcPr>
            <w:tcW w:w="1518" w:type="dxa"/>
            <w:shd w:val="clear" w:color="auto" w:fill="F6F9FD"/>
            <w:tcMar>
              <w:top w:w="70" w:type="dxa"/>
              <w:left w:w="110" w:type="dxa"/>
              <w:bottom w:w="70" w:type="dxa"/>
              <w:right w:w="110" w:type="dxa"/>
            </w:tcMar>
            <w:vAlign w:val="center"/>
          </w:tcPr>
          <w:p w14:paraId="3E84248F" w14:textId="77777777" w:rsidR="002775BD" w:rsidRDefault="003C4535">
            <w:pPr>
              <w:keepNext/>
              <w:spacing w:after="0" w:line="252" w:lineRule="auto"/>
            </w:pPr>
            <w:r>
              <w:rPr>
                <w:rFonts w:ascii="Consolas" w:eastAsia="Consolas" w:hAnsi="Consolas" w:cs="Consolas"/>
                <w:color w:val="0B3D91"/>
                <w:sz w:val="16"/>
                <w:szCs w:val="16"/>
                <w:shd w:val="clear" w:color="auto" w:fill="EEF3FB"/>
              </w:rPr>
              <w:t>index.html</w:t>
            </w:r>
          </w:p>
        </w:tc>
        <w:tc>
          <w:tcPr>
            <w:tcW w:w="840" w:type="dxa"/>
            <w:shd w:val="clear" w:color="auto" w:fill="F6F9FD"/>
            <w:tcMar>
              <w:top w:w="70" w:type="dxa"/>
              <w:left w:w="110" w:type="dxa"/>
              <w:bottom w:w="70" w:type="dxa"/>
              <w:right w:w="110" w:type="dxa"/>
            </w:tcMar>
            <w:vAlign w:val="center"/>
          </w:tcPr>
          <w:p w14:paraId="6E7B53C5" w14:textId="77777777" w:rsidR="002775BD" w:rsidRDefault="003C4535">
            <w:pPr>
              <w:keepNext/>
              <w:spacing w:after="0" w:line="252" w:lineRule="auto"/>
            </w:pPr>
            <w:r>
              <w:rPr>
                <w:sz w:val="18"/>
                <w:szCs w:val="18"/>
              </w:rPr>
              <w:t>3,483</w:t>
            </w:r>
          </w:p>
        </w:tc>
        <w:tc>
          <w:tcPr>
            <w:tcW w:w="7280" w:type="dxa"/>
            <w:shd w:val="clear" w:color="auto" w:fill="F6F9FD"/>
            <w:tcMar>
              <w:top w:w="70" w:type="dxa"/>
              <w:left w:w="110" w:type="dxa"/>
              <w:bottom w:w="70" w:type="dxa"/>
              <w:right w:w="110" w:type="dxa"/>
            </w:tcMar>
            <w:vAlign w:val="center"/>
          </w:tcPr>
          <w:p w14:paraId="0C4993E5" w14:textId="77777777" w:rsidR="002775BD" w:rsidRDefault="003C4535">
            <w:pPr>
              <w:keepNext/>
              <w:spacing w:after="0" w:line="252" w:lineRule="auto"/>
            </w:pPr>
            <w:r>
              <w:rPr>
                <w:sz w:val="18"/>
                <w:szCs w:val="18"/>
              </w:rPr>
              <w:t xml:space="preserve">The sidebar, one </w:t>
            </w:r>
            <w:r>
              <w:rPr>
                <w:rFonts w:ascii="Consolas" w:eastAsia="Consolas" w:hAnsi="Consolas" w:cs="Consolas"/>
                <w:color w:val="0B3D91"/>
                <w:sz w:val="16"/>
                <w:szCs w:val="16"/>
                <w:shd w:val="clear" w:color="auto" w:fill="EEF3FB"/>
              </w:rPr>
              <w:t>&lt;section class="module"&gt;</w:t>
            </w:r>
            <w:r>
              <w:rPr>
                <w:sz w:val="18"/>
                <w:szCs w:val="18"/>
              </w:rPr>
              <w:t xml:space="preserve"> per calculator, and the Content-Security-Policy</w:t>
            </w:r>
          </w:p>
        </w:tc>
      </w:tr>
      <w:tr w:rsidR="002775BD" w14:paraId="49E679BF" w14:textId="77777777">
        <w:tblPrEx>
          <w:tblCellMar>
            <w:top w:w="0" w:type="dxa"/>
            <w:bottom w:w="0" w:type="dxa"/>
          </w:tblCellMar>
        </w:tblPrEx>
        <w:trPr>
          <w:cantSplit/>
        </w:trPr>
        <w:tc>
          <w:tcPr>
            <w:tcW w:w="1518" w:type="dxa"/>
            <w:shd w:val="clear" w:color="auto" w:fill="FFFFFF"/>
            <w:tcMar>
              <w:top w:w="70" w:type="dxa"/>
              <w:left w:w="110" w:type="dxa"/>
              <w:bottom w:w="70" w:type="dxa"/>
              <w:right w:w="110" w:type="dxa"/>
            </w:tcMar>
            <w:vAlign w:val="center"/>
          </w:tcPr>
          <w:p w14:paraId="1CE730B9" w14:textId="77777777" w:rsidR="002775BD" w:rsidRDefault="003C4535">
            <w:pPr>
              <w:keepNext/>
              <w:spacing w:after="0" w:line="252" w:lineRule="auto"/>
            </w:pPr>
            <w:r>
              <w:rPr>
                <w:rFonts w:ascii="Consolas" w:eastAsia="Consolas" w:hAnsi="Consolas" w:cs="Consolas"/>
                <w:color w:val="0B3D91"/>
                <w:sz w:val="16"/>
                <w:szCs w:val="16"/>
                <w:shd w:val="clear" w:color="auto" w:fill="EEF3FB"/>
              </w:rPr>
              <w:t>style.css</w:t>
            </w:r>
          </w:p>
        </w:tc>
        <w:tc>
          <w:tcPr>
            <w:tcW w:w="840" w:type="dxa"/>
            <w:shd w:val="clear" w:color="auto" w:fill="FFFFFF"/>
            <w:tcMar>
              <w:top w:w="70" w:type="dxa"/>
              <w:left w:w="110" w:type="dxa"/>
              <w:bottom w:w="70" w:type="dxa"/>
              <w:right w:w="110" w:type="dxa"/>
            </w:tcMar>
            <w:vAlign w:val="center"/>
          </w:tcPr>
          <w:p w14:paraId="6C44EA2B" w14:textId="77777777" w:rsidR="002775BD" w:rsidRDefault="003C4535">
            <w:pPr>
              <w:keepNext/>
              <w:spacing w:after="0" w:line="252" w:lineRule="auto"/>
            </w:pPr>
            <w:r>
              <w:rPr>
                <w:sz w:val="18"/>
                <w:szCs w:val="18"/>
              </w:rPr>
              <w:t>1,645</w:t>
            </w:r>
          </w:p>
        </w:tc>
        <w:tc>
          <w:tcPr>
            <w:tcW w:w="7280" w:type="dxa"/>
            <w:shd w:val="clear" w:color="auto" w:fill="FFFFFF"/>
            <w:tcMar>
              <w:top w:w="70" w:type="dxa"/>
              <w:left w:w="110" w:type="dxa"/>
              <w:bottom w:w="70" w:type="dxa"/>
              <w:right w:w="110" w:type="dxa"/>
            </w:tcMar>
            <w:vAlign w:val="center"/>
          </w:tcPr>
          <w:p w14:paraId="2AD85FF8" w14:textId="77777777" w:rsidR="002775BD" w:rsidRDefault="003C4535">
            <w:pPr>
              <w:keepNext/>
              <w:spacing w:after="0" w:line="252" w:lineRule="auto"/>
            </w:pPr>
            <w:r>
              <w:rPr>
                <w:sz w:val="18"/>
                <w:szCs w:val="18"/>
              </w:rPr>
              <w:t>Design tokens, components, responsive rules last</w:t>
            </w:r>
          </w:p>
        </w:tc>
      </w:tr>
      <w:tr w:rsidR="002775BD" w14:paraId="649E8FE0" w14:textId="77777777">
        <w:tblPrEx>
          <w:tblCellMar>
            <w:top w:w="0" w:type="dxa"/>
            <w:bottom w:w="0" w:type="dxa"/>
          </w:tblCellMar>
        </w:tblPrEx>
        <w:trPr>
          <w:cantSplit/>
        </w:trPr>
        <w:tc>
          <w:tcPr>
            <w:tcW w:w="1518" w:type="dxa"/>
            <w:shd w:val="clear" w:color="auto" w:fill="F6F9FD"/>
            <w:tcMar>
              <w:top w:w="70" w:type="dxa"/>
              <w:left w:w="110" w:type="dxa"/>
              <w:bottom w:w="70" w:type="dxa"/>
              <w:right w:w="110" w:type="dxa"/>
            </w:tcMar>
            <w:vAlign w:val="center"/>
          </w:tcPr>
          <w:p w14:paraId="29D96742" w14:textId="77777777" w:rsidR="002775BD" w:rsidRDefault="003C4535">
            <w:pPr>
              <w:keepNext/>
              <w:spacing w:after="0" w:line="252" w:lineRule="auto"/>
            </w:pPr>
            <w:r>
              <w:rPr>
                <w:rFonts w:ascii="Consolas" w:eastAsia="Consolas" w:hAnsi="Consolas" w:cs="Consolas"/>
                <w:color w:val="0B3D91"/>
                <w:sz w:val="16"/>
                <w:szCs w:val="16"/>
                <w:shd w:val="clear" w:color="auto" w:fill="EEF3FB"/>
              </w:rPr>
              <w:t>save.js</w:t>
            </w:r>
          </w:p>
        </w:tc>
        <w:tc>
          <w:tcPr>
            <w:tcW w:w="840" w:type="dxa"/>
            <w:shd w:val="clear" w:color="auto" w:fill="F6F9FD"/>
            <w:tcMar>
              <w:top w:w="70" w:type="dxa"/>
              <w:left w:w="110" w:type="dxa"/>
              <w:bottom w:w="70" w:type="dxa"/>
              <w:right w:w="110" w:type="dxa"/>
            </w:tcMar>
            <w:vAlign w:val="center"/>
          </w:tcPr>
          <w:p w14:paraId="145B24C6" w14:textId="77777777" w:rsidR="002775BD" w:rsidRDefault="003C4535">
            <w:pPr>
              <w:keepNext/>
              <w:spacing w:after="0" w:line="252" w:lineRule="auto"/>
            </w:pPr>
            <w:r>
              <w:rPr>
                <w:sz w:val="18"/>
                <w:szCs w:val="18"/>
              </w:rPr>
              <w:t>1,087</w:t>
            </w:r>
          </w:p>
        </w:tc>
        <w:tc>
          <w:tcPr>
            <w:tcW w:w="7280" w:type="dxa"/>
            <w:shd w:val="clear" w:color="auto" w:fill="F6F9FD"/>
            <w:tcMar>
              <w:top w:w="70" w:type="dxa"/>
              <w:left w:w="110" w:type="dxa"/>
              <w:bottom w:w="70" w:type="dxa"/>
              <w:right w:w="110" w:type="dxa"/>
            </w:tcMar>
            <w:vAlign w:val="center"/>
          </w:tcPr>
          <w:p w14:paraId="079E7296" w14:textId="77777777" w:rsidR="002775BD" w:rsidRDefault="003C4535">
            <w:pPr>
              <w:keepNext/>
              <w:spacing w:after="0" w:line="252" w:lineRule="auto"/>
            </w:pPr>
            <w:r>
              <w:rPr>
                <w:sz w:val="18"/>
                <w:szCs w:val="18"/>
              </w:rPr>
              <w:t>Autosave, scenarios, Export/Import, the data panel, and the validation of every record and imported file</w:t>
            </w:r>
          </w:p>
        </w:tc>
      </w:tr>
      <w:tr w:rsidR="002775BD" w14:paraId="04184C52" w14:textId="77777777">
        <w:tblPrEx>
          <w:tblCellMar>
            <w:top w:w="0" w:type="dxa"/>
            <w:bottom w:w="0" w:type="dxa"/>
          </w:tblCellMar>
        </w:tblPrEx>
        <w:trPr>
          <w:cantSplit/>
        </w:trPr>
        <w:tc>
          <w:tcPr>
            <w:tcW w:w="1518" w:type="dxa"/>
            <w:shd w:val="clear" w:color="auto" w:fill="FFFFFF"/>
            <w:tcMar>
              <w:top w:w="70" w:type="dxa"/>
              <w:left w:w="110" w:type="dxa"/>
              <w:bottom w:w="70" w:type="dxa"/>
              <w:right w:w="110" w:type="dxa"/>
            </w:tcMar>
            <w:vAlign w:val="center"/>
          </w:tcPr>
          <w:p w14:paraId="320264BC" w14:textId="77777777" w:rsidR="002775BD" w:rsidRDefault="003C4535">
            <w:pPr>
              <w:keepNext/>
              <w:spacing w:after="0" w:line="252" w:lineRule="auto"/>
            </w:pPr>
            <w:r>
              <w:rPr>
                <w:rFonts w:ascii="Consolas" w:eastAsia="Consolas" w:hAnsi="Consolas" w:cs="Consolas"/>
                <w:color w:val="0B3D91"/>
                <w:sz w:val="16"/>
                <w:szCs w:val="16"/>
                <w:shd w:val="clear" w:color="auto" w:fill="EEF3FB"/>
              </w:rPr>
              <w:t>drive.js</w:t>
            </w:r>
          </w:p>
        </w:tc>
        <w:tc>
          <w:tcPr>
            <w:tcW w:w="840" w:type="dxa"/>
            <w:shd w:val="clear" w:color="auto" w:fill="FFFFFF"/>
            <w:tcMar>
              <w:top w:w="70" w:type="dxa"/>
              <w:left w:w="110" w:type="dxa"/>
              <w:bottom w:w="70" w:type="dxa"/>
              <w:right w:w="110" w:type="dxa"/>
            </w:tcMar>
            <w:vAlign w:val="center"/>
          </w:tcPr>
          <w:p w14:paraId="20DF4A67" w14:textId="77777777" w:rsidR="002775BD" w:rsidRDefault="003C4535">
            <w:pPr>
              <w:keepNext/>
              <w:spacing w:after="0" w:line="252" w:lineRule="auto"/>
            </w:pPr>
            <w:r>
              <w:rPr>
                <w:sz w:val="18"/>
                <w:szCs w:val="18"/>
              </w:rPr>
              <w:t>543</w:t>
            </w:r>
          </w:p>
        </w:tc>
        <w:tc>
          <w:tcPr>
            <w:tcW w:w="7280" w:type="dxa"/>
            <w:shd w:val="clear" w:color="auto" w:fill="FFFFFF"/>
            <w:tcMar>
              <w:top w:w="70" w:type="dxa"/>
              <w:left w:w="110" w:type="dxa"/>
              <w:bottom w:w="70" w:type="dxa"/>
              <w:right w:w="110" w:type="dxa"/>
            </w:tcMar>
            <w:vAlign w:val="center"/>
          </w:tcPr>
          <w:p w14:paraId="31361D8C" w14:textId="77777777" w:rsidR="002775BD" w:rsidRDefault="003C4535">
            <w:pPr>
              <w:keepNext/>
              <w:spacing w:after="0" w:line="252" w:lineRule="auto"/>
            </w:pPr>
            <w:r>
              <w:rPr>
                <w:sz w:val="18"/>
                <w:szCs w:val="18"/>
              </w:rPr>
              <w:t>OAuth, push, pull and the Auto switch</w:t>
            </w:r>
          </w:p>
        </w:tc>
      </w:tr>
      <w:tr w:rsidR="002775BD" w14:paraId="1C08A53B" w14:textId="77777777">
        <w:tblPrEx>
          <w:tblCellMar>
            <w:top w:w="0" w:type="dxa"/>
            <w:bottom w:w="0" w:type="dxa"/>
          </w:tblCellMar>
        </w:tblPrEx>
        <w:trPr>
          <w:cantSplit/>
        </w:trPr>
        <w:tc>
          <w:tcPr>
            <w:tcW w:w="1518" w:type="dxa"/>
            <w:shd w:val="clear" w:color="auto" w:fill="F6F9FD"/>
            <w:tcMar>
              <w:top w:w="70" w:type="dxa"/>
              <w:left w:w="110" w:type="dxa"/>
              <w:bottom w:w="70" w:type="dxa"/>
              <w:right w:w="110" w:type="dxa"/>
            </w:tcMar>
            <w:vAlign w:val="center"/>
          </w:tcPr>
          <w:p w14:paraId="33348BB4" w14:textId="77777777" w:rsidR="002775BD" w:rsidRDefault="003C4535">
            <w:pPr>
              <w:keepNext/>
              <w:spacing w:after="0" w:line="252" w:lineRule="auto"/>
            </w:pPr>
            <w:r>
              <w:rPr>
                <w:rFonts w:ascii="Consolas" w:eastAsia="Consolas" w:hAnsi="Consolas" w:cs="Consolas"/>
                <w:color w:val="0B3D91"/>
                <w:sz w:val="16"/>
                <w:szCs w:val="16"/>
                <w:shd w:val="clear" w:color="auto" w:fill="EEF3FB"/>
              </w:rPr>
              <w:t>store.js</w:t>
            </w:r>
          </w:p>
        </w:tc>
        <w:tc>
          <w:tcPr>
            <w:tcW w:w="840" w:type="dxa"/>
            <w:shd w:val="clear" w:color="auto" w:fill="F6F9FD"/>
            <w:tcMar>
              <w:top w:w="70" w:type="dxa"/>
              <w:left w:w="110" w:type="dxa"/>
              <w:bottom w:w="70" w:type="dxa"/>
              <w:right w:w="110" w:type="dxa"/>
            </w:tcMar>
            <w:vAlign w:val="center"/>
          </w:tcPr>
          <w:p w14:paraId="01E04EC9" w14:textId="77777777" w:rsidR="002775BD" w:rsidRDefault="003C4535">
            <w:pPr>
              <w:keepNext/>
              <w:spacing w:after="0" w:line="252" w:lineRule="auto"/>
            </w:pPr>
            <w:r>
              <w:rPr>
                <w:sz w:val="18"/>
                <w:szCs w:val="18"/>
              </w:rPr>
              <w:t>321</w:t>
            </w:r>
          </w:p>
        </w:tc>
        <w:tc>
          <w:tcPr>
            <w:tcW w:w="7280" w:type="dxa"/>
            <w:shd w:val="clear" w:color="auto" w:fill="F6F9FD"/>
            <w:tcMar>
              <w:top w:w="70" w:type="dxa"/>
              <w:left w:w="110" w:type="dxa"/>
              <w:bottom w:w="70" w:type="dxa"/>
              <w:right w:w="110" w:type="dxa"/>
            </w:tcMar>
            <w:vAlign w:val="center"/>
          </w:tcPr>
          <w:p w14:paraId="153B390F" w14:textId="77777777" w:rsidR="002775BD" w:rsidRDefault="003C4535">
            <w:pPr>
              <w:keepNext/>
              <w:spacing w:after="0" w:line="252" w:lineRule="auto"/>
            </w:pPr>
            <w:r>
              <w:rPr>
                <w:rFonts w:ascii="Consolas" w:eastAsia="Consolas" w:hAnsi="Consolas" w:cs="Consolas"/>
                <w:color w:val="0B3D91"/>
                <w:sz w:val="16"/>
                <w:szCs w:val="16"/>
                <w:shd w:val="clear" w:color="auto" w:fill="EEF3FB"/>
              </w:rPr>
              <w:t>FSStore</w:t>
            </w:r>
            <w:r>
              <w:rPr>
                <w:sz w:val="18"/>
                <w:szCs w:val="18"/>
              </w:rPr>
              <w:t xml:space="preserve"> — IndexedDB mirrored in memory, with a </w:t>
            </w:r>
            <w:r>
              <w:rPr>
                <w:rFonts w:ascii="Consolas" w:eastAsia="Consolas" w:hAnsi="Consolas" w:cs="Consolas"/>
                <w:color w:val="0B3D91"/>
                <w:sz w:val="16"/>
                <w:szCs w:val="16"/>
                <w:shd w:val="clear" w:color="auto" w:fill="EEF3FB"/>
              </w:rPr>
              <w:t>localStorage</w:t>
            </w:r>
            <w:r>
              <w:rPr>
                <w:sz w:val="18"/>
                <w:szCs w:val="18"/>
              </w:rPr>
              <w:t xml:space="preserve"> fallback</w:t>
            </w:r>
          </w:p>
        </w:tc>
      </w:tr>
      <w:tr w:rsidR="002775BD" w14:paraId="30FBA727" w14:textId="77777777">
        <w:tblPrEx>
          <w:tblCellMar>
            <w:top w:w="0" w:type="dxa"/>
            <w:bottom w:w="0" w:type="dxa"/>
          </w:tblCellMar>
        </w:tblPrEx>
        <w:trPr>
          <w:cantSplit/>
        </w:trPr>
        <w:tc>
          <w:tcPr>
            <w:tcW w:w="1518" w:type="dxa"/>
            <w:shd w:val="clear" w:color="auto" w:fill="FFFFFF"/>
            <w:tcMar>
              <w:top w:w="70" w:type="dxa"/>
              <w:left w:w="110" w:type="dxa"/>
              <w:bottom w:w="70" w:type="dxa"/>
              <w:right w:w="110" w:type="dxa"/>
            </w:tcMar>
            <w:vAlign w:val="center"/>
          </w:tcPr>
          <w:p w14:paraId="12B79C6E" w14:textId="77777777" w:rsidR="002775BD" w:rsidRDefault="003C4535">
            <w:pPr>
              <w:keepNext/>
              <w:spacing w:after="0" w:line="252" w:lineRule="auto"/>
            </w:pPr>
            <w:r>
              <w:rPr>
                <w:rFonts w:ascii="Consolas" w:eastAsia="Consolas" w:hAnsi="Consolas" w:cs="Consolas"/>
                <w:color w:val="0B3D91"/>
                <w:sz w:val="16"/>
                <w:szCs w:val="16"/>
                <w:shd w:val="clear" w:color="auto" w:fill="EEF3FB"/>
              </w:rPr>
              <w:t>build.js</w:t>
            </w:r>
          </w:p>
        </w:tc>
        <w:tc>
          <w:tcPr>
            <w:tcW w:w="840" w:type="dxa"/>
            <w:shd w:val="clear" w:color="auto" w:fill="FFFFFF"/>
            <w:tcMar>
              <w:top w:w="70" w:type="dxa"/>
              <w:left w:w="110" w:type="dxa"/>
              <w:bottom w:w="70" w:type="dxa"/>
              <w:right w:w="110" w:type="dxa"/>
            </w:tcMar>
            <w:vAlign w:val="center"/>
          </w:tcPr>
          <w:p w14:paraId="28F8F331" w14:textId="77777777" w:rsidR="002775BD" w:rsidRDefault="003C4535">
            <w:pPr>
              <w:keepNext/>
              <w:spacing w:after="0" w:line="252" w:lineRule="auto"/>
            </w:pPr>
            <w:r>
              <w:rPr>
                <w:sz w:val="18"/>
                <w:szCs w:val="18"/>
              </w:rPr>
              <w:t>164</w:t>
            </w:r>
          </w:p>
        </w:tc>
        <w:tc>
          <w:tcPr>
            <w:tcW w:w="7280" w:type="dxa"/>
            <w:shd w:val="clear" w:color="auto" w:fill="FFFFFF"/>
            <w:tcMar>
              <w:top w:w="70" w:type="dxa"/>
              <w:left w:w="110" w:type="dxa"/>
              <w:bottom w:w="70" w:type="dxa"/>
              <w:right w:w="110" w:type="dxa"/>
            </w:tcMar>
            <w:vAlign w:val="center"/>
          </w:tcPr>
          <w:p w14:paraId="7196605C" w14:textId="77777777" w:rsidR="002775BD" w:rsidRDefault="003C4535">
            <w:pPr>
              <w:keepNext/>
              <w:spacing w:after="0" w:line="252" w:lineRule="auto"/>
            </w:pPr>
            <w:r>
              <w:rPr>
                <w:sz w:val="18"/>
                <w:szCs w:val="18"/>
              </w:rPr>
              <w:t xml:space="preserve">Optional. Minifies into </w:t>
            </w:r>
            <w:r>
              <w:rPr>
                <w:rFonts w:ascii="Consolas" w:eastAsia="Consolas" w:hAnsi="Consolas" w:cs="Consolas"/>
                <w:color w:val="0B3D91"/>
                <w:sz w:val="16"/>
                <w:szCs w:val="16"/>
                <w:shd w:val="clear" w:color="auto" w:fill="EEF3FB"/>
              </w:rPr>
              <w:t>dist/</w:t>
            </w:r>
            <w:r>
              <w:rPr>
                <w:sz w:val="18"/>
                <w:szCs w:val="18"/>
              </w:rPr>
              <w:t xml:space="preserve"> and stamps every file with a hash of its contents</w:t>
            </w:r>
          </w:p>
        </w:tc>
      </w:tr>
      <w:tr w:rsidR="002775BD" w14:paraId="0EE6078E" w14:textId="77777777">
        <w:tblPrEx>
          <w:tblCellMar>
            <w:top w:w="0" w:type="dxa"/>
            <w:bottom w:w="0" w:type="dxa"/>
          </w:tblCellMar>
        </w:tblPrEx>
        <w:trPr>
          <w:cantSplit/>
        </w:trPr>
        <w:tc>
          <w:tcPr>
            <w:tcW w:w="1518" w:type="dxa"/>
            <w:shd w:val="clear" w:color="auto" w:fill="F6F9FD"/>
            <w:tcMar>
              <w:top w:w="70" w:type="dxa"/>
              <w:left w:w="110" w:type="dxa"/>
              <w:bottom w:w="70" w:type="dxa"/>
              <w:right w:w="110" w:type="dxa"/>
            </w:tcMar>
            <w:vAlign w:val="center"/>
          </w:tcPr>
          <w:p w14:paraId="41485537" w14:textId="77777777" w:rsidR="002775BD" w:rsidRDefault="003C4535">
            <w:pPr>
              <w:spacing w:after="0" w:line="252" w:lineRule="auto"/>
            </w:pPr>
            <w:r>
              <w:rPr>
                <w:rFonts w:ascii="Consolas" w:eastAsia="Consolas" w:hAnsi="Consolas" w:cs="Consolas"/>
                <w:color w:val="0B3D91"/>
                <w:sz w:val="16"/>
                <w:szCs w:val="16"/>
                <w:shd w:val="clear" w:color="auto" w:fill="EEF3FB"/>
              </w:rPr>
              <w:t>drive-config.js</w:t>
            </w:r>
          </w:p>
        </w:tc>
        <w:tc>
          <w:tcPr>
            <w:tcW w:w="840" w:type="dxa"/>
            <w:shd w:val="clear" w:color="auto" w:fill="F6F9FD"/>
            <w:tcMar>
              <w:top w:w="70" w:type="dxa"/>
              <w:left w:w="110" w:type="dxa"/>
              <w:bottom w:w="70" w:type="dxa"/>
              <w:right w:w="110" w:type="dxa"/>
            </w:tcMar>
            <w:vAlign w:val="center"/>
          </w:tcPr>
          <w:p w14:paraId="0EF9F4DA" w14:textId="77777777" w:rsidR="002775BD" w:rsidRDefault="003C4535">
            <w:pPr>
              <w:spacing w:after="0" w:line="252" w:lineRule="auto"/>
            </w:pPr>
            <w:r>
              <w:rPr>
                <w:sz w:val="18"/>
                <w:szCs w:val="18"/>
              </w:rPr>
              <w:t>44</w:t>
            </w:r>
          </w:p>
        </w:tc>
        <w:tc>
          <w:tcPr>
            <w:tcW w:w="7280" w:type="dxa"/>
            <w:shd w:val="clear" w:color="auto" w:fill="F6F9FD"/>
            <w:tcMar>
              <w:top w:w="70" w:type="dxa"/>
              <w:left w:w="110" w:type="dxa"/>
              <w:bottom w:w="70" w:type="dxa"/>
              <w:right w:w="110" w:type="dxa"/>
            </w:tcMar>
            <w:vAlign w:val="center"/>
          </w:tcPr>
          <w:p w14:paraId="263308D1" w14:textId="77777777" w:rsidR="002775BD" w:rsidRDefault="003C4535">
            <w:pPr>
              <w:spacing w:after="0" w:line="252" w:lineRule="auto"/>
            </w:pPr>
            <w:r>
              <w:rPr>
                <w:sz w:val="18"/>
                <w:szCs w:val="18"/>
              </w:rPr>
              <w:t>Client ID, folder ID and filename — no secret, safe to publish</w:t>
            </w:r>
          </w:p>
        </w:tc>
      </w:tr>
    </w:tbl>
    <w:p w14:paraId="29BC8CF5" w14:textId="77777777" w:rsidR="002775BD" w:rsidRDefault="002775BD">
      <w:pPr>
        <w:spacing w:after="180"/>
      </w:pPr>
    </w:p>
    <w:p w14:paraId="41785996" w14:textId="77777777" w:rsidR="002775BD" w:rsidRDefault="003C4535">
      <w:pPr>
        <w:spacing w:after="140"/>
      </w:pPr>
      <w:r>
        <w:t xml:space="preserve">The app runs from any static host, or from a double-clicked </w:t>
      </w:r>
      <w:r>
        <w:rPr>
          <w:rFonts w:ascii="Consolas" w:eastAsia="Consolas" w:hAnsi="Consolas" w:cs="Consolas"/>
          <w:color w:val="0B3D91"/>
          <w:sz w:val="19"/>
          <w:szCs w:val="19"/>
          <w:shd w:val="clear" w:color="auto" w:fill="EEF3FB"/>
        </w:rPr>
        <w:t>index.html</w:t>
      </w:r>
      <w:r>
        <w:t xml:space="preserve">. There is no </w:t>
      </w:r>
      <w:r>
        <w:rPr>
          <w:rFonts w:ascii="Consolas" w:eastAsia="Consolas" w:hAnsi="Consolas" w:cs="Consolas"/>
          <w:color w:val="0B3D91"/>
          <w:sz w:val="19"/>
          <w:szCs w:val="19"/>
          <w:shd w:val="clear" w:color="auto" w:fill="EEF3FB"/>
        </w:rPr>
        <w:t>package.json</w:t>
      </w:r>
      <w:r>
        <w:t xml:space="preserve"> in the live build, no bundler and no API key. Exactly two assets come from elsewhere — the Bootstrap Icons stylesheet, and Google's Identity Services client, which is only needed for Drive sign-in. Neither is load-bearing: the calculators run without both.</w:t>
      </w:r>
    </w:p>
    <w:p w14:paraId="4111AD61" w14:textId="77777777" w:rsidR="002775BD" w:rsidRDefault="003C4535">
      <w:pPr>
        <w:pStyle w:val="Heading2"/>
        <w:keepNext/>
      </w:pPr>
      <w:bookmarkStart w:id="68" w:name="s_the_render_loop"/>
      <w:bookmarkStart w:id="69" w:name="_Toc241065747"/>
      <w:r>
        <w:t>7.3  The render loop</w:t>
      </w:r>
      <w:bookmarkEnd w:id="68"/>
      <w:bookmarkEnd w:id="69"/>
    </w:p>
    <w:p w14:paraId="5E352C91" w14:textId="77777777" w:rsidR="002775BD" w:rsidRDefault="003C4535">
      <w:pPr>
        <w:spacing w:after="140"/>
      </w:pPr>
      <w:r>
        <w:t xml:space="preserve">On </w:t>
      </w:r>
      <w:r>
        <w:rPr>
          <w:rFonts w:ascii="Consolas" w:eastAsia="Consolas" w:hAnsi="Consolas" w:cs="Consolas"/>
          <w:color w:val="0B3D91"/>
          <w:sz w:val="19"/>
          <w:szCs w:val="19"/>
          <w:shd w:val="clear" w:color="auto" w:fill="EEF3FB"/>
        </w:rPr>
        <w:t>DOMContentLoaded</w:t>
      </w:r>
      <w:r>
        <w:t xml:space="preserve"> the app binds </w:t>
      </w:r>
      <w:r>
        <w:rPr>
          <w:rFonts w:ascii="Consolas" w:eastAsia="Consolas" w:hAnsi="Consolas" w:cs="Consolas"/>
          <w:color w:val="0B3D91"/>
          <w:sz w:val="19"/>
          <w:szCs w:val="19"/>
          <w:shd w:val="clear" w:color="auto" w:fill="EEF3FB"/>
        </w:rPr>
        <w:t>input</w:t>
      </w:r>
      <w:r>
        <w:t xml:space="preserve"> and </w:t>
      </w:r>
      <w:r>
        <w:rPr>
          <w:rFonts w:ascii="Consolas" w:eastAsia="Consolas" w:hAnsi="Consolas" w:cs="Consolas"/>
          <w:color w:val="0B3D91"/>
          <w:sz w:val="19"/>
          <w:szCs w:val="19"/>
          <w:shd w:val="clear" w:color="auto" w:fill="EEF3FB"/>
        </w:rPr>
        <w:t>change</w:t>
      </w:r>
      <w:r>
        <w:t xml:space="preserve"> on every field inside a </w:t>
      </w:r>
      <w:r>
        <w:rPr>
          <w:rFonts w:ascii="Consolas" w:eastAsia="Consolas" w:hAnsi="Consolas" w:cs="Consolas"/>
          <w:color w:val="0B3D91"/>
          <w:sz w:val="19"/>
          <w:szCs w:val="19"/>
          <w:shd w:val="clear" w:color="auto" w:fill="EEF3FB"/>
        </w:rPr>
        <w:t>.panel</w:t>
      </w:r>
      <w:r>
        <w:t xml:space="preserve"> to one </w:t>
      </w:r>
      <w:r>
        <w:rPr>
          <w:rFonts w:ascii="Consolas" w:eastAsia="Consolas" w:hAnsi="Consolas" w:cs="Consolas"/>
          <w:color w:val="0B3D91"/>
          <w:sz w:val="19"/>
          <w:szCs w:val="19"/>
          <w:shd w:val="clear" w:color="auto" w:fill="EEF3FB"/>
        </w:rPr>
        <w:t>renderAll()</w:t>
      </w:r>
      <w:r>
        <w:t xml:space="preserve">, which calls the thirteen </w:t>
      </w:r>
      <w:r>
        <w:rPr>
          <w:rFonts w:ascii="Consolas" w:eastAsia="Consolas" w:hAnsi="Consolas" w:cs="Consolas"/>
          <w:color w:val="0B3D91"/>
          <w:sz w:val="19"/>
          <w:szCs w:val="19"/>
          <w:shd w:val="clear" w:color="auto" w:fill="EEF3FB"/>
        </w:rPr>
        <w:t>renderX()</w:t>
      </w:r>
      <w:r>
        <w:t xml:space="preserve"> functions in turn. Each reads its inputs with </w:t>
      </w:r>
      <w:r>
        <w:rPr>
          <w:rFonts w:ascii="Consolas" w:eastAsia="Consolas" w:hAnsi="Consolas" w:cs="Consolas"/>
          <w:color w:val="0B3D91"/>
          <w:sz w:val="19"/>
          <w:szCs w:val="19"/>
          <w:shd w:val="clear" w:color="auto" w:fill="EEF3FB"/>
        </w:rPr>
        <w:t>num()</w:t>
      </w:r>
      <w:r>
        <w:t xml:space="preserve"> and </w:t>
      </w:r>
      <w:r>
        <w:rPr>
          <w:rFonts w:ascii="Consolas" w:eastAsia="Consolas" w:hAnsi="Consolas" w:cs="Consolas"/>
          <w:color w:val="0B3D91"/>
          <w:sz w:val="19"/>
          <w:szCs w:val="19"/>
          <w:shd w:val="clear" w:color="auto" w:fill="EEF3FB"/>
        </w:rPr>
        <w:t>segValue()</w:t>
      </w:r>
      <w:r>
        <w:t xml:space="preserve">, calls the library, and writes text into result elements by id with </w:t>
      </w:r>
      <w:r>
        <w:rPr>
          <w:rFonts w:ascii="Consolas" w:eastAsia="Consolas" w:hAnsi="Consolas" w:cs="Consolas"/>
          <w:color w:val="0B3D91"/>
          <w:sz w:val="19"/>
          <w:szCs w:val="19"/>
          <w:shd w:val="clear" w:color="auto" w:fill="EEF3FB"/>
        </w:rPr>
        <w:t>set()</w:t>
      </w:r>
      <w:r>
        <w:t xml:space="preserve">. While the essential input is blank the module keeps an </w:t>
      </w:r>
      <w:r>
        <w:rPr>
          <w:rFonts w:ascii="Consolas" w:eastAsia="Consolas" w:hAnsi="Consolas" w:cs="Consolas"/>
          <w:color w:val="0B3D91"/>
          <w:sz w:val="19"/>
          <w:szCs w:val="19"/>
          <w:shd w:val="clear" w:color="auto" w:fill="EEF3FB"/>
        </w:rPr>
        <w:t>is-empty</w:t>
      </w:r>
      <w:r>
        <w:t xml:space="preserve"> class and shows a prompt instead of a wall of </w:t>
      </w:r>
      <w:r>
        <w:rPr>
          <w:rFonts w:ascii="Consolas" w:eastAsia="Consolas" w:hAnsi="Consolas" w:cs="Consolas"/>
          <w:color w:val="0B3D91"/>
          <w:sz w:val="19"/>
          <w:szCs w:val="19"/>
          <w:shd w:val="clear" w:color="auto" w:fill="EEF3FB"/>
        </w:rPr>
        <w:t>RM 0.00</w:t>
      </w:r>
      <w:r>
        <w:t>.</w:t>
      </w:r>
    </w:p>
    <w:p w14:paraId="38FB97B5" w14:textId="77777777" w:rsidR="002775BD" w:rsidRDefault="003C4535">
      <w:pPr>
        <w:spacing w:after="140"/>
      </w:pPr>
      <w:r>
        <w:t xml:space="preserve">The persistence layers are optional to the calculators by design: </w:t>
      </w:r>
      <w:r>
        <w:rPr>
          <w:rFonts w:ascii="Consolas" w:eastAsia="Consolas" w:hAnsi="Consolas" w:cs="Consolas"/>
          <w:color w:val="0B3D91"/>
          <w:sz w:val="19"/>
          <w:szCs w:val="19"/>
          <w:shd w:val="clear" w:color="auto" w:fill="EEF3FB"/>
        </w:rPr>
        <w:t>store.js</w:t>
      </w:r>
      <w:r>
        <w:t xml:space="preserve"> loads first, </w:t>
      </w:r>
      <w:r>
        <w:rPr>
          <w:rFonts w:ascii="Consolas" w:eastAsia="Consolas" w:hAnsi="Consolas" w:cs="Consolas"/>
          <w:color w:val="0B3D91"/>
          <w:sz w:val="19"/>
          <w:szCs w:val="19"/>
          <w:shd w:val="clear" w:color="auto" w:fill="EEF3FB"/>
        </w:rPr>
        <w:t>save.js</w:t>
      </w:r>
      <w:r>
        <w:t xml:space="preserve"> and </w:t>
      </w:r>
      <w:r>
        <w:rPr>
          <w:rFonts w:ascii="Consolas" w:eastAsia="Consolas" w:hAnsi="Consolas" w:cs="Consolas"/>
          <w:color w:val="0B3D91"/>
          <w:sz w:val="19"/>
          <w:szCs w:val="19"/>
          <w:shd w:val="clear" w:color="auto" w:fill="EEF3FB"/>
        </w:rPr>
        <w:t>drive.js</w:t>
      </w:r>
      <w:r>
        <w:t xml:space="preserve"> after </w:t>
      </w:r>
      <w:r>
        <w:rPr>
          <w:rFonts w:ascii="Consolas" w:eastAsia="Consolas" w:hAnsi="Consolas" w:cs="Consolas"/>
          <w:color w:val="0B3D91"/>
          <w:sz w:val="19"/>
          <w:szCs w:val="19"/>
          <w:shd w:val="clear" w:color="auto" w:fill="EEF3FB"/>
        </w:rPr>
        <w:t>app.js</w:t>
      </w:r>
      <w:r>
        <w:t>, and if all three failed to load FinSim would still open and still calculate — which is the property to keep if any of them is ever rewritten.</w:t>
      </w:r>
    </w:p>
    <w:p w14:paraId="26F7DD36" w14:textId="77777777" w:rsidR="002775BD" w:rsidRDefault="003C4535">
      <w:pPr>
        <w:pStyle w:val="Heading2"/>
        <w:keepNext/>
      </w:pPr>
      <w:bookmarkStart w:id="70" w:name="s_the_module_contract"/>
      <w:bookmarkStart w:id="71" w:name="_Toc241065748"/>
      <w:r>
        <w:t>7.4  The module contract</w:t>
      </w:r>
      <w:bookmarkEnd w:id="70"/>
      <w:bookmarkEnd w:id="71"/>
    </w:p>
    <w:p w14:paraId="0DEE2E06" w14:textId="77777777" w:rsidR="002775BD" w:rsidRDefault="003C4535">
      <w:pPr>
        <w:spacing w:after="140"/>
      </w:pPr>
      <w:r>
        <w:t xml:space="preserve">A module is a nav button carrying </w:t>
      </w:r>
      <w:r>
        <w:rPr>
          <w:rFonts w:ascii="Consolas" w:eastAsia="Consolas" w:hAnsi="Consolas" w:cs="Consolas"/>
          <w:color w:val="0B3D91"/>
          <w:sz w:val="19"/>
          <w:szCs w:val="19"/>
          <w:shd w:val="clear" w:color="auto" w:fill="EEF3FB"/>
        </w:rPr>
        <w:t>data-module</w:t>
      </w:r>
      <w:r>
        <w:t xml:space="preserve">, a </w:t>
      </w:r>
      <w:r>
        <w:rPr>
          <w:rFonts w:ascii="Consolas" w:eastAsia="Consolas" w:hAnsi="Consolas" w:cs="Consolas"/>
          <w:color w:val="0B3D91"/>
          <w:sz w:val="19"/>
          <w:szCs w:val="19"/>
          <w:shd w:val="clear" w:color="auto" w:fill="EEF3FB"/>
        </w:rPr>
        <w:t>&lt;section class="module"&gt;</w:t>
      </w:r>
      <w:r>
        <w:t xml:space="preserve"> split into a panel and a results column, pure functions in the library, a </w:t>
      </w:r>
      <w:r>
        <w:rPr>
          <w:rFonts w:ascii="Consolas" w:eastAsia="Consolas" w:hAnsi="Consolas" w:cs="Consolas"/>
          <w:color w:val="0B3D91"/>
          <w:sz w:val="19"/>
          <w:szCs w:val="19"/>
          <w:shd w:val="clear" w:color="auto" w:fill="EEF3FB"/>
        </w:rPr>
        <w:t>renderX()</w:t>
      </w:r>
      <w:r>
        <w:t xml:space="preserve">, and entries in </w:t>
      </w:r>
      <w:r>
        <w:rPr>
          <w:rFonts w:ascii="Consolas" w:eastAsia="Consolas" w:hAnsi="Consolas" w:cs="Consolas"/>
          <w:color w:val="0B3D91"/>
          <w:sz w:val="19"/>
          <w:szCs w:val="19"/>
          <w:shd w:val="clear" w:color="auto" w:fill="EEF3FB"/>
        </w:rPr>
        <w:t>renderAll()</w:t>
      </w:r>
      <w:r>
        <w:t xml:space="preserve">, </w:t>
      </w:r>
      <w:r>
        <w:rPr>
          <w:rFonts w:ascii="Consolas" w:eastAsia="Consolas" w:hAnsi="Consolas" w:cs="Consolas"/>
          <w:color w:val="0B3D91"/>
          <w:sz w:val="19"/>
          <w:szCs w:val="19"/>
          <w:shd w:val="clear" w:color="auto" w:fill="EEF3FB"/>
        </w:rPr>
        <w:t>MODULES</w:t>
      </w:r>
      <w:r>
        <w:t xml:space="preserve"> (title and subtitle) and </w:t>
      </w:r>
      <w:r>
        <w:rPr>
          <w:rFonts w:ascii="Consolas" w:eastAsia="Consolas" w:hAnsi="Consolas" w:cs="Consolas"/>
          <w:color w:val="0B3D91"/>
          <w:sz w:val="19"/>
          <w:szCs w:val="19"/>
          <w:shd w:val="clear" w:color="auto" w:fill="EEF3FB"/>
        </w:rPr>
        <w:t>FORM_DEFAULTS</w:t>
      </w:r>
      <w:r>
        <w:t xml:space="preserve"> (what Reset restores). </w:t>
      </w:r>
      <w:r>
        <w:rPr>
          <w:b/>
          <w:bCs/>
        </w:rPr>
        <w:t xml:space="preserve">Nothing has to be added to </w:t>
      </w:r>
      <w:r>
        <w:rPr>
          <w:rFonts w:ascii="Consolas" w:eastAsia="Consolas" w:hAnsi="Consolas" w:cs="Consolas"/>
          <w:b/>
          <w:bCs/>
          <w:color w:val="0B3D91"/>
          <w:sz w:val="19"/>
          <w:szCs w:val="19"/>
          <w:shd w:val="clear" w:color="auto" w:fill="EEF3FB"/>
        </w:rPr>
        <w:t>save.js</w:t>
      </w:r>
      <w:r>
        <w:t xml:space="preserve"> — snapshots are taken by walking the section's own fields, so a new calculator is saved, backed up and scenario-ready the day it lands. State kept outside the inputs — which box of a ringgit/percent pair leads, the EPF per-year rates — goes in </w:t>
      </w:r>
      <w:r>
        <w:rPr>
          <w:rFonts w:ascii="Consolas" w:eastAsia="Consolas" w:hAnsi="Consolas" w:cs="Consolas"/>
          <w:color w:val="0B3D91"/>
          <w:sz w:val="19"/>
          <w:szCs w:val="19"/>
          <w:shd w:val="clear" w:color="auto" w:fill="EEF3FB"/>
        </w:rPr>
        <w:t>captureExtras</w:t>
      </w:r>
      <w:r>
        <w:t xml:space="preserve"> / </w:t>
      </w:r>
      <w:r>
        <w:rPr>
          <w:rFonts w:ascii="Consolas" w:eastAsia="Consolas" w:hAnsi="Consolas" w:cs="Consolas"/>
          <w:color w:val="0B3D91"/>
          <w:sz w:val="19"/>
          <w:szCs w:val="19"/>
          <w:shd w:val="clear" w:color="auto" w:fill="EEF3FB"/>
        </w:rPr>
        <w:t>applyExtras</w:t>
      </w:r>
      <w:r>
        <w:t xml:space="preserve">. Where a panel is a long list of money lines, it is generated from an array the way </w:t>
      </w:r>
      <w:r>
        <w:rPr>
          <w:rFonts w:ascii="Consolas" w:eastAsia="Consolas" w:hAnsi="Consolas" w:cs="Consolas"/>
          <w:color w:val="0B3D91"/>
          <w:sz w:val="19"/>
          <w:szCs w:val="19"/>
          <w:shd w:val="clear" w:color="auto" w:fill="EEF3FB"/>
        </w:rPr>
        <w:t>buildNetWorthUI()</w:t>
      </w:r>
      <w:r>
        <w:t xml:space="preserve"> builds the net-worth panel.</w:t>
      </w:r>
    </w:p>
    <w:p w14:paraId="056841A6" w14:textId="77777777" w:rsidR="002775BD" w:rsidRDefault="003C4535">
      <w:pPr>
        <w:pStyle w:val="Heading2"/>
        <w:keepNext/>
      </w:pPr>
      <w:bookmarkStart w:id="72" w:name="s_deployment_and_cache_busting"/>
      <w:bookmarkStart w:id="73" w:name="_Toc241065749"/>
      <w:r>
        <w:t>7.5  Deployment and cache busting</w:t>
      </w:r>
      <w:bookmarkEnd w:id="72"/>
      <w:bookmarkEnd w:id="73"/>
    </w:p>
    <w:p w14:paraId="0BAB29E4" w14:textId="77777777" w:rsidR="002775BD" w:rsidRDefault="003C4535">
      <w:pPr>
        <w:spacing w:after="140"/>
      </w:pPr>
      <w:r>
        <w:t xml:space="preserve">The live site is served from the </w:t>
      </w:r>
      <w:r>
        <w:rPr>
          <w:rFonts w:ascii="Consolas" w:eastAsia="Consolas" w:hAnsi="Consolas" w:cs="Consolas"/>
          <w:color w:val="0B3D91"/>
          <w:sz w:val="19"/>
          <w:szCs w:val="19"/>
          <w:shd w:val="clear" w:color="auto" w:fill="EEF3FB"/>
        </w:rPr>
        <w:t>main</w:t>
      </w:r>
      <w:r>
        <w:t xml:space="preserve"> branch root of the public repository </w:t>
      </w:r>
      <w:r>
        <w:rPr>
          <w:rFonts w:ascii="Consolas" w:eastAsia="Consolas" w:hAnsi="Consolas" w:cs="Consolas"/>
          <w:color w:val="0B3D91"/>
          <w:sz w:val="19"/>
          <w:szCs w:val="19"/>
          <w:shd w:val="clear" w:color="auto" w:fill="EEF3FB"/>
        </w:rPr>
        <w:t>KaonHew02/FinSim</w:t>
      </w:r>
      <w:r>
        <w:t xml:space="preserve">. Every script and the stylesheet carry a </w:t>
      </w:r>
      <w:r>
        <w:rPr>
          <w:rFonts w:ascii="Consolas" w:eastAsia="Consolas" w:hAnsi="Consolas" w:cs="Consolas"/>
          <w:color w:val="0B3D91"/>
          <w:sz w:val="19"/>
          <w:szCs w:val="19"/>
          <w:shd w:val="clear" w:color="auto" w:fill="EEF3FB"/>
        </w:rPr>
        <w:t>?v=</w:t>
      </w:r>
      <w:r>
        <w:t xml:space="preserve"> query — currently </w:t>
      </w:r>
      <w:r>
        <w:rPr>
          <w:rFonts w:ascii="Consolas" w:eastAsia="Consolas" w:hAnsi="Consolas" w:cs="Consolas"/>
          <w:color w:val="0B3D91"/>
          <w:sz w:val="19"/>
          <w:szCs w:val="19"/>
          <w:shd w:val="clear" w:color="auto" w:fill="EEF3FB"/>
        </w:rPr>
        <w:t>v=14</w:t>
      </w:r>
      <w:r>
        <w:t xml:space="preserve">. </w:t>
      </w:r>
      <w:r>
        <w:rPr>
          <w:b/>
          <w:bCs/>
        </w:rPr>
        <w:t>Bumping it on every change is mandatory</w:t>
      </w:r>
      <w:r>
        <w:t xml:space="preserve">: Pages sends a long cache life, and a phone will otherwise keep yesterday's </w:t>
      </w:r>
      <w:r>
        <w:rPr>
          <w:rFonts w:ascii="Consolas" w:eastAsia="Consolas" w:hAnsi="Consolas" w:cs="Consolas"/>
          <w:color w:val="0B3D91"/>
          <w:sz w:val="19"/>
          <w:szCs w:val="19"/>
          <w:shd w:val="clear" w:color="auto" w:fill="EEF3FB"/>
        </w:rPr>
        <w:t>app.js</w:t>
      </w:r>
      <w:r>
        <w:t xml:space="preserve"> for days — a bug that cannot be reproduced on the machine it was fixed on.</w:t>
      </w:r>
    </w:p>
    <w:p w14:paraId="4072C63A" w14:textId="77777777" w:rsidR="002775BD" w:rsidRDefault="003C4535">
      <w:pPr>
        <w:spacing w:after="140"/>
      </w:pPr>
      <w:r>
        <w:rPr>
          <w:rFonts w:ascii="Consolas" w:eastAsia="Consolas" w:hAnsi="Consolas" w:cs="Consolas"/>
          <w:color w:val="0B3D91"/>
          <w:sz w:val="19"/>
          <w:szCs w:val="19"/>
          <w:shd w:val="clear" w:color="auto" w:fill="EEF3FB"/>
        </w:rPr>
        <w:t>node build.js</w:t>
      </w:r>
      <w:r>
        <w:t xml:space="preserve"> removes that manual step for anyone who uses it: it writes </w:t>
      </w:r>
      <w:r>
        <w:rPr>
          <w:rFonts w:ascii="Consolas" w:eastAsia="Consolas" w:hAnsi="Consolas" w:cs="Consolas"/>
          <w:color w:val="0B3D91"/>
          <w:sz w:val="19"/>
          <w:szCs w:val="19"/>
          <w:shd w:val="clear" w:color="auto" w:fill="EEF3FB"/>
        </w:rPr>
        <w:t>dist/</w:t>
      </w:r>
      <w:r>
        <w:t xml:space="preserve"> with the JavaScript minified (261.6 KB becomes 118.4 KB, 55% smaller) and every local file stamped with a hash of its own bytes, and it refuses to finish if the Content-Security-Policy is missing or a hand-written </w:t>
      </w:r>
      <w:r>
        <w:rPr>
          <w:rFonts w:ascii="Consolas" w:eastAsia="Consolas" w:hAnsi="Consolas" w:cs="Consolas"/>
          <w:color w:val="0B3D91"/>
          <w:sz w:val="19"/>
          <w:szCs w:val="19"/>
          <w:shd w:val="clear" w:color="auto" w:fill="EEF3FB"/>
        </w:rPr>
        <w:t>?v=</w:t>
      </w:r>
      <w:r>
        <w:t xml:space="preserve"> survives. </w:t>
      </w:r>
      <w:r>
        <w:rPr>
          <w:rFonts w:ascii="Consolas" w:eastAsia="Consolas" w:hAnsi="Consolas" w:cs="Consolas"/>
          <w:color w:val="0B3D91"/>
          <w:sz w:val="19"/>
          <w:szCs w:val="19"/>
          <w:shd w:val="clear" w:color="auto" w:fill="EEF3FB"/>
        </w:rPr>
        <w:t>dist/</w:t>
      </w:r>
      <w:r>
        <w:t xml:space="preserve"> is ignored by git. Whether Pages should serve </w:t>
      </w:r>
      <w:r>
        <w:rPr>
          <w:rFonts w:ascii="Consolas" w:eastAsia="Consolas" w:hAnsi="Consolas" w:cs="Consolas"/>
          <w:color w:val="0B3D91"/>
          <w:sz w:val="19"/>
          <w:szCs w:val="19"/>
          <w:shd w:val="clear" w:color="auto" w:fill="EEF3FB"/>
        </w:rPr>
        <w:t>dist/</w:t>
      </w:r>
      <w:r>
        <w:t xml:space="preserve"> from a separate public repository is an open decision, set out in </w:t>
      </w:r>
      <w:hyperlink w:anchor="s_security_and_privacy" w:history="1">
        <w:r>
          <w:rPr>
            <w:color w:val="004BAF"/>
            <w:u w:val="single"/>
          </w:rPr>
          <w:t>Security and privacy (§9)</w:t>
        </w:r>
      </w:hyperlink>
      <w:r>
        <w:t>.</w:t>
      </w:r>
    </w:p>
    <w:p w14:paraId="0E2B73F8" w14:textId="77777777" w:rsidR="002775BD" w:rsidRDefault="003C4535">
      <w:pPr>
        <w:pStyle w:val="Heading1"/>
        <w:keepNext/>
        <w:pageBreakBefore/>
      </w:pPr>
      <w:bookmarkStart w:id="74" w:name="s_data_model_and_storage_design"/>
      <w:bookmarkStart w:id="75" w:name="_Toc241065750"/>
      <w:r>
        <w:t>8  Data model and storage design</w:t>
      </w:r>
      <w:bookmarkEnd w:id="74"/>
      <w:bookmarkEnd w:id="75"/>
    </w:p>
    <w:p w14:paraId="340C9CDA" w14:textId="77777777" w:rsidR="002775BD" w:rsidRDefault="003C4535">
      <w:pPr>
        <w:spacing w:after="140"/>
      </w:pPr>
      <w:r>
        <w:t xml:space="preserve">Two record stores, both versioned, both backed up. FinSim stores </w:t>
      </w:r>
      <w:r>
        <w:rPr>
          <w:b/>
          <w:bCs/>
        </w:rPr>
        <w:t>what the reader typed and nothing it worked out</w:t>
      </w:r>
      <w:r>
        <w:t>.</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104"/>
        <w:gridCol w:w="1308"/>
        <w:gridCol w:w="6226"/>
      </w:tblGrid>
      <w:tr w:rsidR="002775BD" w14:paraId="1566C0E4" w14:textId="77777777">
        <w:tblPrEx>
          <w:tblCellMar>
            <w:top w:w="0" w:type="dxa"/>
            <w:bottom w:w="0" w:type="dxa"/>
          </w:tblCellMar>
        </w:tblPrEx>
        <w:trPr>
          <w:cantSplit/>
          <w:tblHeader/>
        </w:trPr>
        <w:tc>
          <w:tcPr>
            <w:tcW w:w="2104" w:type="dxa"/>
            <w:shd w:val="clear" w:color="auto" w:fill="0B2D6B"/>
            <w:tcMar>
              <w:top w:w="70" w:type="dxa"/>
              <w:left w:w="110" w:type="dxa"/>
              <w:bottom w:w="70" w:type="dxa"/>
              <w:right w:w="110" w:type="dxa"/>
            </w:tcMar>
            <w:vAlign w:val="center"/>
          </w:tcPr>
          <w:p w14:paraId="62EA3408" w14:textId="77777777" w:rsidR="002775BD" w:rsidRDefault="003C4535">
            <w:pPr>
              <w:keepNext/>
              <w:spacing w:after="0"/>
            </w:pPr>
            <w:r>
              <w:rPr>
                <w:b/>
                <w:bCs/>
                <w:color w:val="FFFFFF"/>
                <w:sz w:val="18"/>
                <w:szCs w:val="18"/>
              </w:rPr>
              <w:t>Key</w:t>
            </w:r>
          </w:p>
        </w:tc>
        <w:tc>
          <w:tcPr>
            <w:tcW w:w="1308" w:type="dxa"/>
            <w:shd w:val="clear" w:color="auto" w:fill="0B2D6B"/>
            <w:tcMar>
              <w:top w:w="70" w:type="dxa"/>
              <w:left w:w="110" w:type="dxa"/>
              <w:bottom w:w="70" w:type="dxa"/>
              <w:right w:w="110" w:type="dxa"/>
            </w:tcMar>
            <w:vAlign w:val="center"/>
          </w:tcPr>
          <w:p w14:paraId="4DDAF2C5" w14:textId="77777777" w:rsidR="002775BD" w:rsidRDefault="003C4535">
            <w:pPr>
              <w:keepNext/>
              <w:spacing w:after="0"/>
            </w:pPr>
            <w:r>
              <w:rPr>
                <w:b/>
                <w:bCs/>
                <w:color w:val="FFFFFF"/>
                <w:sz w:val="18"/>
                <w:szCs w:val="18"/>
              </w:rPr>
              <w:t>Written by</w:t>
            </w:r>
          </w:p>
        </w:tc>
        <w:tc>
          <w:tcPr>
            <w:tcW w:w="6226" w:type="dxa"/>
            <w:shd w:val="clear" w:color="auto" w:fill="0B2D6B"/>
            <w:tcMar>
              <w:top w:w="70" w:type="dxa"/>
              <w:left w:w="110" w:type="dxa"/>
              <w:bottom w:w="70" w:type="dxa"/>
              <w:right w:w="110" w:type="dxa"/>
            </w:tcMar>
            <w:vAlign w:val="center"/>
          </w:tcPr>
          <w:p w14:paraId="63A03D91" w14:textId="77777777" w:rsidR="002775BD" w:rsidRDefault="003C4535">
            <w:pPr>
              <w:keepNext/>
              <w:spacing w:after="0"/>
            </w:pPr>
            <w:r>
              <w:rPr>
                <w:b/>
                <w:bCs/>
                <w:color w:val="FFFFFF"/>
                <w:sz w:val="18"/>
                <w:szCs w:val="18"/>
              </w:rPr>
              <w:t>Holds</w:t>
            </w:r>
          </w:p>
        </w:tc>
      </w:tr>
      <w:tr w:rsidR="002775BD" w14:paraId="6C3AFF11" w14:textId="77777777">
        <w:tblPrEx>
          <w:tblCellMar>
            <w:top w:w="0" w:type="dxa"/>
            <w:bottom w:w="0" w:type="dxa"/>
          </w:tblCellMar>
        </w:tblPrEx>
        <w:trPr>
          <w:cantSplit/>
        </w:trPr>
        <w:tc>
          <w:tcPr>
            <w:tcW w:w="2104" w:type="dxa"/>
            <w:shd w:val="clear" w:color="auto" w:fill="FFFFFF"/>
            <w:tcMar>
              <w:top w:w="70" w:type="dxa"/>
              <w:left w:w="110" w:type="dxa"/>
              <w:bottom w:w="70" w:type="dxa"/>
              <w:right w:w="110" w:type="dxa"/>
            </w:tcMar>
            <w:vAlign w:val="center"/>
          </w:tcPr>
          <w:p w14:paraId="22029CCF" w14:textId="77777777" w:rsidR="002775BD" w:rsidRDefault="003C4535">
            <w:pPr>
              <w:keepNext/>
              <w:spacing w:after="0" w:line="252" w:lineRule="auto"/>
            </w:pPr>
            <w:r>
              <w:rPr>
                <w:rFonts w:ascii="Consolas" w:eastAsia="Consolas" w:hAnsi="Consolas" w:cs="Consolas"/>
                <w:color w:val="0B3D91"/>
                <w:sz w:val="16"/>
                <w:szCs w:val="16"/>
                <w:shd w:val="clear" w:color="auto" w:fill="EEF3FB"/>
              </w:rPr>
              <w:t>finsim.inputs.v1</w:t>
            </w:r>
          </w:p>
        </w:tc>
        <w:tc>
          <w:tcPr>
            <w:tcW w:w="1308" w:type="dxa"/>
            <w:shd w:val="clear" w:color="auto" w:fill="FFFFFF"/>
            <w:tcMar>
              <w:top w:w="70" w:type="dxa"/>
              <w:left w:w="110" w:type="dxa"/>
              <w:bottom w:w="70" w:type="dxa"/>
              <w:right w:w="110" w:type="dxa"/>
            </w:tcMar>
            <w:vAlign w:val="center"/>
          </w:tcPr>
          <w:p w14:paraId="59466A98" w14:textId="77777777" w:rsidR="002775BD" w:rsidRDefault="003C4535">
            <w:pPr>
              <w:keepNext/>
              <w:spacing w:after="0" w:line="252" w:lineRule="auto"/>
            </w:pPr>
            <w:r>
              <w:rPr>
                <w:sz w:val="18"/>
                <w:szCs w:val="18"/>
              </w:rPr>
              <w:t>Autosave</w:t>
            </w:r>
          </w:p>
        </w:tc>
        <w:tc>
          <w:tcPr>
            <w:tcW w:w="6226" w:type="dxa"/>
            <w:shd w:val="clear" w:color="auto" w:fill="FFFFFF"/>
            <w:tcMar>
              <w:top w:w="70" w:type="dxa"/>
              <w:left w:w="110" w:type="dxa"/>
              <w:bottom w:w="70" w:type="dxa"/>
              <w:right w:w="110" w:type="dxa"/>
            </w:tcMar>
            <w:vAlign w:val="center"/>
          </w:tcPr>
          <w:p w14:paraId="7D74284D" w14:textId="77777777" w:rsidR="002775BD" w:rsidRDefault="003C4535">
            <w:pPr>
              <w:keepNext/>
              <w:spacing w:after="0" w:line="252" w:lineRule="auto"/>
            </w:pPr>
            <w:r>
              <w:rPr>
                <w:sz w:val="18"/>
                <w:szCs w:val="18"/>
              </w:rPr>
              <w:t>Every calculator's fields, a quarter-second after typing stops, plus which calculator was open</w:t>
            </w:r>
          </w:p>
        </w:tc>
      </w:tr>
      <w:tr w:rsidR="002775BD" w14:paraId="290E233C" w14:textId="77777777">
        <w:tblPrEx>
          <w:tblCellMar>
            <w:top w:w="0" w:type="dxa"/>
            <w:bottom w:w="0" w:type="dxa"/>
          </w:tblCellMar>
        </w:tblPrEx>
        <w:trPr>
          <w:cantSplit/>
        </w:trPr>
        <w:tc>
          <w:tcPr>
            <w:tcW w:w="2104" w:type="dxa"/>
            <w:shd w:val="clear" w:color="auto" w:fill="F6F9FD"/>
            <w:tcMar>
              <w:top w:w="70" w:type="dxa"/>
              <w:left w:w="110" w:type="dxa"/>
              <w:bottom w:w="70" w:type="dxa"/>
              <w:right w:w="110" w:type="dxa"/>
            </w:tcMar>
            <w:vAlign w:val="center"/>
          </w:tcPr>
          <w:p w14:paraId="2E581B00" w14:textId="77777777" w:rsidR="002775BD" w:rsidRDefault="003C4535">
            <w:pPr>
              <w:spacing w:after="0" w:line="252" w:lineRule="auto"/>
            </w:pPr>
            <w:r>
              <w:rPr>
                <w:rFonts w:ascii="Consolas" w:eastAsia="Consolas" w:hAnsi="Consolas" w:cs="Consolas"/>
                <w:color w:val="0B3D91"/>
                <w:sz w:val="16"/>
                <w:szCs w:val="16"/>
                <w:shd w:val="clear" w:color="auto" w:fill="EEF3FB"/>
              </w:rPr>
              <w:t>finsim.scenarios.v1</w:t>
            </w:r>
          </w:p>
        </w:tc>
        <w:tc>
          <w:tcPr>
            <w:tcW w:w="1308" w:type="dxa"/>
            <w:shd w:val="clear" w:color="auto" w:fill="F6F9FD"/>
            <w:tcMar>
              <w:top w:w="70" w:type="dxa"/>
              <w:left w:w="110" w:type="dxa"/>
              <w:bottom w:w="70" w:type="dxa"/>
              <w:right w:w="110" w:type="dxa"/>
            </w:tcMar>
            <w:vAlign w:val="center"/>
          </w:tcPr>
          <w:p w14:paraId="0510912A" w14:textId="77777777" w:rsidR="002775BD" w:rsidRDefault="003C4535">
            <w:pPr>
              <w:spacing w:after="0" w:line="252" w:lineRule="auto"/>
            </w:pPr>
            <w:r>
              <w:rPr>
                <w:sz w:val="18"/>
                <w:szCs w:val="18"/>
              </w:rPr>
              <w:t xml:space="preserve">Scenario </w:t>
            </w:r>
            <w:r>
              <w:rPr>
                <w:b/>
                <w:bCs/>
                <w:sz w:val="18"/>
                <w:szCs w:val="18"/>
              </w:rPr>
              <w:t>Save</w:t>
            </w:r>
          </w:p>
        </w:tc>
        <w:tc>
          <w:tcPr>
            <w:tcW w:w="6226" w:type="dxa"/>
            <w:shd w:val="clear" w:color="auto" w:fill="F6F9FD"/>
            <w:tcMar>
              <w:top w:w="70" w:type="dxa"/>
              <w:left w:w="110" w:type="dxa"/>
              <w:bottom w:w="70" w:type="dxa"/>
              <w:right w:w="110" w:type="dxa"/>
            </w:tcMar>
            <w:vAlign w:val="center"/>
          </w:tcPr>
          <w:p w14:paraId="679DBAA4" w14:textId="77777777" w:rsidR="002775BD" w:rsidRDefault="003C4535">
            <w:pPr>
              <w:spacing w:after="0" w:line="252" w:lineRule="auto"/>
            </w:pPr>
            <w:r>
              <w:rPr>
                <w:sz w:val="18"/>
                <w:szCs w:val="18"/>
              </w:rPr>
              <w:t>Named copies of one calculator's inputs, filed under that calculator</w:t>
            </w:r>
          </w:p>
        </w:tc>
      </w:tr>
    </w:tbl>
    <w:p w14:paraId="1E6A7FBA" w14:textId="77777777" w:rsidR="002775BD" w:rsidRDefault="002775BD">
      <w:pPr>
        <w:spacing w:after="180"/>
      </w:pPr>
    </w:p>
    <w:p w14:paraId="76B2CE9F" w14:textId="77777777" w:rsidR="002775BD" w:rsidRDefault="003C4535">
      <w:pPr>
        <w:spacing w:after="140"/>
      </w:pPr>
      <w:r>
        <w:t xml:space="preserve">Besides those, four small keys stay in </w:t>
      </w:r>
      <w:r>
        <w:rPr>
          <w:rFonts w:ascii="Consolas" w:eastAsia="Consolas" w:hAnsi="Consolas" w:cs="Consolas"/>
          <w:color w:val="0B3D91"/>
          <w:sz w:val="19"/>
          <w:szCs w:val="19"/>
          <w:shd w:val="clear" w:color="auto" w:fill="EEF3FB"/>
        </w:rPr>
        <w:t>localStorage</w:t>
      </w:r>
      <w:r>
        <w:t xml:space="preserve">, deliberately outside the backup: </w:t>
      </w:r>
      <w:r>
        <w:rPr>
          <w:rFonts w:ascii="Consolas" w:eastAsia="Consolas" w:hAnsi="Consolas" w:cs="Consolas"/>
          <w:color w:val="0B3D91"/>
          <w:sz w:val="19"/>
          <w:szCs w:val="19"/>
          <w:shd w:val="clear" w:color="auto" w:fill="EEF3FB"/>
        </w:rPr>
        <w:t>finsim.saved</w:t>
      </w:r>
      <w:r>
        <w:t xml:space="preserve"> (the </w:t>
      </w:r>
      <w:r>
        <w:rPr>
          <w:i/>
          <w:iCs/>
        </w:rPr>
        <w:t>Saved 20:02</w:t>
      </w:r>
      <w:r>
        <w:t xml:space="preserve"> stamp), </w:t>
      </w:r>
      <w:r>
        <w:rPr>
          <w:rFonts w:ascii="Consolas" w:eastAsia="Consolas" w:hAnsi="Consolas" w:cs="Consolas"/>
          <w:color w:val="0B3D91"/>
          <w:sz w:val="19"/>
          <w:szCs w:val="19"/>
          <w:shd w:val="clear" w:color="auto" w:fill="EEF3FB"/>
        </w:rPr>
        <w:t>finsim.drive.lastPush</w:t>
      </w:r>
      <w:r>
        <w:t xml:space="preserve">, </w:t>
      </w:r>
      <w:r>
        <w:rPr>
          <w:rFonts w:ascii="Consolas" w:eastAsia="Consolas" w:hAnsi="Consolas" w:cs="Consolas"/>
          <w:color w:val="0B3D91"/>
          <w:sz w:val="19"/>
          <w:szCs w:val="19"/>
          <w:shd w:val="clear" w:color="auto" w:fill="EEF3FB"/>
        </w:rPr>
        <w:t>finsim.drive.auto</w:t>
      </w:r>
      <w:r>
        <w:t xml:space="preserve"> and </w:t>
      </w:r>
      <w:r>
        <w:rPr>
          <w:rFonts w:ascii="Consolas" w:eastAsia="Consolas" w:hAnsi="Consolas" w:cs="Consolas"/>
          <w:color w:val="0B3D91"/>
          <w:sz w:val="19"/>
          <w:szCs w:val="19"/>
          <w:shd w:val="clear" w:color="auto" w:fill="EEF3FB"/>
        </w:rPr>
        <w:t>finsim.store.persistAsked</w:t>
      </w:r>
      <w:r>
        <w:t>. They are wanted before the first paint, and none is a figure anybody would want back out of a backup.</w:t>
      </w:r>
    </w:p>
    <w:p w14:paraId="44AD919D" w14:textId="77777777" w:rsidR="002775BD" w:rsidRDefault="003C4535">
      <w:pPr>
        <w:pStyle w:val="Heading2"/>
        <w:keepNext/>
      </w:pPr>
      <w:bookmarkStart w:id="76" w:name="s_inputs_are_stored_answers_never_are"/>
      <w:bookmarkStart w:id="77" w:name="_Toc241065751"/>
      <w:r>
        <w:t>8.1  Inputs are stored; answers never are</w:t>
      </w:r>
      <w:bookmarkEnd w:id="76"/>
      <w:bookmarkEnd w:id="77"/>
    </w:p>
    <w:p w14:paraId="51B80495" w14:textId="77777777" w:rsidR="002775BD" w:rsidRDefault="003C4535">
      <w:pPr>
        <w:spacing w:after="140"/>
      </w:pPr>
      <w:r>
        <w:t xml:space="preserve">Every figure on screen is recomputed from the inputs at paint time. Nothing derived is written down, so there is never a second version of the truth to disagree with the first. The consequence is worth stating plainly: </w:t>
      </w:r>
      <w:r>
        <w:rPr>
          <w:b/>
          <w:bCs/>
        </w:rPr>
        <w:t>when the rules change, every saved plan's answer changes with them</w:t>
      </w:r>
      <w:r>
        <w:t xml:space="preserve"> the next time it is opened. That is correct for a plan about this year and wrong for a plan saved to remember last year — which is why Phase 4 keys the rules by year of assessment rather than overwriting them.</w:t>
      </w:r>
    </w:p>
    <w:p w14:paraId="1B94AC16" w14:textId="77777777" w:rsidR="002775BD" w:rsidRDefault="003C4535">
      <w:pPr>
        <w:spacing w:after="140"/>
      </w:pPr>
      <w:r>
        <w:t xml:space="preserve">Rounding is deliberate throughout: </w:t>
      </w:r>
      <w:r>
        <w:rPr>
          <w:rFonts w:ascii="Consolas" w:eastAsia="Consolas" w:hAnsi="Consolas" w:cs="Consolas"/>
          <w:color w:val="0B3D91"/>
          <w:sz w:val="19"/>
          <w:szCs w:val="19"/>
          <w:shd w:val="clear" w:color="auto" w:fill="EEF3FB"/>
        </w:rPr>
        <w:t>round2</w:t>
      </w:r>
      <w:r>
        <w:t xml:space="preserve"> to the sen at every step of a schedule, so totals match rows a reader could add by hand; </w:t>
      </w:r>
      <w:r>
        <w:rPr>
          <w:rFonts w:ascii="Consolas" w:eastAsia="Consolas" w:hAnsi="Consolas" w:cs="Consolas"/>
          <w:color w:val="0B3D91"/>
          <w:sz w:val="19"/>
          <w:szCs w:val="19"/>
          <w:shd w:val="clear" w:color="auto" w:fill="EEF3FB"/>
        </w:rPr>
        <w:t>ceilSen</w:t>
      </w:r>
      <w:r>
        <w:t xml:space="preserve"> </w:t>
      </w:r>
      <w:r>
        <w:rPr>
          <w:b/>
          <w:bCs/>
        </w:rPr>
        <w:t>up</w:t>
      </w:r>
      <w:r>
        <w:t xml:space="preserve"> wherever rounding down would miss a target; </w:t>
      </w:r>
      <w:r>
        <w:rPr>
          <w:rFonts w:ascii="Consolas" w:eastAsia="Consolas" w:hAnsi="Consolas" w:cs="Consolas"/>
          <w:color w:val="0B3D91"/>
          <w:sz w:val="19"/>
          <w:szCs w:val="19"/>
          <w:shd w:val="clear" w:color="auto" w:fill="EEF3FB"/>
        </w:rPr>
        <w:t>roundUp5</w:t>
      </w:r>
      <w:r>
        <w:t xml:space="preserve"> for the MTD rule; </w:t>
      </w:r>
      <w:r>
        <w:rPr>
          <w:rFonts w:ascii="Consolas" w:eastAsia="Consolas" w:hAnsi="Consolas" w:cs="Consolas"/>
          <w:color w:val="0B3D91"/>
          <w:sz w:val="19"/>
          <w:szCs w:val="19"/>
          <w:shd w:val="clear" w:color="auto" w:fill="EEF3FB"/>
        </w:rPr>
        <w:t>round5</w:t>
      </w:r>
      <w:r>
        <w:t xml:space="preserve"> to the nearest 5 sen for SOCSO. Dates are written DD-MM-YYYY by the app itself rather than left to the browser's locale, and a date that does not exist — </w:t>
      </w:r>
      <w:r>
        <w:rPr>
          <w:rFonts w:ascii="Consolas" w:eastAsia="Consolas" w:hAnsi="Consolas" w:cs="Consolas"/>
          <w:color w:val="0B3D91"/>
          <w:sz w:val="19"/>
          <w:szCs w:val="19"/>
          <w:shd w:val="clear" w:color="auto" w:fill="EEF3FB"/>
        </w:rPr>
        <w:t>31-02-2026</w:t>
      </w:r>
      <w:r>
        <w:t xml:space="preserve"> — is refused rather than quietly rolled into March.</w:t>
      </w:r>
    </w:p>
    <w:p w14:paraId="319A874F" w14:textId="77777777" w:rsidR="002775BD" w:rsidRDefault="003C4535">
      <w:pPr>
        <w:pStyle w:val="Heading2"/>
        <w:keepNext/>
      </w:pPr>
      <w:bookmarkStart w:id="78" w:name="s_record_shapes"/>
      <w:bookmarkStart w:id="79" w:name="_Toc241065752"/>
      <w:r>
        <w:t>8.2  Record shapes</w:t>
      </w:r>
      <w:bookmarkEnd w:id="78"/>
      <w:bookmarkEnd w:id="79"/>
    </w:p>
    <w:p w14:paraId="1045A7D6" w14:textId="77777777" w:rsidR="002775BD" w:rsidRDefault="003C4535">
      <w:pPr>
        <w:keepNext/>
        <w:keepLines/>
        <w:pBdr>
          <w:left w:val="single" w:sz="18" w:space="8" w:color="004BAF"/>
        </w:pBdr>
        <w:shd w:val="clear" w:color="auto" w:fill="F3F7F5"/>
        <w:spacing w:before="80" w:after="0" w:line="240" w:lineRule="auto"/>
        <w:ind w:left="200" w:right="200"/>
      </w:pPr>
      <w:r>
        <w:rPr>
          <w:rFonts w:ascii="Consolas" w:eastAsia="Consolas" w:hAnsi="Consolas" w:cs="Consolas"/>
          <w:color w:val="14192A"/>
          <w:sz w:val="17"/>
          <w:szCs w:val="17"/>
        </w:rPr>
        <w:t>snapshot = { f: { fieldId: value }, c: { checkboxId: bool },</w:t>
      </w:r>
    </w:p>
    <w:p w14:paraId="5B4470D1"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 xml:space="preserve">             s: { segmentId: value }, x?: extras }</w:t>
      </w:r>
    </w:p>
    <w:p w14:paraId="6BA8E4FB"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 xml:space="preserve"> </w:t>
      </w:r>
    </w:p>
    <w:p w14:paraId="49654FF8"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inputs   = { v: 1, savedAt, active: moduleId,</w:t>
      </w:r>
    </w:p>
    <w:p w14:paraId="4EB9AE64"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 xml:space="preserve">             modules: { moduleId: snapshot } }</w:t>
      </w:r>
    </w:p>
    <w:p w14:paraId="44640F3D"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 xml:space="preserve"> </w:t>
      </w:r>
    </w:p>
    <w:p w14:paraId="4DA979FD"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scenario = { id, module, name, savedAt, snap: snapshot }</w:t>
      </w:r>
    </w:p>
    <w:p w14:paraId="79B9CF26" w14:textId="77777777" w:rsidR="002775BD" w:rsidRDefault="003C4535">
      <w:pPr>
        <w:keepNext/>
        <w:keepLines/>
        <w:pBdr>
          <w:left w:val="single" w:sz="18" w:space="8" w:color="004BAF"/>
        </w:pBdr>
        <w:shd w:val="clear" w:color="auto" w:fill="F3F7F5"/>
        <w:spacing w:after="0" w:line="240" w:lineRule="auto"/>
        <w:ind w:left="200" w:right="200"/>
      </w:pPr>
      <w:r>
        <w:rPr>
          <w:rFonts w:ascii="Consolas" w:eastAsia="Consolas" w:hAnsi="Consolas" w:cs="Consolas"/>
          <w:color w:val="14192A"/>
          <w:sz w:val="17"/>
          <w:szCs w:val="17"/>
        </w:rPr>
        <w:t xml:space="preserve"> </w:t>
      </w:r>
    </w:p>
    <w:p w14:paraId="684CE8C0" w14:textId="77777777" w:rsidR="002775BD" w:rsidRDefault="003C4535">
      <w:pPr>
        <w:keepLines/>
        <w:pBdr>
          <w:left w:val="single" w:sz="18" w:space="8" w:color="004BAF"/>
        </w:pBdr>
        <w:shd w:val="clear" w:color="auto" w:fill="F3F7F5"/>
        <w:spacing w:after="180" w:line="240" w:lineRule="auto"/>
        <w:ind w:left="200" w:right="200"/>
      </w:pPr>
      <w:r>
        <w:rPr>
          <w:rFonts w:ascii="Consolas" w:eastAsia="Consolas" w:hAnsi="Consolas" w:cs="Consolas"/>
          <w:color w:val="14192A"/>
          <w:sz w:val="17"/>
          <w:szCs w:val="17"/>
        </w:rPr>
        <w:t>extras   = downBy | settleBy | tenureBy | timeBy | EPF rates[year]</w:t>
      </w:r>
    </w:p>
    <w:p w14:paraId="698A0901" w14:textId="77777777" w:rsidR="002775BD" w:rsidRDefault="003C4535">
      <w:pPr>
        <w:spacing w:after="140"/>
      </w:pPr>
      <w:r>
        <w:t xml:space="preserve">Loading a snapshot </w:t>
      </w:r>
      <w:r>
        <w:rPr>
          <w:b/>
          <w:bCs/>
        </w:rPr>
        <w:t>resets the module to its defaults first</w:t>
      </w:r>
      <w:r>
        <w:t xml:space="preserve">. A snapshot is a complete picture of that calculator, so anything it does not mention must go back to blank — otherwise loading </w:t>
      </w:r>
      <w:r>
        <w:rPr>
          <w:i/>
          <w:iCs/>
        </w:rPr>
        <w:t>Plan B</w:t>
      </w:r>
      <w:r>
        <w:t xml:space="preserve"> over </w:t>
      </w:r>
      <w:r>
        <w:rPr>
          <w:i/>
          <w:iCs/>
        </w:rPr>
        <w:t>Plan A</w:t>
      </w:r>
      <w:r>
        <w:t xml:space="preserve"> leaves Plan A's extra payment in the form, and the answer on screen belongs to neither.</w:t>
      </w:r>
    </w:p>
    <w:p w14:paraId="6F8863D8" w14:textId="77777777" w:rsidR="002775BD" w:rsidRDefault="003C4535">
      <w:pPr>
        <w:pStyle w:val="Heading2"/>
        <w:keepNext/>
      </w:pPr>
      <w:bookmarkStart w:id="80" w:name="s_export_import_and_replace"/>
      <w:bookmarkStart w:id="81" w:name="_Toc241065753"/>
      <w:r>
        <w:t>8.3  Export, import and replace</w:t>
      </w:r>
      <w:bookmarkEnd w:id="80"/>
      <w:bookmarkEnd w:id="81"/>
    </w:p>
    <w:p w14:paraId="5E6B58AB" w14:textId="77777777" w:rsidR="002775BD" w:rsidRDefault="003C4535">
      <w:pPr>
        <w:keepNext/>
        <w:spacing w:after="140"/>
      </w:pPr>
      <w:r>
        <w:t>Export writes both stores into one dated envelope:</w:t>
      </w:r>
    </w:p>
    <w:p w14:paraId="5735740F" w14:textId="77777777" w:rsidR="002775BD" w:rsidRDefault="003C4535">
      <w:pPr>
        <w:keepNext/>
        <w:keepLines/>
        <w:pBdr>
          <w:left w:val="single" w:sz="18" w:space="8" w:color="004BAF"/>
        </w:pBdr>
        <w:shd w:val="clear" w:color="auto" w:fill="F3F7F5"/>
        <w:spacing w:before="80" w:after="0" w:line="240" w:lineRule="auto"/>
        <w:ind w:left="200" w:right="200"/>
      </w:pPr>
      <w:r>
        <w:rPr>
          <w:rFonts w:ascii="Consolas" w:eastAsia="Consolas" w:hAnsi="Consolas" w:cs="Consolas"/>
          <w:color w:val="14192A"/>
          <w:sz w:val="17"/>
          <w:szCs w:val="17"/>
        </w:rPr>
        <w:t>finsim-YYYY-MM-DD.json</w:t>
      </w:r>
    </w:p>
    <w:p w14:paraId="38B2386B" w14:textId="77777777" w:rsidR="002775BD" w:rsidRDefault="003C4535">
      <w:pPr>
        <w:keepLines/>
        <w:pBdr>
          <w:left w:val="single" w:sz="18" w:space="8" w:color="004BAF"/>
        </w:pBdr>
        <w:shd w:val="clear" w:color="auto" w:fill="F3F7F5"/>
        <w:spacing w:after="180" w:line="240" w:lineRule="auto"/>
        <w:ind w:left="200" w:right="200"/>
      </w:pPr>
      <w:r>
        <w:rPr>
          <w:rFonts w:ascii="Consolas" w:eastAsia="Consolas" w:hAnsi="Consolas" w:cs="Consolas"/>
          <w:color w:val="14192A"/>
          <w:sz w:val="17"/>
          <w:szCs w:val="17"/>
        </w:rPr>
        <w:t>{ format: 'finsim.backup', version: 1, app: 'FinSim', savedAt, stores: { ...BACKUP_STORES } }</w:t>
      </w:r>
    </w:p>
    <w:p w14:paraId="282B39F6" w14:textId="77777777" w:rsidR="002775BD" w:rsidRDefault="003C4535">
      <w:pPr>
        <w:spacing w:after="140"/>
      </w:pPr>
      <w:r>
        <w:rPr>
          <w:b/>
          <w:bCs/>
        </w:rPr>
        <w:t>Import replaces; it never merges.</w:t>
      </w:r>
      <w:r>
        <w:t xml:space="preserve"> Merging means guessing which saved scenario is which, and a wrong guess leaves two copies of </w:t>
      </w:r>
      <w:r>
        <w:rPr>
          <w:i/>
          <w:iCs/>
        </w:rPr>
        <w:t>Plan A</w:t>
      </w:r>
      <w:r>
        <w:t xml:space="preserve"> that disagree. So it states what is in the file and what is in the browser, with dates, and waits for agreement.</w:t>
      </w:r>
    </w:p>
    <w:p w14:paraId="1D5B6B16" w14:textId="77777777" w:rsidR="002775BD" w:rsidRDefault="003C4535">
      <w:pPr>
        <w:spacing w:after="140"/>
      </w:pPr>
      <w:r>
        <w:rPr>
          <w:b/>
          <w:bCs/>
        </w:rPr>
        <w:t>Every imported file is rebuilt, not trusted.</w:t>
      </w:r>
      <w:r>
        <w:t xml:space="preserve"> </w:t>
      </w:r>
      <w:r>
        <w:rPr>
          <w:rFonts w:ascii="Consolas" w:eastAsia="Consolas" w:hAnsi="Consolas" w:cs="Consolas"/>
          <w:color w:val="0B3D91"/>
          <w:sz w:val="19"/>
          <w:szCs w:val="19"/>
          <w:shd w:val="clear" w:color="auto" w:fill="EEF3FB"/>
        </w:rPr>
        <w:t>cleanEnvelope</w:t>
      </w:r>
      <w:r>
        <w:t xml:space="preserve"> and </w:t>
      </w:r>
      <w:r>
        <w:rPr>
          <w:rFonts w:ascii="Consolas" w:eastAsia="Consolas" w:hAnsi="Consolas" w:cs="Consolas"/>
          <w:color w:val="0B3D91"/>
          <w:sz w:val="19"/>
          <w:szCs w:val="19"/>
          <w:shd w:val="clear" w:color="auto" w:fill="EEF3FB"/>
        </w:rPr>
        <w:t>cleanStores</w:t>
      </w:r>
      <w:r>
        <w:t xml:space="preserve"> read the file into a freshly built envelope at a single choke point; </w:t>
      </w:r>
      <w:r>
        <w:rPr>
          <w:rFonts w:ascii="Consolas" w:eastAsia="Consolas" w:hAnsi="Consolas" w:cs="Consolas"/>
          <w:color w:val="0B3D91"/>
          <w:sz w:val="19"/>
          <w:szCs w:val="19"/>
          <w:shd w:val="clear" w:color="auto" w:fill="EEF3FB"/>
        </w:rPr>
        <w:t>validScenario</w:t>
      </w:r>
      <w:r>
        <w:t xml:space="preserve"> and </w:t>
      </w:r>
      <w:r>
        <w:rPr>
          <w:rFonts w:ascii="Consolas" w:eastAsia="Consolas" w:hAnsi="Consolas" w:cs="Consolas"/>
          <w:color w:val="0B3D91"/>
          <w:sz w:val="19"/>
          <w:szCs w:val="19"/>
          <w:shd w:val="clear" w:color="auto" w:fill="EEF3FB"/>
        </w:rPr>
        <w:t>cleanSnapshot</w:t>
      </w:r>
      <w:r>
        <w:t xml:space="preserve"> check every record's shape; ids must match </w:t>
      </w:r>
      <w:r>
        <w:rPr>
          <w:rFonts w:ascii="Consolas" w:eastAsia="Consolas" w:hAnsi="Consolas" w:cs="Consolas"/>
          <w:color w:val="0B3D91"/>
          <w:sz w:val="19"/>
          <w:szCs w:val="19"/>
          <w:shd w:val="clear" w:color="auto" w:fill="EEF3FB"/>
        </w:rPr>
        <w:t>[A-Za-z0-9_-]{1,64}</w:t>
      </w:r>
      <w:r>
        <w:t>; names are capped at 40 characters; a module that does not exist is dropped; snapshots are reduced to plain values; and a file over 8 MB is refused. Drive pulls come through the same door.</w:t>
      </w:r>
    </w:p>
    <w:p w14:paraId="5727E0DD" w14:textId="77777777" w:rsidR="002775BD" w:rsidRDefault="003C4535">
      <w:pPr>
        <w:pStyle w:val="Heading2"/>
        <w:keepNext/>
      </w:pPr>
      <w:bookmarkStart w:id="82" w:name="s_snapshots_by_walking_the_page"/>
      <w:bookmarkStart w:id="83" w:name="_Toc241065754"/>
      <w:r>
        <w:t>8.4  Snapshots by walking the page</w:t>
      </w:r>
      <w:bookmarkEnd w:id="82"/>
      <w:bookmarkEnd w:id="83"/>
    </w:p>
    <w:p w14:paraId="2FEA6F21" w14:textId="77777777" w:rsidR="002775BD" w:rsidRDefault="003C4535">
      <w:pPr>
        <w:spacing w:after="140"/>
      </w:pPr>
      <w:r>
        <w:t xml:space="preserve">Each </w:t>
      </w:r>
      <w:r>
        <w:rPr>
          <w:rFonts w:ascii="Consolas" w:eastAsia="Consolas" w:hAnsi="Consolas" w:cs="Consolas"/>
          <w:color w:val="0B3D91"/>
          <w:sz w:val="19"/>
          <w:szCs w:val="19"/>
          <w:shd w:val="clear" w:color="auto" w:fill="EEF3FB"/>
        </w:rPr>
        <w:t>&lt;section class="module"&gt;</w:t>
      </w:r>
      <w:r>
        <w:t xml:space="preserve"> is scanned for </w:t>
      </w:r>
      <w:r>
        <w:rPr>
          <w:rFonts w:ascii="Consolas" w:eastAsia="Consolas" w:hAnsi="Consolas" w:cs="Consolas"/>
          <w:color w:val="0B3D91"/>
          <w:sz w:val="19"/>
          <w:szCs w:val="19"/>
          <w:shd w:val="clear" w:color="auto" w:fill="EEF3FB"/>
        </w:rPr>
        <w:t>input[id]</w:t>
      </w:r>
      <w:r>
        <w:t xml:space="preserve">, </w:t>
      </w:r>
      <w:r>
        <w:rPr>
          <w:rFonts w:ascii="Consolas" w:eastAsia="Consolas" w:hAnsi="Consolas" w:cs="Consolas"/>
          <w:color w:val="0B3D91"/>
          <w:sz w:val="19"/>
          <w:szCs w:val="19"/>
          <w:shd w:val="clear" w:color="auto" w:fill="EEF3FB"/>
        </w:rPr>
        <w:t>select[id]</w:t>
      </w:r>
      <w:r>
        <w:t xml:space="preserve"> and </w:t>
      </w:r>
      <w:r>
        <w:rPr>
          <w:rFonts w:ascii="Consolas" w:eastAsia="Consolas" w:hAnsi="Consolas" w:cs="Consolas"/>
          <w:color w:val="0B3D91"/>
          <w:sz w:val="19"/>
          <w:szCs w:val="19"/>
          <w:shd w:val="clear" w:color="auto" w:fill="EEF3FB"/>
        </w:rPr>
        <w:t>.seg[id]</w:t>
      </w:r>
      <w:r>
        <w:t xml:space="preserve">. That picks up fields built at run time — the 23 relief lines, the 19 net-worth rows, the assumption boxes beside the results — without </w:t>
      </w:r>
      <w:r>
        <w:rPr>
          <w:rFonts w:ascii="Consolas" w:eastAsia="Consolas" w:hAnsi="Consolas" w:cs="Consolas"/>
          <w:color w:val="0B3D91"/>
          <w:sz w:val="19"/>
          <w:szCs w:val="19"/>
          <w:shd w:val="clear" w:color="auto" w:fill="EEF3FB"/>
        </w:rPr>
        <w:t>save.js</w:t>
      </w:r>
      <w:r>
        <w:t xml:space="preserve"> keeping a list of them that falls behind the day a field is added. A store that is not in </w:t>
      </w:r>
      <w:r>
        <w:rPr>
          <w:rFonts w:ascii="Consolas" w:eastAsia="Consolas" w:hAnsi="Consolas" w:cs="Consolas"/>
          <w:color w:val="0B3D91"/>
          <w:sz w:val="19"/>
          <w:szCs w:val="19"/>
          <w:shd w:val="clear" w:color="auto" w:fill="EEF3FB"/>
        </w:rPr>
        <w:t>BACKUP_STORES</w:t>
      </w:r>
      <w:r>
        <w:t xml:space="preserve"> is silently not backed up, so adding one is a two-line change in </w:t>
      </w:r>
      <w:r>
        <w:rPr>
          <w:rFonts w:ascii="Consolas" w:eastAsia="Consolas" w:hAnsi="Consolas" w:cs="Consolas"/>
          <w:color w:val="0B3D91"/>
          <w:sz w:val="19"/>
          <w:szCs w:val="19"/>
          <w:shd w:val="clear" w:color="auto" w:fill="EEF3FB"/>
        </w:rPr>
        <w:t>save.js</w:t>
      </w:r>
      <w:r>
        <w:t xml:space="preserve"> and </w:t>
      </w:r>
      <w:r>
        <w:rPr>
          <w:rFonts w:ascii="Consolas" w:eastAsia="Consolas" w:hAnsi="Consolas" w:cs="Consolas"/>
          <w:color w:val="0B3D91"/>
          <w:sz w:val="19"/>
          <w:szCs w:val="19"/>
          <w:shd w:val="clear" w:color="auto" w:fill="EEF3FB"/>
        </w:rPr>
        <w:t>store.js</w:t>
      </w:r>
      <w:r>
        <w:t xml:space="preserve"> together.</w:t>
      </w:r>
    </w:p>
    <w:p w14:paraId="4FB60D98" w14:textId="77777777" w:rsidR="002775BD" w:rsidRDefault="003C4535">
      <w:pPr>
        <w:pStyle w:val="Heading2"/>
        <w:keepNext/>
      </w:pPr>
      <w:bookmarkStart w:id="84" w:name="s_the_google_drive_copy"/>
      <w:bookmarkStart w:id="85" w:name="_Toc241065755"/>
      <w:r>
        <w:t>8.5  The Google Drive copy</w:t>
      </w:r>
      <w:bookmarkEnd w:id="84"/>
      <w:bookmarkEnd w:id="85"/>
    </w:p>
    <w:p w14:paraId="16345A6F" w14:textId="77777777" w:rsidR="002775BD" w:rsidRDefault="003C4535">
      <w:pPr>
        <w:spacing w:after="140"/>
      </w:pPr>
      <w:r>
        <w:t xml:space="preserve">An optional second copy in the reader's own Drive folder, scoped to </w:t>
      </w:r>
      <w:r>
        <w:rPr>
          <w:rFonts w:ascii="Consolas" w:eastAsia="Consolas" w:hAnsi="Consolas" w:cs="Consolas"/>
          <w:color w:val="0B3D91"/>
          <w:sz w:val="19"/>
          <w:szCs w:val="19"/>
          <w:shd w:val="clear" w:color="auto" w:fill="EEF3FB"/>
        </w:rPr>
        <w:t>drive.file</w:t>
      </w:r>
      <w:r>
        <w:t xml:space="preserve"> — which reaches only files the app itself created, needs no Google verification review, and keeps a client ID published on GitHub from being a key to anything. It must never be widened to </w:t>
      </w:r>
      <w:r>
        <w:rPr>
          <w:rFonts w:ascii="Consolas" w:eastAsia="Consolas" w:hAnsi="Consolas" w:cs="Consolas"/>
          <w:color w:val="0B3D91"/>
          <w:sz w:val="19"/>
          <w:szCs w:val="19"/>
          <w:shd w:val="clear" w:color="auto" w:fill="EEF3FB"/>
        </w:rPr>
        <w:t>drive</w:t>
      </w:r>
      <w:r>
        <w:t>.</w:t>
      </w:r>
    </w:p>
    <w:p w14:paraId="717E2279" w14:textId="77777777" w:rsidR="002775BD" w:rsidRDefault="003C4535">
      <w:pPr>
        <w:pStyle w:val="ListParagraph"/>
        <w:numPr>
          <w:ilvl w:val="0"/>
          <w:numId w:val="2"/>
        </w:numPr>
        <w:spacing w:after="80" w:line="264" w:lineRule="auto"/>
      </w:pPr>
      <w:r>
        <w:rPr>
          <w:b/>
          <w:bCs/>
        </w:rPr>
        <w:t>Auto-push is opt-in and off by default</w:t>
      </w:r>
      <w:r>
        <w:t>, sent about a minute after typing stops, so an evening at a calculator is one upload.</w:t>
      </w:r>
    </w:p>
    <w:p w14:paraId="0EFD671C" w14:textId="77777777" w:rsidR="002775BD" w:rsidRDefault="003C4535">
      <w:pPr>
        <w:pStyle w:val="ListParagraph"/>
        <w:numPr>
          <w:ilvl w:val="0"/>
          <w:numId w:val="2"/>
        </w:numPr>
        <w:spacing w:after="80" w:line="264" w:lineRule="auto"/>
      </w:pPr>
      <w:r>
        <w:rPr>
          <w:b/>
          <w:bCs/>
        </w:rPr>
        <w:t>It never opens a sign-in window.</w:t>
      </w:r>
      <w:r>
        <w:t xml:space="preserve"> A popup nobody asked for gets blocked, and one that is not blocked is worse. If the token cannot be renewed silently it stands down and the stamp goes stale. It cannot make the first push itself.</w:t>
      </w:r>
    </w:p>
    <w:p w14:paraId="2A69470F" w14:textId="77777777" w:rsidR="002775BD" w:rsidRDefault="003C4535">
      <w:pPr>
        <w:pStyle w:val="ListParagraph"/>
        <w:numPr>
          <w:ilvl w:val="0"/>
          <w:numId w:val="2"/>
        </w:numPr>
        <w:spacing w:after="80" w:line="264" w:lineRule="auto"/>
      </w:pPr>
      <w:r>
        <w:rPr>
          <w:b/>
          <w:bCs/>
        </w:rPr>
        <w:t>Coming back to an empty browser</w:t>
      </w:r>
      <w:r>
        <w:t>, the app offers to bring the Drive copy down rather than doing it, and shows what is in both copies first.</w:t>
      </w:r>
    </w:p>
    <w:p w14:paraId="23D7D288" w14:textId="77777777" w:rsidR="002775BD" w:rsidRDefault="003C4535">
      <w:pPr>
        <w:pStyle w:val="ListParagraph"/>
        <w:numPr>
          <w:ilvl w:val="0"/>
          <w:numId w:val="2"/>
        </w:numPr>
        <w:spacing w:after="80" w:line="264" w:lineRule="auto"/>
      </w:pPr>
      <w:r>
        <w:rPr>
          <w:b/>
          <w:bCs/>
        </w:rPr>
        <w:t>The browser is asked to keep the records.</w:t>
      </w:r>
      <w:r>
        <w:t xml:space="preserve"> </w:t>
      </w:r>
      <w:r>
        <w:rPr>
          <w:rFonts w:ascii="Consolas" w:eastAsia="Consolas" w:hAnsi="Consolas" w:cs="Consolas"/>
          <w:color w:val="0B3D91"/>
          <w:sz w:val="19"/>
          <w:szCs w:val="19"/>
          <w:shd w:val="clear" w:color="auto" w:fill="EEF3FB"/>
        </w:rPr>
        <w:t>navigator.storage.persist()</w:t>
      </w:r>
      <w:r>
        <w:t xml:space="preserve"> is requested once, and only once there is something worth keeping.</w:t>
      </w:r>
    </w:p>
    <w:p w14:paraId="29B47B35" w14:textId="77777777" w:rsidR="002775BD" w:rsidRDefault="002775BD">
      <w:pPr>
        <w:spacing w:after="60"/>
      </w:pPr>
    </w:p>
    <w:p w14:paraId="0BE764E4" w14:textId="77777777" w:rsidR="002775BD" w:rsidRDefault="003C4535">
      <w:pPr>
        <w:pStyle w:val="Heading2"/>
        <w:keepNext/>
      </w:pPr>
      <w:bookmarkStart w:id="86" w:name="s_the_statutory_tables_as_built"/>
      <w:bookmarkStart w:id="87" w:name="_Toc241065756"/>
      <w:r>
        <w:t>8.6  The statutory tables as built</w:t>
      </w:r>
      <w:bookmarkEnd w:id="86"/>
      <w:bookmarkEnd w:id="87"/>
    </w:p>
    <w:p w14:paraId="471640FD" w14:textId="77777777" w:rsidR="002775BD" w:rsidRDefault="003C4535">
      <w:pPr>
        <w:spacing w:after="140"/>
      </w:pPr>
      <w:r>
        <w:t>These are the figures in the build on 23 September 2026 — YA 2026, resident individual — and exactly what Phase 4 keys by year.</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5984"/>
        <w:gridCol w:w="3654"/>
      </w:tblGrid>
      <w:tr w:rsidR="002775BD" w14:paraId="35A08EDE" w14:textId="77777777">
        <w:tblPrEx>
          <w:tblCellMar>
            <w:top w:w="0" w:type="dxa"/>
            <w:bottom w:w="0" w:type="dxa"/>
          </w:tblCellMar>
        </w:tblPrEx>
        <w:trPr>
          <w:cantSplit/>
          <w:tblHeader/>
        </w:trPr>
        <w:tc>
          <w:tcPr>
            <w:tcW w:w="5984" w:type="dxa"/>
            <w:shd w:val="clear" w:color="auto" w:fill="0B2D6B"/>
            <w:tcMar>
              <w:top w:w="70" w:type="dxa"/>
              <w:left w:w="110" w:type="dxa"/>
              <w:bottom w:w="70" w:type="dxa"/>
              <w:right w:w="110" w:type="dxa"/>
            </w:tcMar>
            <w:vAlign w:val="center"/>
          </w:tcPr>
          <w:p w14:paraId="3BC812A9" w14:textId="77777777" w:rsidR="002775BD" w:rsidRDefault="003C4535">
            <w:pPr>
              <w:keepNext/>
              <w:spacing w:after="0"/>
            </w:pPr>
            <w:r>
              <w:rPr>
                <w:b/>
                <w:bCs/>
                <w:color w:val="FFFFFF"/>
                <w:sz w:val="18"/>
                <w:szCs w:val="18"/>
              </w:rPr>
              <w:t>Chargeable income (RM)</w:t>
            </w:r>
          </w:p>
        </w:tc>
        <w:tc>
          <w:tcPr>
            <w:tcW w:w="3654" w:type="dxa"/>
            <w:shd w:val="clear" w:color="auto" w:fill="0B2D6B"/>
            <w:tcMar>
              <w:top w:w="70" w:type="dxa"/>
              <w:left w:w="110" w:type="dxa"/>
              <w:bottom w:w="70" w:type="dxa"/>
              <w:right w:w="110" w:type="dxa"/>
            </w:tcMar>
            <w:vAlign w:val="center"/>
          </w:tcPr>
          <w:p w14:paraId="0580B4B1" w14:textId="77777777" w:rsidR="002775BD" w:rsidRDefault="003C4535">
            <w:pPr>
              <w:keepNext/>
              <w:spacing w:after="0"/>
            </w:pPr>
            <w:r>
              <w:rPr>
                <w:b/>
                <w:bCs/>
                <w:color w:val="FFFFFF"/>
                <w:sz w:val="18"/>
                <w:szCs w:val="18"/>
              </w:rPr>
              <w:t>Rate on the slice</w:t>
            </w:r>
          </w:p>
        </w:tc>
      </w:tr>
      <w:tr w:rsidR="002775BD" w14:paraId="2C46704A" w14:textId="77777777">
        <w:tblPrEx>
          <w:tblCellMar>
            <w:top w:w="0" w:type="dxa"/>
            <w:bottom w:w="0" w:type="dxa"/>
          </w:tblCellMar>
        </w:tblPrEx>
        <w:trPr>
          <w:cantSplit/>
        </w:trPr>
        <w:tc>
          <w:tcPr>
            <w:tcW w:w="5984" w:type="dxa"/>
            <w:shd w:val="clear" w:color="auto" w:fill="FFFFFF"/>
            <w:tcMar>
              <w:top w:w="70" w:type="dxa"/>
              <w:left w:w="110" w:type="dxa"/>
              <w:bottom w:w="70" w:type="dxa"/>
              <w:right w:w="110" w:type="dxa"/>
            </w:tcMar>
            <w:vAlign w:val="center"/>
          </w:tcPr>
          <w:p w14:paraId="6B95A6B3" w14:textId="77777777" w:rsidR="002775BD" w:rsidRDefault="003C4535">
            <w:pPr>
              <w:keepNext/>
              <w:spacing w:after="0" w:line="252" w:lineRule="auto"/>
            </w:pPr>
            <w:r>
              <w:rPr>
                <w:sz w:val="18"/>
                <w:szCs w:val="18"/>
              </w:rPr>
              <w:t>0 – 5,000</w:t>
            </w:r>
          </w:p>
        </w:tc>
        <w:tc>
          <w:tcPr>
            <w:tcW w:w="3654" w:type="dxa"/>
            <w:shd w:val="clear" w:color="auto" w:fill="FFFFFF"/>
            <w:tcMar>
              <w:top w:w="70" w:type="dxa"/>
              <w:left w:w="110" w:type="dxa"/>
              <w:bottom w:w="70" w:type="dxa"/>
              <w:right w:w="110" w:type="dxa"/>
            </w:tcMar>
            <w:vAlign w:val="center"/>
          </w:tcPr>
          <w:p w14:paraId="672908E0" w14:textId="77777777" w:rsidR="002775BD" w:rsidRDefault="003C4535">
            <w:pPr>
              <w:keepNext/>
              <w:spacing w:after="0" w:line="252" w:lineRule="auto"/>
            </w:pPr>
            <w:r>
              <w:rPr>
                <w:sz w:val="18"/>
                <w:szCs w:val="18"/>
              </w:rPr>
              <w:t>0%</w:t>
            </w:r>
          </w:p>
        </w:tc>
      </w:tr>
      <w:tr w:rsidR="002775BD" w14:paraId="4E8E6259" w14:textId="77777777">
        <w:tblPrEx>
          <w:tblCellMar>
            <w:top w:w="0" w:type="dxa"/>
            <w:bottom w:w="0" w:type="dxa"/>
          </w:tblCellMar>
        </w:tblPrEx>
        <w:trPr>
          <w:cantSplit/>
        </w:trPr>
        <w:tc>
          <w:tcPr>
            <w:tcW w:w="5984" w:type="dxa"/>
            <w:shd w:val="clear" w:color="auto" w:fill="F6F9FD"/>
            <w:tcMar>
              <w:top w:w="70" w:type="dxa"/>
              <w:left w:w="110" w:type="dxa"/>
              <w:bottom w:w="70" w:type="dxa"/>
              <w:right w:w="110" w:type="dxa"/>
            </w:tcMar>
            <w:vAlign w:val="center"/>
          </w:tcPr>
          <w:p w14:paraId="254E847A" w14:textId="77777777" w:rsidR="002775BD" w:rsidRDefault="003C4535">
            <w:pPr>
              <w:keepNext/>
              <w:spacing w:after="0" w:line="252" w:lineRule="auto"/>
            </w:pPr>
            <w:r>
              <w:rPr>
                <w:sz w:val="18"/>
                <w:szCs w:val="18"/>
              </w:rPr>
              <w:t>5,001 – 20,000</w:t>
            </w:r>
          </w:p>
        </w:tc>
        <w:tc>
          <w:tcPr>
            <w:tcW w:w="3654" w:type="dxa"/>
            <w:shd w:val="clear" w:color="auto" w:fill="F6F9FD"/>
            <w:tcMar>
              <w:top w:w="70" w:type="dxa"/>
              <w:left w:w="110" w:type="dxa"/>
              <w:bottom w:w="70" w:type="dxa"/>
              <w:right w:w="110" w:type="dxa"/>
            </w:tcMar>
            <w:vAlign w:val="center"/>
          </w:tcPr>
          <w:p w14:paraId="503CFBA2" w14:textId="77777777" w:rsidR="002775BD" w:rsidRDefault="003C4535">
            <w:pPr>
              <w:keepNext/>
              <w:spacing w:after="0" w:line="252" w:lineRule="auto"/>
            </w:pPr>
            <w:r>
              <w:rPr>
                <w:sz w:val="18"/>
                <w:szCs w:val="18"/>
              </w:rPr>
              <w:t>1%</w:t>
            </w:r>
          </w:p>
        </w:tc>
      </w:tr>
      <w:tr w:rsidR="002775BD" w14:paraId="3D54148C" w14:textId="77777777">
        <w:tblPrEx>
          <w:tblCellMar>
            <w:top w:w="0" w:type="dxa"/>
            <w:bottom w:w="0" w:type="dxa"/>
          </w:tblCellMar>
        </w:tblPrEx>
        <w:trPr>
          <w:cantSplit/>
        </w:trPr>
        <w:tc>
          <w:tcPr>
            <w:tcW w:w="5984" w:type="dxa"/>
            <w:shd w:val="clear" w:color="auto" w:fill="FFFFFF"/>
            <w:tcMar>
              <w:top w:w="70" w:type="dxa"/>
              <w:left w:w="110" w:type="dxa"/>
              <w:bottom w:w="70" w:type="dxa"/>
              <w:right w:w="110" w:type="dxa"/>
            </w:tcMar>
            <w:vAlign w:val="center"/>
          </w:tcPr>
          <w:p w14:paraId="475FCAC5" w14:textId="77777777" w:rsidR="002775BD" w:rsidRDefault="003C4535">
            <w:pPr>
              <w:keepNext/>
              <w:spacing w:after="0" w:line="252" w:lineRule="auto"/>
            </w:pPr>
            <w:r>
              <w:rPr>
                <w:sz w:val="18"/>
                <w:szCs w:val="18"/>
              </w:rPr>
              <w:t>20,001 – 35,000</w:t>
            </w:r>
          </w:p>
        </w:tc>
        <w:tc>
          <w:tcPr>
            <w:tcW w:w="3654" w:type="dxa"/>
            <w:shd w:val="clear" w:color="auto" w:fill="FFFFFF"/>
            <w:tcMar>
              <w:top w:w="70" w:type="dxa"/>
              <w:left w:w="110" w:type="dxa"/>
              <w:bottom w:w="70" w:type="dxa"/>
              <w:right w:w="110" w:type="dxa"/>
            </w:tcMar>
            <w:vAlign w:val="center"/>
          </w:tcPr>
          <w:p w14:paraId="40F2CA9F" w14:textId="77777777" w:rsidR="002775BD" w:rsidRDefault="003C4535">
            <w:pPr>
              <w:keepNext/>
              <w:spacing w:after="0" w:line="252" w:lineRule="auto"/>
            </w:pPr>
            <w:r>
              <w:rPr>
                <w:sz w:val="18"/>
                <w:szCs w:val="18"/>
              </w:rPr>
              <w:t>3%</w:t>
            </w:r>
          </w:p>
        </w:tc>
      </w:tr>
      <w:tr w:rsidR="002775BD" w14:paraId="229C86FE" w14:textId="77777777">
        <w:tblPrEx>
          <w:tblCellMar>
            <w:top w:w="0" w:type="dxa"/>
            <w:bottom w:w="0" w:type="dxa"/>
          </w:tblCellMar>
        </w:tblPrEx>
        <w:trPr>
          <w:cantSplit/>
        </w:trPr>
        <w:tc>
          <w:tcPr>
            <w:tcW w:w="5984" w:type="dxa"/>
            <w:shd w:val="clear" w:color="auto" w:fill="F6F9FD"/>
            <w:tcMar>
              <w:top w:w="70" w:type="dxa"/>
              <w:left w:w="110" w:type="dxa"/>
              <w:bottom w:w="70" w:type="dxa"/>
              <w:right w:w="110" w:type="dxa"/>
            </w:tcMar>
            <w:vAlign w:val="center"/>
          </w:tcPr>
          <w:p w14:paraId="5DA51015" w14:textId="77777777" w:rsidR="002775BD" w:rsidRDefault="003C4535">
            <w:pPr>
              <w:keepNext/>
              <w:spacing w:after="0" w:line="252" w:lineRule="auto"/>
            </w:pPr>
            <w:r>
              <w:rPr>
                <w:sz w:val="18"/>
                <w:szCs w:val="18"/>
              </w:rPr>
              <w:t>35,001 – 50,000</w:t>
            </w:r>
          </w:p>
        </w:tc>
        <w:tc>
          <w:tcPr>
            <w:tcW w:w="3654" w:type="dxa"/>
            <w:shd w:val="clear" w:color="auto" w:fill="F6F9FD"/>
            <w:tcMar>
              <w:top w:w="70" w:type="dxa"/>
              <w:left w:w="110" w:type="dxa"/>
              <w:bottom w:w="70" w:type="dxa"/>
              <w:right w:w="110" w:type="dxa"/>
            </w:tcMar>
            <w:vAlign w:val="center"/>
          </w:tcPr>
          <w:p w14:paraId="2066CB93" w14:textId="77777777" w:rsidR="002775BD" w:rsidRDefault="003C4535">
            <w:pPr>
              <w:keepNext/>
              <w:spacing w:after="0" w:line="252" w:lineRule="auto"/>
            </w:pPr>
            <w:r>
              <w:rPr>
                <w:sz w:val="18"/>
                <w:szCs w:val="18"/>
              </w:rPr>
              <w:t>6%</w:t>
            </w:r>
          </w:p>
        </w:tc>
      </w:tr>
      <w:tr w:rsidR="002775BD" w14:paraId="0411387C" w14:textId="77777777">
        <w:tblPrEx>
          <w:tblCellMar>
            <w:top w:w="0" w:type="dxa"/>
            <w:bottom w:w="0" w:type="dxa"/>
          </w:tblCellMar>
        </w:tblPrEx>
        <w:trPr>
          <w:cantSplit/>
        </w:trPr>
        <w:tc>
          <w:tcPr>
            <w:tcW w:w="5984" w:type="dxa"/>
            <w:shd w:val="clear" w:color="auto" w:fill="FFFFFF"/>
            <w:tcMar>
              <w:top w:w="70" w:type="dxa"/>
              <w:left w:w="110" w:type="dxa"/>
              <w:bottom w:w="70" w:type="dxa"/>
              <w:right w:w="110" w:type="dxa"/>
            </w:tcMar>
            <w:vAlign w:val="center"/>
          </w:tcPr>
          <w:p w14:paraId="69F387C7" w14:textId="77777777" w:rsidR="002775BD" w:rsidRDefault="003C4535">
            <w:pPr>
              <w:keepNext/>
              <w:spacing w:after="0" w:line="252" w:lineRule="auto"/>
            </w:pPr>
            <w:r>
              <w:rPr>
                <w:sz w:val="18"/>
                <w:szCs w:val="18"/>
              </w:rPr>
              <w:t>50,001 – 70,000</w:t>
            </w:r>
          </w:p>
        </w:tc>
        <w:tc>
          <w:tcPr>
            <w:tcW w:w="3654" w:type="dxa"/>
            <w:shd w:val="clear" w:color="auto" w:fill="FFFFFF"/>
            <w:tcMar>
              <w:top w:w="70" w:type="dxa"/>
              <w:left w:w="110" w:type="dxa"/>
              <w:bottom w:w="70" w:type="dxa"/>
              <w:right w:w="110" w:type="dxa"/>
            </w:tcMar>
            <w:vAlign w:val="center"/>
          </w:tcPr>
          <w:p w14:paraId="3EACBE67" w14:textId="77777777" w:rsidR="002775BD" w:rsidRDefault="003C4535">
            <w:pPr>
              <w:keepNext/>
              <w:spacing w:after="0" w:line="252" w:lineRule="auto"/>
            </w:pPr>
            <w:r>
              <w:rPr>
                <w:sz w:val="18"/>
                <w:szCs w:val="18"/>
              </w:rPr>
              <w:t>11%</w:t>
            </w:r>
          </w:p>
        </w:tc>
      </w:tr>
      <w:tr w:rsidR="002775BD" w14:paraId="71361A3F" w14:textId="77777777">
        <w:tblPrEx>
          <w:tblCellMar>
            <w:top w:w="0" w:type="dxa"/>
            <w:bottom w:w="0" w:type="dxa"/>
          </w:tblCellMar>
        </w:tblPrEx>
        <w:trPr>
          <w:cantSplit/>
        </w:trPr>
        <w:tc>
          <w:tcPr>
            <w:tcW w:w="5984" w:type="dxa"/>
            <w:shd w:val="clear" w:color="auto" w:fill="F6F9FD"/>
            <w:tcMar>
              <w:top w:w="70" w:type="dxa"/>
              <w:left w:w="110" w:type="dxa"/>
              <w:bottom w:w="70" w:type="dxa"/>
              <w:right w:w="110" w:type="dxa"/>
            </w:tcMar>
            <w:vAlign w:val="center"/>
          </w:tcPr>
          <w:p w14:paraId="23B08FF7" w14:textId="77777777" w:rsidR="002775BD" w:rsidRDefault="003C4535">
            <w:pPr>
              <w:keepNext/>
              <w:spacing w:after="0" w:line="252" w:lineRule="auto"/>
            </w:pPr>
            <w:r>
              <w:rPr>
                <w:sz w:val="18"/>
                <w:szCs w:val="18"/>
              </w:rPr>
              <w:t>70,001 – 100,000</w:t>
            </w:r>
          </w:p>
        </w:tc>
        <w:tc>
          <w:tcPr>
            <w:tcW w:w="3654" w:type="dxa"/>
            <w:shd w:val="clear" w:color="auto" w:fill="F6F9FD"/>
            <w:tcMar>
              <w:top w:w="70" w:type="dxa"/>
              <w:left w:w="110" w:type="dxa"/>
              <w:bottom w:w="70" w:type="dxa"/>
              <w:right w:w="110" w:type="dxa"/>
            </w:tcMar>
            <w:vAlign w:val="center"/>
          </w:tcPr>
          <w:p w14:paraId="478FC2EF" w14:textId="77777777" w:rsidR="002775BD" w:rsidRDefault="003C4535">
            <w:pPr>
              <w:keepNext/>
              <w:spacing w:after="0" w:line="252" w:lineRule="auto"/>
            </w:pPr>
            <w:r>
              <w:rPr>
                <w:sz w:val="18"/>
                <w:szCs w:val="18"/>
              </w:rPr>
              <w:t>19%</w:t>
            </w:r>
          </w:p>
        </w:tc>
      </w:tr>
      <w:tr w:rsidR="002775BD" w14:paraId="3E92169B" w14:textId="77777777">
        <w:tblPrEx>
          <w:tblCellMar>
            <w:top w:w="0" w:type="dxa"/>
            <w:bottom w:w="0" w:type="dxa"/>
          </w:tblCellMar>
        </w:tblPrEx>
        <w:trPr>
          <w:cantSplit/>
        </w:trPr>
        <w:tc>
          <w:tcPr>
            <w:tcW w:w="5984" w:type="dxa"/>
            <w:shd w:val="clear" w:color="auto" w:fill="FFFFFF"/>
            <w:tcMar>
              <w:top w:w="70" w:type="dxa"/>
              <w:left w:w="110" w:type="dxa"/>
              <w:bottom w:w="70" w:type="dxa"/>
              <w:right w:w="110" w:type="dxa"/>
            </w:tcMar>
            <w:vAlign w:val="center"/>
          </w:tcPr>
          <w:p w14:paraId="4399D168" w14:textId="77777777" w:rsidR="002775BD" w:rsidRDefault="003C4535">
            <w:pPr>
              <w:keepNext/>
              <w:spacing w:after="0" w:line="252" w:lineRule="auto"/>
            </w:pPr>
            <w:r>
              <w:rPr>
                <w:sz w:val="18"/>
                <w:szCs w:val="18"/>
              </w:rPr>
              <w:t>100,001 – 400,000</w:t>
            </w:r>
          </w:p>
        </w:tc>
        <w:tc>
          <w:tcPr>
            <w:tcW w:w="3654" w:type="dxa"/>
            <w:shd w:val="clear" w:color="auto" w:fill="FFFFFF"/>
            <w:tcMar>
              <w:top w:w="70" w:type="dxa"/>
              <w:left w:w="110" w:type="dxa"/>
              <w:bottom w:w="70" w:type="dxa"/>
              <w:right w:w="110" w:type="dxa"/>
            </w:tcMar>
            <w:vAlign w:val="center"/>
          </w:tcPr>
          <w:p w14:paraId="7F03599F" w14:textId="77777777" w:rsidR="002775BD" w:rsidRDefault="003C4535">
            <w:pPr>
              <w:keepNext/>
              <w:spacing w:after="0" w:line="252" w:lineRule="auto"/>
            </w:pPr>
            <w:r>
              <w:rPr>
                <w:sz w:val="18"/>
                <w:szCs w:val="18"/>
              </w:rPr>
              <w:t>25%</w:t>
            </w:r>
          </w:p>
        </w:tc>
      </w:tr>
      <w:tr w:rsidR="002775BD" w14:paraId="4B221287" w14:textId="77777777">
        <w:tblPrEx>
          <w:tblCellMar>
            <w:top w:w="0" w:type="dxa"/>
            <w:bottom w:w="0" w:type="dxa"/>
          </w:tblCellMar>
        </w:tblPrEx>
        <w:trPr>
          <w:cantSplit/>
        </w:trPr>
        <w:tc>
          <w:tcPr>
            <w:tcW w:w="5984" w:type="dxa"/>
            <w:shd w:val="clear" w:color="auto" w:fill="F6F9FD"/>
            <w:tcMar>
              <w:top w:w="70" w:type="dxa"/>
              <w:left w:w="110" w:type="dxa"/>
              <w:bottom w:w="70" w:type="dxa"/>
              <w:right w:w="110" w:type="dxa"/>
            </w:tcMar>
            <w:vAlign w:val="center"/>
          </w:tcPr>
          <w:p w14:paraId="057A1D3E" w14:textId="77777777" w:rsidR="002775BD" w:rsidRDefault="003C4535">
            <w:pPr>
              <w:keepNext/>
              <w:spacing w:after="0" w:line="252" w:lineRule="auto"/>
            </w:pPr>
            <w:r>
              <w:rPr>
                <w:sz w:val="18"/>
                <w:szCs w:val="18"/>
              </w:rPr>
              <w:t>400,001 – 600,000</w:t>
            </w:r>
          </w:p>
        </w:tc>
        <w:tc>
          <w:tcPr>
            <w:tcW w:w="3654" w:type="dxa"/>
            <w:shd w:val="clear" w:color="auto" w:fill="F6F9FD"/>
            <w:tcMar>
              <w:top w:w="70" w:type="dxa"/>
              <w:left w:w="110" w:type="dxa"/>
              <w:bottom w:w="70" w:type="dxa"/>
              <w:right w:w="110" w:type="dxa"/>
            </w:tcMar>
            <w:vAlign w:val="center"/>
          </w:tcPr>
          <w:p w14:paraId="38C07A56" w14:textId="77777777" w:rsidR="002775BD" w:rsidRDefault="003C4535">
            <w:pPr>
              <w:keepNext/>
              <w:spacing w:after="0" w:line="252" w:lineRule="auto"/>
            </w:pPr>
            <w:r>
              <w:rPr>
                <w:sz w:val="18"/>
                <w:szCs w:val="18"/>
              </w:rPr>
              <w:t>26%</w:t>
            </w:r>
          </w:p>
        </w:tc>
      </w:tr>
      <w:tr w:rsidR="002775BD" w14:paraId="6BA55869" w14:textId="77777777">
        <w:tblPrEx>
          <w:tblCellMar>
            <w:top w:w="0" w:type="dxa"/>
            <w:bottom w:w="0" w:type="dxa"/>
          </w:tblCellMar>
        </w:tblPrEx>
        <w:trPr>
          <w:cantSplit/>
        </w:trPr>
        <w:tc>
          <w:tcPr>
            <w:tcW w:w="5984" w:type="dxa"/>
            <w:shd w:val="clear" w:color="auto" w:fill="FFFFFF"/>
            <w:tcMar>
              <w:top w:w="70" w:type="dxa"/>
              <w:left w:w="110" w:type="dxa"/>
              <w:bottom w:w="70" w:type="dxa"/>
              <w:right w:w="110" w:type="dxa"/>
            </w:tcMar>
            <w:vAlign w:val="center"/>
          </w:tcPr>
          <w:p w14:paraId="752DA459" w14:textId="77777777" w:rsidR="002775BD" w:rsidRDefault="003C4535">
            <w:pPr>
              <w:keepNext/>
              <w:spacing w:after="0" w:line="252" w:lineRule="auto"/>
            </w:pPr>
            <w:r>
              <w:rPr>
                <w:sz w:val="18"/>
                <w:szCs w:val="18"/>
              </w:rPr>
              <w:t>600,001 – 2,000,000</w:t>
            </w:r>
          </w:p>
        </w:tc>
        <w:tc>
          <w:tcPr>
            <w:tcW w:w="3654" w:type="dxa"/>
            <w:shd w:val="clear" w:color="auto" w:fill="FFFFFF"/>
            <w:tcMar>
              <w:top w:w="70" w:type="dxa"/>
              <w:left w:w="110" w:type="dxa"/>
              <w:bottom w:w="70" w:type="dxa"/>
              <w:right w:w="110" w:type="dxa"/>
            </w:tcMar>
            <w:vAlign w:val="center"/>
          </w:tcPr>
          <w:p w14:paraId="7306EC54" w14:textId="77777777" w:rsidR="002775BD" w:rsidRDefault="003C4535">
            <w:pPr>
              <w:keepNext/>
              <w:spacing w:after="0" w:line="252" w:lineRule="auto"/>
            </w:pPr>
            <w:r>
              <w:rPr>
                <w:sz w:val="18"/>
                <w:szCs w:val="18"/>
              </w:rPr>
              <w:t>28%</w:t>
            </w:r>
          </w:p>
        </w:tc>
      </w:tr>
      <w:tr w:rsidR="002775BD" w14:paraId="4FA0B25D" w14:textId="77777777">
        <w:tblPrEx>
          <w:tblCellMar>
            <w:top w:w="0" w:type="dxa"/>
            <w:bottom w:w="0" w:type="dxa"/>
          </w:tblCellMar>
        </w:tblPrEx>
        <w:trPr>
          <w:cantSplit/>
        </w:trPr>
        <w:tc>
          <w:tcPr>
            <w:tcW w:w="5984" w:type="dxa"/>
            <w:shd w:val="clear" w:color="auto" w:fill="F6F9FD"/>
            <w:tcMar>
              <w:top w:w="70" w:type="dxa"/>
              <w:left w:w="110" w:type="dxa"/>
              <w:bottom w:w="70" w:type="dxa"/>
              <w:right w:w="110" w:type="dxa"/>
            </w:tcMar>
            <w:vAlign w:val="center"/>
          </w:tcPr>
          <w:p w14:paraId="413DA4C3" w14:textId="77777777" w:rsidR="002775BD" w:rsidRDefault="003C4535">
            <w:pPr>
              <w:spacing w:after="0" w:line="252" w:lineRule="auto"/>
            </w:pPr>
            <w:r>
              <w:rPr>
                <w:sz w:val="18"/>
                <w:szCs w:val="18"/>
              </w:rPr>
              <w:t>Above 2,000,000</w:t>
            </w:r>
          </w:p>
        </w:tc>
        <w:tc>
          <w:tcPr>
            <w:tcW w:w="3654" w:type="dxa"/>
            <w:shd w:val="clear" w:color="auto" w:fill="F6F9FD"/>
            <w:tcMar>
              <w:top w:w="70" w:type="dxa"/>
              <w:left w:w="110" w:type="dxa"/>
              <w:bottom w:w="70" w:type="dxa"/>
              <w:right w:w="110" w:type="dxa"/>
            </w:tcMar>
            <w:vAlign w:val="center"/>
          </w:tcPr>
          <w:p w14:paraId="74E6A6FA" w14:textId="77777777" w:rsidR="002775BD" w:rsidRDefault="003C4535">
            <w:pPr>
              <w:spacing w:after="0" w:line="252" w:lineRule="auto"/>
            </w:pPr>
            <w:r>
              <w:rPr>
                <w:sz w:val="18"/>
                <w:szCs w:val="18"/>
              </w:rPr>
              <w:t>30%</w:t>
            </w:r>
          </w:p>
        </w:tc>
      </w:tr>
    </w:tbl>
    <w:p w14:paraId="62E78934" w14:textId="77777777" w:rsidR="002775BD" w:rsidRDefault="002775BD">
      <w:pPr>
        <w:spacing w:after="180"/>
      </w:pPr>
    </w:p>
    <w:p w14:paraId="67876D8D" w14:textId="77777777" w:rsidR="002775BD" w:rsidRDefault="003C4535">
      <w:pPr>
        <w:spacing w:after="140"/>
      </w:pPr>
      <w:r>
        <w:t>A RM 400 rebate applies at chargeable income of RM 35,000 or less.</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531"/>
        <w:gridCol w:w="7107"/>
      </w:tblGrid>
      <w:tr w:rsidR="002775BD" w14:paraId="37C15E98" w14:textId="77777777">
        <w:tblPrEx>
          <w:tblCellMar>
            <w:top w:w="0" w:type="dxa"/>
            <w:bottom w:w="0" w:type="dxa"/>
          </w:tblCellMar>
        </w:tblPrEx>
        <w:trPr>
          <w:cantSplit/>
          <w:tblHeader/>
        </w:trPr>
        <w:tc>
          <w:tcPr>
            <w:tcW w:w="2531" w:type="dxa"/>
            <w:shd w:val="clear" w:color="auto" w:fill="0B2D6B"/>
            <w:tcMar>
              <w:top w:w="70" w:type="dxa"/>
              <w:left w:w="110" w:type="dxa"/>
              <w:bottom w:w="70" w:type="dxa"/>
              <w:right w:w="110" w:type="dxa"/>
            </w:tcMar>
            <w:vAlign w:val="center"/>
          </w:tcPr>
          <w:p w14:paraId="51829602" w14:textId="77777777" w:rsidR="002775BD" w:rsidRDefault="003C4535">
            <w:pPr>
              <w:keepNext/>
              <w:spacing w:after="0"/>
            </w:pPr>
            <w:r>
              <w:rPr>
                <w:b/>
                <w:bCs/>
                <w:color w:val="FFFFFF"/>
                <w:sz w:val="18"/>
                <w:szCs w:val="18"/>
              </w:rPr>
              <w:t>Relief group</w:t>
            </w:r>
          </w:p>
        </w:tc>
        <w:tc>
          <w:tcPr>
            <w:tcW w:w="7107" w:type="dxa"/>
            <w:shd w:val="clear" w:color="auto" w:fill="0B2D6B"/>
            <w:tcMar>
              <w:top w:w="70" w:type="dxa"/>
              <w:left w:w="110" w:type="dxa"/>
              <w:bottom w:w="70" w:type="dxa"/>
              <w:right w:w="110" w:type="dxa"/>
            </w:tcMar>
            <w:vAlign w:val="center"/>
          </w:tcPr>
          <w:p w14:paraId="19C1B820" w14:textId="77777777" w:rsidR="002775BD" w:rsidRDefault="003C4535">
            <w:pPr>
              <w:keepNext/>
              <w:spacing w:after="0"/>
            </w:pPr>
            <w:r>
              <w:rPr>
                <w:b/>
                <w:bCs/>
                <w:color w:val="FFFFFF"/>
                <w:sz w:val="18"/>
                <w:szCs w:val="18"/>
              </w:rPr>
              <w:t>Lines and caps (RM)</w:t>
            </w:r>
          </w:p>
        </w:tc>
      </w:tr>
      <w:tr w:rsidR="002775BD" w14:paraId="453D9362" w14:textId="77777777">
        <w:tblPrEx>
          <w:tblCellMar>
            <w:top w:w="0" w:type="dxa"/>
            <w:bottom w:w="0" w:type="dxa"/>
          </w:tblCellMar>
        </w:tblPrEx>
        <w:trPr>
          <w:cantSplit/>
        </w:trPr>
        <w:tc>
          <w:tcPr>
            <w:tcW w:w="2531" w:type="dxa"/>
            <w:shd w:val="clear" w:color="auto" w:fill="FFFFFF"/>
            <w:tcMar>
              <w:top w:w="70" w:type="dxa"/>
              <w:left w:w="110" w:type="dxa"/>
              <w:bottom w:w="70" w:type="dxa"/>
              <w:right w:w="110" w:type="dxa"/>
            </w:tcMar>
            <w:vAlign w:val="center"/>
          </w:tcPr>
          <w:p w14:paraId="1056C530" w14:textId="77777777" w:rsidR="002775BD" w:rsidRDefault="003C4535">
            <w:pPr>
              <w:keepNext/>
              <w:spacing w:after="0" w:line="252" w:lineRule="auto"/>
            </w:pPr>
            <w:r>
              <w:rPr>
                <w:sz w:val="18"/>
                <w:szCs w:val="18"/>
              </w:rPr>
              <w:t>You &amp; your family</w:t>
            </w:r>
          </w:p>
        </w:tc>
        <w:tc>
          <w:tcPr>
            <w:tcW w:w="7107" w:type="dxa"/>
            <w:shd w:val="clear" w:color="auto" w:fill="FFFFFF"/>
            <w:tcMar>
              <w:top w:w="70" w:type="dxa"/>
              <w:left w:w="110" w:type="dxa"/>
              <w:bottom w:w="70" w:type="dxa"/>
              <w:right w:w="110" w:type="dxa"/>
            </w:tcMar>
            <w:vAlign w:val="center"/>
          </w:tcPr>
          <w:p w14:paraId="6BD77F5A" w14:textId="77777777" w:rsidR="002775BD" w:rsidRDefault="003C4535">
            <w:pPr>
              <w:keepNext/>
              <w:spacing w:after="0" w:line="252" w:lineRule="auto"/>
            </w:pPr>
            <w:r>
              <w:rPr>
                <w:sz w:val="18"/>
                <w:szCs w:val="18"/>
              </w:rPr>
              <w:t>Individual 9,000 (automatic) · disabled individual 7,000 · spouse or alimony 4,000 · disabled spouse 6,000 · child under 18 or pre-university 2,000 each · child 18+ in tertiary study 8,000 each · disabled child 6,000 each</w:t>
            </w:r>
          </w:p>
        </w:tc>
      </w:tr>
      <w:tr w:rsidR="002775BD" w14:paraId="4116B93B" w14:textId="77777777">
        <w:tblPrEx>
          <w:tblCellMar>
            <w:top w:w="0" w:type="dxa"/>
            <w:bottom w:w="0" w:type="dxa"/>
          </w:tblCellMar>
        </w:tblPrEx>
        <w:trPr>
          <w:cantSplit/>
        </w:trPr>
        <w:tc>
          <w:tcPr>
            <w:tcW w:w="2531" w:type="dxa"/>
            <w:shd w:val="clear" w:color="auto" w:fill="F6F9FD"/>
            <w:tcMar>
              <w:top w:w="70" w:type="dxa"/>
              <w:left w:w="110" w:type="dxa"/>
              <w:bottom w:w="70" w:type="dxa"/>
              <w:right w:w="110" w:type="dxa"/>
            </w:tcMar>
            <w:vAlign w:val="center"/>
          </w:tcPr>
          <w:p w14:paraId="664C01D2" w14:textId="77777777" w:rsidR="002775BD" w:rsidRDefault="003C4535">
            <w:pPr>
              <w:keepNext/>
              <w:spacing w:after="0" w:line="252" w:lineRule="auto"/>
            </w:pPr>
            <w:r>
              <w:rPr>
                <w:sz w:val="18"/>
                <w:szCs w:val="18"/>
              </w:rPr>
              <w:t>Savings &amp; insurance</w:t>
            </w:r>
          </w:p>
        </w:tc>
        <w:tc>
          <w:tcPr>
            <w:tcW w:w="7107" w:type="dxa"/>
            <w:shd w:val="clear" w:color="auto" w:fill="F6F9FD"/>
            <w:tcMar>
              <w:top w:w="70" w:type="dxa"/>
              <w:left w:w="110" w:type="dxa"/>
              <w:bottom w:w="70" w:type="dxa"/>
              <w:right w:w="110" w:type="dxa"/>
            </w:tcMar>
            <w:vAlign w:val="center"/>
          </w:tcPr>
          <w:p w14:paraId="0CEED2B9" w14:textId="77777777" w:rsidR="002775BD" w:rsidRDefault="003C4535">
            <w:pPr>
              <w:keepNext/>
              <w:spacing w:after="0" w:line="252" w:lineRule="auto"/>
            </w:pPr>
            <w:r>
              <w:rPr>
                <w:sz w:val="18"/>
                <w:szCs w:val="18"/>
              </w:rPr>
              <w:t>EPF &amp; approved funds 4,000 · life insurance &amp; takaful 3,000 · PRS &amp; deferred annuity 3,000 · education &amp; medical insurance 3,000 · SOCSO &amp; EIS 350 · SSPN net savings 8,000</w:t>
            </w:r>
          </w:p>
        </w:tc>
      </w:tr>
      <w:tr w:rsidR="002775BD" w14:paraId="10B72BEA" w14:textId="77777777">
        <w:tblPrEx>
          <w:tblCellMar>
            <w:top w:w="0" w:type="dxa"/>
            <w:bottom w:w="0" w:type="dxa"/>
          </w:tblCellMar>
        </w:tblPrEx>
        <w:trPr>
          <w:cantSplit/>
        </w:trPr>
        <w:tc>
          <w:tcPr>
            <w:tcW w:w="2531" w:type="dxa"/>
            <w:shd w:val="clear" w:color="auto" w:fill="FFFFFF"/>
            <w:tcMar>
              <w:top w:w="70" w:type="dxa"/>
              <w:left w:w="110" w:type="dxa"/>
              <w:bottom w:w="70" w:type="dxa"/>
              <w:right w:w="110" w:type="dxa"/>
            </w:tcMar>
            <w:vAlign w:val="center"/>
          </w:tcPr>
          <w:p w14:paraId="1FCCE4DA" w14:textId="77777777" w:rsidR="002775BD" w:rsidRDefault="003C4535">
            <w:pPr>
              <w:keepNext/>
              <w:spacing w:after="0" w:line="252" w:lineRule="auto"/>
            </w:pPr>
            <w:r>
              <w:rPr>
                <w:sz w:val="18"/>
                <w:szCs w:val="18"/>
              </w:rPr>
              <w:t>Medical</w:t>
            </w:r>
          </w:p>
        </w:tc>
        <w:tc>
          <w:tcPr>
            <w:tcW w:w="7107" w:type="dxa"/>
            <w:shd w:val="clear" w:color="auto" w:fill="FFFFFF"/>
            <w:tcMar>
              <w:top w:w="70" w:type="dxa"/>
              <w:left w:w="110" w:type="dxa"/>
              <w:bottom w:w="70" w:type="dxa"/>
              <w:right w:w="110" w:type="dxa"/>
            </w:tcMar>
            <w:vAlign w:val="center"/>
          </w:tcPr>
          <w:p w14:paraId="12743F90" w14:textId="77777777" w:rsidR="002775BD" w:rsidRDefault="003C4535">
            <w:pPr>
              <w:keepNext/>
              <w:spacing w:after="0" w:line="252" w:lineRule="auto"/>
            </w:pPr>
            <w:r>
              <w:rPr>
                <w:sz w:val="18"/>
                <w:szCs w:val="18"/>
              </w:rPr>
              <w:t>Serious illness, fertility &amp; check-ups 10,000 · medical &amp; care for parents 8,000 · supporting equipment for the disabled 6,000</w:t>
            </w:r>
          </w:p>
        </w:tc>
      </w:tr>
      <w:tr w:rsidR="002775BD" w14:paraId="31259497" w14:textId="77777777">
        <w:tblPrEx>
          <w:tblCellMar>
            <w:top w:w="0" w:type="dxa"/>
            <w:bottom w:w="0" w:type="dxa"/>
          </w:tblCellMar>
        </w:tblPrEx>
        <w:trPr>
          <w:cantSplit/>
        </w:trPr>
        <w:tc>
          <w:tcPr>
            <w:tcW w:w="2531" w:type="dxa"/>
            <w:shd w:val="clear" w:color="auto" w:fill="F6F9FD"/>
            <w:tcMar>
              <w:top w:w="70" w:type="dxa"/>
              <w:left w:w="110" w:type="dxa"/>
              <w:bottom w:w="70" w:type="dxa"/>
              <w:right w:w="110" w:type="dxa"/>
            </w:tcMar>
            <w:vAlign w:val="center"/>
          </w:tcPr>
          <w:p w14:paraId="5E1C771D" w14:textId="77777777" w:rsidR="002775BD" w:rsidRDefault="003C4535">
            <w:pPr>
              <w:spacing w:after="0" w:line="252" w:lineRule="auto"/>
            </w:pPr>
            <w:r>
              <w:rPr>
                <w:sz w:val="18"/>
                <w:szCs w:val="18"/>
              </w:rPr>
              <w:t>Lifestyle, education &amp; home</w:t>
            </w:r>
          </w:p>
        </w:tc>
        <w:tc>
          <w:tcPr>
            <w:tcW w:w="7107" w:type="dxa"/>
            <w:shd w:val="clear" w:color="auto" w:fill="F6F9FD"/>
            <w:tcMar>
              <w:top w:w="70" w:type="dxa"/>
              <w:left w:w="110" w:type="dxa"/>
              <w:bottom w:w="70" w:type="dxa"/>
              <w:right w:w="110" w:type="dxa"/>
            </w:tcMar>
            <w:vAlign w:val="center"/>
          </w:tcPr>
          <w:p w14:paraId="05127BD7" w14:textId="77777777" w:rsidR="002775BD" w:rsidRDefault="003C4535">
            <w:pPr>
              <w:spacing w:after="0" w:line="252" w:lineRule="auto"/>
            </w:pPr>
            <w:r>
              <w:rPr>
                <w:sz w:val="18"/>
                <w:szCs w:val="18"/>
              </w:rPr>
              <w:t>Lifestyle 2,500 · sports 1,000 · own education fees 7,000 · childcare &amp; kindergarten 3,000 · breastfeeding equipment 1,000 · EV charging 2,500 · housing loan interest 7,000</w:t>
            </w:r>
          </w:p>
        </w:tc>
      </w:tr>
    </w:tbl>
    <w:p w14:paraId="09C22227" w14:textId="77777777" w:rsidR="002775BD" w:rsidRDefault="002775BD">
      <w:pPr>
        <w:spacing w:after="180"/>
      </w:pP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6426"/>
        <w:gridCol w:w="1606"/>
        <w:gridCol w:w="1606"/>
      </w:tblGrid>
      <w:tr w:rsidR="002775BD" w14:paraId="4102946E" w14:textId="77777777">
        <w:tblPrEx>
          <w:tblCellMar>
            <w:top w:w="0" w:type="dxa"/>
            <w:bottom w:w="0" w:type="dxa"/>
          </w:tblCellMar>
        </w:tblPrEx>
        <w:trPr>
          <w:cantSplit/>
          <w:tblHeader/>
        </w:trPr>
        <w:tc>
          <w:tcPr>
            <w:tcW w:w="6426" w:type="dxa"/>
            <w:shd w:val="clear" w:color="auto" w:fill="0B2D6B"/>
            <w:tcMar>
              <w:top w:w="70" w:type="dxa"/>
              <w:left w:w="110" w:type="dxa"/>
              <w:bottom w:w="70" w:type="dxa"/>
              <w:right w:w="110" w:type="dxa"/>
            </w:tcMar>
            <w:vAlign w:val="center"/>
          </w:tcPr>
          <w:p w14:paraId="77A4D59B" w14:textId="77777777" w:rsidR="002775BD" w:rsidRDefault="003C4535">
            <w:pPr>
              <w:keepNext/>
              <w:spacing w:after="0"/>
            </w:pPr>
            <w:r>
              <w:rPr>
                <w:b/>
                <w:bCs/>
                <w:color w:val="FFFFFF"/>
                <w:sz w:val="18"/>
                <w:szCs w:val="18"/>
              </w:rPr>
              <w:t>SOCSO category</w:t>
            </w:r>
          </w:p>
        </w:tc>
        <w:tc>
          <w:tcPr>
            <w:tcW w:w="1606" w:type="dxa"/>
            <w:shd w:val="clear" w:color="auto" w:fill="0B2D6B"/>
            <w:tcMar>
              <w:top w:w="70" w:type="dxa"/>
              <w:left w:w="110" w:type="dxa"/>
              <w:bottom w:w="70" w:type="dxa"/>
              <w:right w:w="110" w:type="dxa"/>
            </w:tcMar>
            <w:vAlign w:val="center"/>
          </w:tcPr>
          <w:p w14:paraId="09A3984B" w14:textId="77777777" w:rsidR="002775BD" w:rsidRDefault="003C4535">
            <w:pPr>
              <w:keepNext/>
              <w:spacing w:after="0"/>
            </w:pPr>
            <w:r>
              <w:rPr>
                <w:b/>
                <w:bCs/>
                <w:color w:val="FFFFFF"/>
                <w:sz w:val="18"/>
                <w:szCs w:val="18"/>
              </w:rPr>
              <w:t>Employer</w:t>
            </w:r>
          </w:p>
        </w:tc>
        <w:tc>
          <w:tcPr>
            <w:tcW w:w="1606" w:type="dxa"/>
            <w:shd w:val="clear" w:color="auto" w:fill="0B2D6B"/>
            <w:tcMar>
              <w:top w:w="70" w:type="dxa"/>
              <w:left w:w="110" w:type="dxa"/>
              <w:bottom w:w="70" w:type="dxa"/>
              <w:right w:w="110" w:type="dxa"/>
            </w:tcMar>
            <w:vAlign w:val="center"/>
          </w:tcPr>
          <w:p w14:paraId="641627D2" w14:textId="77777777" w:rsidR="002775BD" w:rsidRDefault="003C4535">
            <w:pPr>
              <w:keepNext/>
              <w:spacing w:after="0"/>
            </w:pPr>
            <w:r>
              <w:rPr>
                <w:b/>
                <w:bCs/>
                <w:color w:val="FFFFFF"/>
                <w:sz w:val="18"/>
                <w:szCs w:val="18"/>
              </w:rPr>
              <w:t>Employee</w:t>
            </w:r>
          </w:p>
        </w:tc>
      </w:tr>
      <w:tr w:rsidR="002775BD" w14:paraId="0DBA6166" w14:textId="77777777">
        <w:tblPrEx>
          <w:tblCellMar>
            <w:top w:w="0" w:type="dxa"/>
            <w:bottom w:w="0" w:type="dxa"/>
          </w:tblCellMar>
        </w:tblPrEx>
        <w:trPr>
          <w:cantSplit/>
        </w:trPr>
        <w:tc>
          <w:tcPr>
            <w:tcW w:w="6426" w:type="dxa"/>
            <w:shd w:val="clear" w:color="auto" w:fill="FFFFFF"/>
            <w:tcMar>
              <w:top w:w="70" w:type="dxa"/>
              <w:left w:w="110" w:type="dxa"/>
              <w:bottom w:w="70" w:type="dxa"/>
              <w:right w:w="110" w:type="dxa"/>
            </w:tcMar>
            <w:vAlign w:val="center"/>
          </w:tcPr>
          <w:p w14:paraId="1B052471" w14:textId="77777777" w:rsidR="002775BD" w:rsidRDefault="003C4535">
            <w:pPr>
              <w:keepNext/>
              <w:spacing w:after="0" w:line="252" w:lineRule="auto"/>
            </w:pPr>
            <w:r>
              <w:rPr>
                <w:sz w:val="18"/>
                <w:szCs w:val="18"/>
              </w:rPr>
              <w:t>Injury &amp; Invalidity &amp; Lindung 24 (default)</w:t>
            </w:r>
          </w:p>
        </w:tc>
        <w:tc>
          <w:tcPr>
            <w:tcW w:w="1606" w:type="dxa"/>
            <w:shd w:val="clear" w:color="auto" w:fill="FFFFFF"/>
            <w:tcMar>
              <w:top w:w="70" w:type="dxa"/>
              <w:left w:w="110" w:type="dxa"/>
              <w:bottom w:w="70" w:type="dxa"/>
              <w:right w:w="110" w:type="dxa"/>
            </w:tcMar>
            <w:vAlign w:val="center"/>
          </w:tcPr>
          <w:p w14:paraId="2F53CCC8" w14:textId="77777777" w:rsidR="002775BD" w:rsidRDefault="003C4535">
            <w:pPr>
              <w:keepNext/>
              <w:spacing w:after="0" w:line="252" w:lineRule="auto"/>
            </w:pPr>
            <w:r>
              <w:rPr>
                <w:sz w:val="18"/>
                <w:szCs w:val="18"/>
              </w:rPr>
              <w:t>1.75%</w:t>
            </w:r>
          </w:p>
        </w:tc>
        <w:tc>
          <w:tcPr>
            <w:tcW w:w="1606" w:type="dxa"/>
            <w:shd w:val="clear" w:color="auto" w:fill="FFFFFF"/>
            <w:tcMar>
              <w:top w:w="70" w:type="dxa"/>
              <w:left w:w="110" w:type="dxa"/>
              <w:bottom w:w="70" w:type="dxa"/>
              <w:right w:w="110" w:type="dxa"/>
            </w:tcMar>
            <w:vAlign w:val="center"/>
          </w:tcPr>
          <w:p w14:paraId="3CE3E44E" w14:textId="77777777" w:rsidR="002775BD" w:rsidRDefault="003C4535">
            <w:pPr>
              <w:keepNext/>
              <w:spacing w:after="0" w:line="252" w:lineRule="auto"/>
            </w:pPr>
            <w:r>
              <w:rPr>
                <w:sz w:val="18"/>
                <w:szCs w:val="18"/>
              </w:rPr>
              <w:t>1.25%</w:t>
            </w:r>
          </w:p>
        </w:tc>
      </w:tr>
      <w:tr w:rsidR="002775BD" w14:paraId="0283794F" w14:textId="77777777">
        <w:tblPrEx>
          <w:tblCellMar>
            <w:top w:w="0" w:type="dxa"/>
            <w:bottom w:w="0" w:type="dxa"/>
          </w:tblCellMar>
        </w:tblPrEx>
        <w:trPr>
          <w:cantSplit/>
        </w:trPr>
        <w:tc>
          <w:tcPr>
            <w:tcW w:w="6426" w:type="dxa"/>
            <w:shd w:val="clear" w:color="auto" w:fill="F6F9FD"/>
            <w:tcMar>
              <w:top w:w="70" w:type="dxa"/>
              <w:left w:w="110" w:type="dxa"/>
              <w:bottom w:w="70" w:type="dxa"/>
              <w:right w:w="110" w:type="dxa"/>
            </w:tcMar>
            <w:vAlign w:val="center"/>
          </w:tcPr>
          <w:p w14:paraId="42375075" w14:textId="77777777" w:rsidR="002775BD" w:rsidRDefault="003C4535">
            <w:pPr>
              <w:keepNext/>
              <w:spacing w:after="0" w:line="252" w:lineRule="auto"/>
            </w:pPr>
            <w:r>
              <w:rPr>
                <w:sz w:val="18"/>
                <w:szCs w:val="18"/>
              </w:rPr>
              <w:t>Injury &amp; Lindung 24</w:t>
            </w:r>
          </w:p>
        </w:tc>
        <w:tc>
          <w:tcPr>
            <w:tcW w:w="1606" w:type="dxa"/>
            <w:shd w:val="clear" w:color="auto" w:fill="F6F9FD"/>
            <w:tcMar>
              <w:top w:w="70" w:type="dxa"/>
              <w:left w:w="110" w:type="dxa"/>
              <w:bottom w:w="70" w:type="dxa"/>
              <w:right w:w="110" w:type="dxa"/>
            </w:tcMar>
            <w:vAlign w:val="center"/>
          </w:tcPr>
          <w:p w14:paraId="5F168081" w14:textId="77777777" w:rsidR="002775BD" w:rsidRDefault="003C4535">
            <w:pPr>
              <w:keepNext/>
              <w:spacing w:after="0" w:line="252" w:lineRule="auto"/>
            </w:pPr>
            <w:r>
              <w:rPr>
                <w:sz w:val="18"/>
                <w:szCs w:val="18"/>
              </w:rPr>
              <w:t>1.25%</w:t>
            </w:r>
          </w:p>
        </w:tc>
        <w:tc>
          <w:tcPr>
            <w:tcW w:w="1606" w:type="dxa"/>
            <w:shd w:val="clear" w:color="auto" w:fill="F6F9FD"/>
            <w:tcMar>
              <w:top w:w="70" w:type="dxa"/>
              <w:left w:w="110" w:type="dxa"/>
              <w:bottom w:w="70" w:type="dxa"/>
              <w:right w:w="110" w:type="dxa"/>
            </w:tcMar>
            <w:vAlign w:val="center"/>
          </w:tcPr>
          <w:p w14:paraId="7D4CB332" w14:textId="77777777" w:rsidR="002775BD" w:rsidRDefault="003C4535">
            <w:pPr>
              <w:keepNext/>
              <w:spacing w:after="0" w:line="252" w:lineRule="auto"/>
            </w:pPr>
            <w:r>
              <w:rPr>
                <w:sz w:val="18"/>
                <w:szCs w:val="18"/>
              </w:rPr>
              <w:t>0.75%</w:t>
            </w:r>
          </w:p>
        </w:tc>
      </w:tr>
      <w:tr w:rsidR="002775BD" w14:paraId="22004CB9" w14:textId="77777777">
        <w:tblPrEx>
          <w:tblCellMar>
            <w:top w:w="0" w:type="dxa"/>
            <w:bottom w:w="0" w:type="dxa"/>
          </w:tblCellMar>
        </w:tblPrEx>
        <w:trPr>
          <w:cantSplit/>
        </w:trPr>
        <w:tc>
          <w:tcPr>
            <w:tcW w:w="6426" w:type="dxa"/>
            <w:shd w:val="clear" w:color="auto" w:fill="FFFFFF"/>
            <w:tcMar>
              <w:top w:w="70" w:type="dxa"/>
              <w:left w:w="110" w:type="dxa"/>
              <w:bottom w:w="70" w:type="dxa"/>
              <w:right w:w="110" w:type="dxa"/>
            </w:tcMar>
            <w:vAlign w:val="center"/>
          </w:tcPr>
          <w:p w14:paraId="08D16DCC" w14:textId="77777777" w:rsidR="002775BD" w:rsidRDefault="003C4535">
            <w:pPr>
              <w:keepNext/>
              <w:spacing w:after="0" w:line="252" w:lineRule="auto"/>
            </w:pPr>
            <w:r>
              <w:rPr>
                <w:sz w:val="18"/>
                <w:szCs w:val="18"/>
              </w:rPr>
              <w:t>Injury &amp; Invalidity</w:t>
            </w:r>
          </w:p>
        </w:tc>
        <w:tc>
          <w:tcPr>
            <w:tcW w:w="1606" w:type="dxa"/>
            <w:shd w:val="clear" w:color="auto" w:fill="FFFFFF"/>
            <w:tcMar>
              <w:top w:w="70" w:type="dxa"/>
              <w:left w:w="110" w:type="dxa"/>
              <w:bottom w:w="70" w:type="dxa"/>
              <w:right w:w="110" w:type="dxa"/>
            </w:tcMar>
            <w:vAlign w:val="center"/>
          </w:tcPr>
          <w:p w14:paraId="656DD106" w14:textId="77777777" w:rsidR="002775BD" w:rsidRDefault="003C4535">
            <w:pPr>
              <w:keepNext/>
              <w:spacing w:after="0" w:line="252" w:lineRule="auto"/>
            </w:pPr>
            <w:r>
              <w:rPr>
                <w:sz w:val="18"/>
                <w:szCs w:val="18"/>
              </w:rPr>
              <w:t>1.75%</w:t>
            </w:r>
          </w:p>
        </w:tc>
        <w:tc>
          <w:tcPr>
            <w:tcW w:w="1606" w:type="dxa"/>
            <w:shd w:val="clear" w:color="auto" w:fill="FFFFFF"/>
            <w:tcMar>
              <w:top w:w="70" w:type="dxa"/>
              <w:left w:w="110" w:type="dxa"/>
              <w:bottom w:w="70" w:type="dxa"/>
              <w:right w:w="110" w:type="dxa"/>
            </w:tcMar>
            <w:vAlign w:val="center"/>
          </w:tcPr>
          <w:p w14:paraId="40F8C091" w14:textId="77777777" w:rsidR="002775BD" w:rsidRDefault="003C4535">
            <w:pPr>
              <w:keepNext/>
              <w:spacing w:after="0" w:line="252" w:lineRule="auto"/>
            </w:pPr>
            <w:r>
              <w:rPr>
                <w:sz w:val="18"/>
                <w:szCs w:val="18"/>
              </w:rPr>
              <w:t>0.50%</w:t>
            </w:r>
          </w:p>
        </w:tc>
      </w:tr>
      <w:tr w:rsidR="002775BD" w14:paraId="05C2F798" w14:textId="77777777">
        <w:tblPrEx>
          <w:tblCellMar>
            <w:top w:w="0" w:type="dxa"/>
            <w:bottom w:w="0" w:type="dxa"/>
          </w:tblCellMar>
        </w:tblPrEx>
        <w:trPr>
          <w:cantSplit/>
        </w:trPr>
        <w:tc>
          <w:tcPr>
            <w:tcW w:w="6426" w:type="dxa"/>
            <w:shd w:val="clear" w:color="auto" w:fill="F6F9FD"/>
            <w:tcMar>
              <w:top w:w="70" w:type="dxa"/>
              <w:left w:w="110" w:type="dxa"/>
              <w:bottom w:w="70" w:type="dxa"/>
              <w:right w:w="110" w:type="dxa"/>
            </w:tcMar>
            <w:vAlign w:val="center"/>
          </w:tcPr>
          <w:p w14:paraId="008C2B14" w14:textId="77777777" w:rsidR="002775BD" w:rsidRDefault="003C4535">
            <w:pPr>
              <w:keepNext/>
              <w:spacing w:after="0" w:line="252" w:lineRule="auto"/>
            </w:pPr>
            <w:r>
              <w:rPr>
                <w:sz w:val="18"/>
                <w:szCs w:val="18"/>
              </w:rPr>
              <w:t>Injury only</w:t>
            </w:r>
          </w:p>
        </w:tc>
        <w:tc>
          <w:tcPr>
            <w:tcW w:w="1606" w:type="dxa"/>
            <w:shd w:val="clear" w:color="auto" w:fill="F6F9FD"/>
            <w:tcMar>
              <w:top w:w="70" w:type="dxa"/>
              <w:left w:w="110" w:type="dxa"/>
              <w:bottom w:w="70" w:type="dxa"/>
              <w:right w:w="110" w:type="dxa"/>
            </w:tcMar>
            <w:vAlign w:val="center"/>
          </w:tcPr>
          <w:p w14:paraId="1C5D57E3" w14:textId="77777777" w:rsidR="002775BD" w:rsidRDefault="003C4535">
            <w:pPr>
              <w:keepNext/>
              <w:spacing w:after="0" w:line="252" w:lineRule="auto"/>
            </w:pPr>
            <w:r>
              <w:rPr>
                <w:sz w:val="18"/>
                <w:szCs w:val="18"/>
              </w:rPr>
              <w:t>1.25%</w:t>
            </w:r>
          </w:p>
        </w:tc>
        <w:tc>
          <w:tcPr>
            <w:tcW w:w="1606" w:type="dxa"/>
            <w:shd w:val="clear" w:color="auto" w:fill="F6F9FD"/>
            <w:tcMar>
              <w:top w:w="70" w:type="dxa"/>
              <w:left w:w="110" w:type="dxa"/>
              <w:bottom w:w="70" w:type="dxa"/>
              <w:right w:w="110" w:type="dxa"/>
            </w:tcMar>
            <w:vAlign w:val="center"/>
          </w:tcPr>
          <w:p w14:paraId="44016D18" w14:textId="77777777" w:rsidR="002775BD" w:rsidRDefault="003C4535">
            <w:pPr>
              <w:keepNext/>
              <w:spacing w:after="0" w:line="252" w:lineRule="auto"/>
            </w:pPr>
            <w:r>
              <w:rPr>
                <w:sz w:val="18"/>
                <w:szCs w:val="18"/>
              </w:rPr>
              <w:t>0.00%</w:t>
            </w:r>
          </w:p>
        </w:tc>
      </w:tr>
      <w:tr w:rsidR="002775BD" w14:paraId="4ACD3BB5" w14:textId="77777777">
        <w:tblPrEx>
          <w:tblCellMar>
            <w:top w:w="0" w:type="dxa"/>
            <w:bottom w:w="0" w:type="dxa"/>
          </w:tblCellMar>
        </w:tblPrEx>
        <w:trPr>
          <w:cantSplit/>
        </w:trPr>
        <w:tc>
          <w:tcPr>
            <w:tcW w:w="6426" w:type="dxa"/>
            <w:shd w:val="clear" w:color="auto" w:fill="FFFFFF"/>
            <w:tcMar>
              <w:top w:w="70" w:type="dxa"/>
              <w:left w:w="110" w:type="dxa"/>
              <w:bottom w:w="70" w:type="dxa"/>
              <w:right w:w="110" w:type="dxa"/>
            </w:tcMar>
            <w:vAlign w:val="center"/>
          </w:tcPr>
          <w:p w14:paraId="23A13120" w14:textId="77777777" w:rsidR="002775BD" w:rsidRDefault="003C4535">
            <w:pPr>
              <w:spacing w:after="0" w:line="252" w:lineRule="auto"/>
            </w:pPr>
            <w:r>
              <w:rPr>
                <w:sz w:val="18"/>
                <w:szCs w:val="18"/>
              </w:rPr>
              <w:t>No contribution</w:t>
            </w:r>
          </w:p>
        </w:tc>
        <w:tc>
          <w:tcPr>
            <w:tcW w:w="1606" w:type="dxa"/>
            <w:shd w:val="clear" w:color="auto" w:fill="FFFFFF"/>
            <w:tcMar>
              <w:top w:w="70" w:type="dxa"/>
              <w:left w:w="110" w:type="dxa"/>
              <w:bottom w:w="70" w:type="dxa"/>
              <w:right w:w="110" w:type="dxa"/>
            </w:tcMar>
            <w:vAlign w:val="center"/>
          </w:tcPr>
          <w:p w14:paraId="79E66739" w14:textId="77777777" w:rsidR="002775BD" w:rsidRDefault="003C4535">
            <w:pPr>
              <w:spacing w:after="0" w:line="252" w:lineRule="auto"/>
            </w:pPr>
            <w:r>
              <w:rPr>
                <w:sz w:val="18"/>
                <w:szCs w:val="18"/>
              </w:rPr>
              <w:t>0.00%</w:t>
            </w:r>
          </w:p>
        </w:tc>
        <w:tc>
          <w:tcPr>
            <w:tcW w:w="1606" w:type="dxa"/>
            <w:shd w:val="clear" w:color="auto" w:fill="FFFFFF"/>
            <w:tcMar>
              <w:top w:w="70" w:type="dxa"/>
              <w:left w:w="110" w:type="dxa"/>
              <w:bottom w:w="70" w:type="dxa"/>
              <w:right w:w="110" w:type="dxa"/>
            </w:tcMar>
            <w:vAlign w:val="center"/>
          </w:tcPr>
          <w:p w14:paraId="1712E44E" w14:textId="77777777" w:rsidR="002775BD" w:rsidRDefault="003C4535">
            <w:pPr>
              <w:spacing w:after="0" w:line="252" w:lineRule="auto"/>
            </w:pPr>
            <w:r>
              <w:rPr>
                <w:sz w:val="18"/>
                <w:szCs w:val="18"/>
              </w:rPr>
              <w:t>0.00%</w:t>
            </w:r>
          </w:p>
        </w:tc>
      </w:tr>
    </w:tbl>
    <w:p w14:paraId="3E787183" w14:textId="77777777" w:rsidR="002775BD" w:rsidRDefault="002775BD">
      <w:pPr>
        <w:spacing w:after="180"/>
      </w:pPr>
    </w:p>
    <w:p w14:paraId="2DA77181" w14:textId="77777777" w:rsidR="002775BD" w:rsidRDefault="003C4535">
      <w:pPr>
        <w:spacing w:after="140"/>
      </w:pPr>
      <w:r>
        <w:t xml:space="preserve">SOCSO is reproduced exactly from the PERKESO table by a closed form in </w:t>
      </w:r>
      <w:r>
        <w:rPr>
          <w:rFonts w:ascii="Consolas" w:eastAsia="Consolas" w:hAnsi="Consolas" w:cs="Consolas"/>
          <w:color w:val="0B3D91"/>
          <w:sz w:val="19"/>
          <w:szCs w:val="19"/>
          <w:shd w:val="clear" w:color="auto" w:fill="EEF3FB"/>
        </w:rPr>
        <w:t>socsoBaseEmployer</w:t>
      </w:r>
      <w:r>
        <w:t>, scaled to the category and rounded to 5 sen. EIS is the band top × 0.2% − RM 0.10 on each side. Both stop at a RM 6,000 wage.</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3605"/>
        <w:gridCol w:w="6033"/>
      </w:tblGrid>
      <w:tr w:rsidR="002775BD" w14:paraId="467AF7B4" w14:textId="77777777">
        <w:tblPrEx>
          <w:tblCellMar>
            <w:top w:w="0" w:type="dxa"/>
            <w:bottom w:w="0" w:type="dxa"/>
          </w:tblCellMar>
        </w:tblPrEx>
        <w:trPr>
          <w:cantSplit/>
          <w:tblHeader/>
        </w:trPr>
        <w:tc>
          <w:tcPr>
            <w:tcW w:w="3605" w:type="dxa"/>
            <w:shd w:val="clear" w:color="auto" w:fill="0B2D6B"/>
            <w:tcMar>
              <w:top w:w="70" w:type="dxa"/>
              <w:left w:w="110" w:type="dxa"/>
              <w:bottom w:w="70" w:type="dxa"/>
              <w:right w:w="110" w:type="dxa"/>
            </w:tcMar>
            <w:vAlign w:val="center"/>
          </w:tcPr>
          <w:p w14:paraId="0BBA1D36" w14:textId="77777777" w:rsidR="002775BD" w:rsidRDefault="003C4535">
            <w:pPr>
              <w:keepNext/>
              <w:spacing w:after="0"/>
            </w:pPr>
            <w:r>
              <w:rPr>
                <w:b/>
                <w:bCs/>
                <w:color w:val="FFFFFF"/>
                <w:sz w:val="18"/>
                <w:szCs w:val="18"/>
              </w:rPr>
              <w:t>Scale</w:t>
            </w:r>
          </w:p>
        </w:tc>
        <w:tc>
          <w:tcPr>
            <w:tcW w:w="6033" w:type="dxa"/>
            <w:shd w:val="clear" w:color="auto" w:fill="0B2D6B"/>
            <w:tcMar>
              <w:top w:w="70" w:type="dxa"/>
              <w:left w:w="110" w:type="dxa"/>
              <w:bottom w:w="70" w:type="dxa"/>
              <w:right w:w="110" w:type="dxa"/>
            </w:tcMar>
            <w:vAlign w:val="center"/>
          </w:tcPr>
          <w:p w14:paraId="7DFF4EB2" w14:textId="77777777" w:rsidR="002775BD" w:rsidRDefault="003C4535">
            <w:pPr>
              <w:keepNext/>
              <w:spacing w:after="0"/>
            </w:pPr>
            <w:r>
              <w:rPr>
                <w:b/>
                <w:bCs/>
                <w:color w:val="FFFFFF"/>
                <w:sz w:val="18"/>
                <w:szCs w:val="18"/>
              </w:rPr>
              <w:t>Bands</w:t>
            </w:r>
          </w:p>
        </w:tc>
      </w:tr>
      <w:tr w:rsidR="002775BD" w14:paraId="06EDDFA9" w14:textId="77777777">
        <w:tblPrEx>
          <w:tblCellMar>
            <w:top w:w="0" w:type="dxa"/>
            <w:bottom w:w="0" w:type="dxa"/>
          </w:tblCellMar>
        </w:tblPrEx>
        <w:trPr>
          <w:cantSplit/>
        </w:trPr>
        <w:tc>
          <w:tcPr>
            <w:tcW w:w="3605" w:type="dxa"/>
            <w:shd w:val="clear" w:color="auto" w:fill="FFFFFF"/>
            <w:tcMar>
              <w:top w:w="70" w:type="dxa"/>
              <w:left w:w="110" w:type="dxa"/>
              <w:bottom w:w="70" w:type="dxa"/>
              <w:right w:w="110" w:type="dxa"/>
            </w:tcMar>
            <w:vAlign w:val="center"/>
          </w:tcPr>
          <w:p w14:paraId="767D83BD" w14:textId="77777777" w:rsidR="002775BD" w:rsidRDefault="003C4535">
            <w:pPr>
              <w:keepNext/>
              <w:spacing w:after="0" w:line="252" w:lineRule="auto"/>
            </w:pPr>
            <w:r>
              <w:rPr>
                <w:sz w:val="18"/>
                <w:szCs w:val="18"/>
              </w:rPr>
              <w:t>MOT stamp duty</w:t>
            </w:r>
          </w:p>
        </w:tc>
        <w:tc>
          <w:tcPr>
            <w:tcW w:w="6033" w:type="dxa"/>
            <w:shd w:val="clear" w:color="auto" w:fill="FFFFFF"/>
            <w:tcMar>
              <w:top w:w="70" w:type="dxa"/>
              <w:left w:w="110" w:type="dxa"/>
              <w:bottom w:w="70" w:type="dxa"/>
              <w:right w:w="110" w:type="dxa"/>
            </w:tcMar>
            <w:vAlign w:val="center"/>
          </w:tcPr>
          <w:p w14:paraId="4833D136" w14:textId="77777777" w:rsidR="002775BD" w:rsidRDefault="003C4535">
            <w:pPr>
              <w:keepNext/>
              <w:spacing w:after="0" w:line="252" w:lineRule="auto"/>
            </w:pPr>
            <w:r>
              <w:rPr>
                <w:sz w:val="18"/>
                <w:szCs w:val="18"/>
              </w:rPr>
              <w:t>1% to RM 100,000 · 2% to RM 500,000 · 3% to RM 1,000,000 · 4% above</w:t>
            </w:r>
          </w:p>
        </w:tc>
      </w:tr>
      <w:tr w:rsidR="002775BD" w14:paraId="59D1FF34" w14:textId="77777777">
        <w:tblPrEx>
          <w:tblCellMar>
            <w:top w:w="0" w:type="dxa"/>
            <w:bottom w:w="0" w:type="dxa"/>
          </w:tblCellMar>
        </w:tblPrEx>
        <w:trPr>
          <w:cantSplit/>
        </w:trPr>
        <w:tc>
          <w:tcPr>
            <w:tcW w:w="3605" w:type="dxa"/>
            <w:shd w:val="clear" w:color="auto" w:fill="F6F9FD"/>
            <w:tcMar>
              <w:top w:w="70" w:type="dxa"/>
              <w:left w:w="110" w:type="dxa"/>
              <w:bottom w:w="70" w:type="dxa"/>
              <w:right w:w="110" w:type="dxa"/>
            </w:tcMar>
            <w:vAlign w:val="center"/>
          </w:tcPr>
          <w:p w14:paraId="6EA9FE1B" w14:textId="77777777" w:rsidR="002775BD" w:rsidRDefault="003C4535">
            <w:pPr>
              <w:keepNext/>
              <w:spacing w:after="0" w:line="252" w:lineRule="auto"/>
            </w:pPr>
            <w:r>
              <w:rPr>
                <w:sz w:val="18"/>
                <w:szCs w:val="18"/>
              </w:rPr>
              <w:t>Solicitors' scale, on the price and again on the loan</w:t>
            </w:r>
          </w:p>
        </w:tc>
        <w:tc>
          <w:tcPr>
            <w:tcW w:w="6033" w:type="dxa"/>
            <w:shd w:val="clear" w:color="auto" w:fill="F6F9FD"/>
            <w:tcMar>
              <w:top w:w="70" w:type="dxa"/>
              <w:left w:w="110" w:type="dxa"/>
              <w:bottom w:w="70" w:type="dxa"/>
              <w:right w:w="110" w:type="dxa"/>
            </w:tcMar>
            <w:vAlign w:val="center"/>
          </w:tcPr>
          <w:p w14:paraId="0A8635FE" w14:textId="77777777" w:rsidR="002775BD" w:rsidRDefault="003C4535">
            <w:pPr>
              <w:keepNext/>
              <w:spacing w:after="0" w:line="252" w:lineRule="auto"/>
            </w:pPr>
            <w:r>
              <w:rPr>
                <w:sz w:val="18"/>
                <w:szCs w:val="18"/>
              </w:rPr>
              <w:t>1.25% to RM 500,000 · 1% to RM 1,000,000 · 0.7% to RM 3,000,000 · 0.6% to RM 5,000,000 · 0.5% above · minimum RM 500</w:t>
            </w:r>
          </w:p>
        </w:tc>
      </w:tr>
      <w:tr w:rsidR="002775BD" w14:paraId="212E2459" w14:textId="77777777">
        <w:tblPrEx>
          <w:tblCellMar>
            <w:top w:w="0" w:type="dxa"/>
            <w:bottom w:w="0" w:type="dxa"/>
          </w:tblCellMar>
        </w:tblPrEx>
        <w:trPr>
          <w:cantSplit/>
        </w:trPr>
        <w:tc>
          <w:tcPr>
            <w:tcW w:w="3605" w:type="dxa"/>
            <w:shd w:val="clear" w:color="auto" w:fill="FFFFFF"/>
            <w:tcMar>
              <w:top w:w="70" w:type="dxa"/>
              <w:left w:w="110" w:type="dxa"/>
              <w:bottom w:w="70" w:type="dxa"/>
              <w:right w:w="110" w:type="dxa"/>
            </w:tcMar>
            <w:vAlign w:val="center"/>
          </w:tcPr>
          <w:p w14:paraId="683854FD" w14:textId="77777777" w:rsidR="002775BD" w:rsidRDefault="003C4535">
            <w:pPr>
              <w:keepNext/>
              <w:spacing w:after="0" w:line="252" w:lineRule="auto"/>
            </w:pPr>
            <w:r>
              <w:rPr>
                <w:sz w:val="18"/>
                <w:szCs w:val="18"/>
              </w:rPr>
              <w:t>Loan agreement, SST, disbursements</w:t>
            </w:r>
          </w:p>
        </w:tc>
        <w:tc>
          <w:tcPr>
            <w:tcW w:w="6033" w:type="dxa"/>
            <w:shd w:val="clear" w:color="auto" w:fill="FFFFFF"/>
            <w:tcMar>
              <w:top w:w="70" w:type="dxa"/>
              <w:left w:w="110" w:type="dxa"/>
              <w:bottom w:w="70" w:type="dxa"/>
              <w:right w:w="110" w:type="dxa"/>
            </w:tcMar>
            <w:vAlign w:val="center"/>
          </w:tcPr>
          <w:p w14:paraId="54216BB7" w14:textId="77777777" w:rsidR="002775BD" w:rsidRDefault="003C4535">
            <w:pPr>
              <w:keepNext/>
              <w:spacing w:after="0" w:line="252" w:lineRule="auto"/>
            </w:pPr>
            <w:r>
              <w:rPr>
                <w:sz w:val="18"/>
                <w:szCs w:val="18"/>
              </w:rPr>
              <w:t>0.5% of the loan · 8% on legal fees · RM 2,000 flat</w:t>
            </w:r>
          </w:p>
        </w:tc>
      </w:tr>
      <w:tr w:rsidR="002775BD" w14:paraId="78F1F391" w14:textId="77777777">
        <w:tblPrEx>
          <w:tblCellMar>
            <w:top w:w="0" w:type="dxa"/>
            <w:bottom w:w="0" w:type="dxa"/>
          </w:tblCellMar>
        </w:tblPrEx>
        <w:trPr>
          <w:cantSplit/>
        </w:trPr>
        <w:tc>
          <w:tcPr>
            <w:tcW w:w="3605" w:type="dxa"/>
            <w:shd w:val="clear" w:color="auto" w:fill="F6F9FD"/>
            <w:tcMar>
              <w:top w:w="70" w:type="dxa"/>
              <w:left w:w="110" w:type="dxa"/>
              <w:bottom w:w="70" w:type="dxa"/>
              <w:right w:w="110" w:type="dxa"/>
            </w:tcMar>
            <w:vAlign w:val="center"/>
          </w:tcPr>
          <w:p w14:paraId="02352E25" w14:textId="77777777" w:rsidR="002775BD" w:rsidRDefault="003C4535">
            <w:pPr>
              <w:spacing w:after="0" w:line="252" w:lineRule="auto"/>
            </w:pPr>
            <w:r>
              <w:rPr>
                <w:sz w:val="18"/>
                <w:szCs w:val="18"/>
              </w:rPr>
              <w:t>DSR bands</w:t>
            </w:r>
          </w:p>
        </w:tc>
        <w:tc>
          <w:tcPr>
            <w:tcW w:w="6033" w:type="dxa"/>
            <w:shd w:val="clear" w:color="auto" w:fill="F6F9FD"/>
            <w:tcMar>
              <w:top w:w="70" w:type="dxa"/>
              <w:left w:w="110" w:type="dxa"/>
              <w:bottom w:w="70" w:type="dxa"/>
              <w:right w:w="110" w:type="dxa"/>
            </w:tcMar>
            <w:vAlign w:val="center"/>
          </w:tcPr>
          <w:p w14:paraId="4D3803AD" w14:textId="77777777" w:rsidR="002775BD" w:rsidRDefault="003C4535">
            <w:pPr>
              <w:spacing w:after="0" w:line="252" w:lineRule="auto"/>
            </w:pPr>
            <w:r>
              <w:rPr>
                <w:sz w:val="18"/>
                <w:szCs w:val="18"/>
              </w:rPr>
              <w:t>≤ 30% Comfortable · ≤ 40% Healthy · ≤ 60% Acceptable · ≤ 70% High risk · above, Over-extended</w:t>
            </w:r>
          </w:p>
        </w:tc>
      </w:tr>
    </w:tbl>
    <w:p w14:paraId="7519EBD9" w14:textId="77777777" w:rsidR="002775BD" w:rsidRDefault="002775BD">
      <w:pPr>
        <w:spacing w:after="180"/>
      </w:pPr>
    </w:p>
    <w:p w14:paraId="7E79CC81" w14:textId="77777777" w:rsidR="002775BD" w:rsidRDefault="003C4535">
      <w:pPr>
        <w:pStyle w:val="Heading1"/>
        <w:keepNext/>
        <w:pageBreakBefore/>
      </w:pPr>
      <w:bookmarkStart w:id="88" w:name="s_security_and_privacy"/>
      <w:bookmarkStart w:id="89" w:name="_Toc241065757"/>
      <w:r>
        <w:t>9  Security and privacy</w:t>
      </w:r>
      <w:bookmarkEnd w:id="88"/>
      <w:bookmarkEnd w:id="89"/>
    </w:p>
    <w:p w14:paraId="21A767A0" w14:textId="77777777" w:rsidR="002775BD" w:rsidRDefault="003C4535">
      <w:pPr>
        <w:spacing w:after="140"/>
      </w:pPr>
      <w:r>
        <w:t xml:space="preserve">A local-only app has no server to breach and no password database to leak, so its threat model is short — but it is not empty. The page runs whatever code reaches it, and on </w:t>
      </w:r>
      <w:r>
        <w:rPr>
          <w:rFonts w:ascii="Consolas" w:eastAsia="Consolas" w:hAnsi="Consolas" w:cs="Consolas"/>
          <w:color w:val="0B3D91"/>
          <w:sz w:val="19"/>
          <w:szCs w:val="19"/>
          <w:shd w:val="clear" w:color="auto" w:fill="EEF3FB"/>
        </w:rPr>
        <w:t>kaonhew02.github.io</w:t>
      </w:r>
      <w:r>
        <w:t xml:space="preserve"> it shares an origin with every other project published under the account. The security work of 22 September 2026 was driven by one concrete finding: </w:t>
      </w:r>
      <w:r>
        <w:rPr>
          <w:b/>
          <w:bCs/>
        </w:rPr>
        <w:t xml:space="preserve">a scenario's </w:t>
      </w:r>
      <w:r>
        <w:rPr>
          <w:rFonts w:ascii="Consolas" w:eastAsia="Consolas" w:hAnsi="Consolas" w:cs="Consolas"/>
          <w:b/>
          <w:bCs/>
          <w:color w:val="0B3D91"/>
          <w:sz w:val="19"/>
          <w:szCs w:val="19"/>
          <w:shd w:val="clear" w:color="auto" w:fill="EEF3FB"/>
        </w:rPr>
        <w:t>id</w:t>
      </w:r>
      <w:r>
        <w:rPr>
          <w:b/>
          <w:bCs/>
        </w:rPr>
        <w:t xml:space="preserve"> went into a </w:t>
      </w:r>
      <w:r>
        <w:rPr>
          <w:rFonts w:ascii="Consolas" w:eastAsia="Consolas" w:hAnsi="Consolas" w:cs="Consolas"/>
          <w:b/>
          <w:bCs/>
          <w:color w:val="0B3D91"/>
          <w:sz w:val="19"/>
          <w:szCs w:val="19"/>
          <w:shd w:val="clear" w:color="auto" w:fill="EEF3FB"/>
        </w:rPr>
        <w:t>data-id="…"</w:t>
      </w:r>
      <w:r>
        <w:rPr>
          <w:b/>
          <w:bCs/>
        </w:rPr>
        <w:t xml:space="preserve"> attribute by string concatenation while the name beside it was escaped</w:t>
      </w:r>
      <w:r>
        <w:t xml:space="preserve">, and </w:t>
      </w:r>
      <w:r>
        <w:rPr>
          <w:rFonts w:ascii="Consolas" w:eastAsia="Consolas" w:hAnsi="Consolas" w:cs="Consolas"/>
          <w:color w:val="0B3D91"/>
          <w:sz w:val="19"/>
          <w:szCs w:val="19"/>
          <w:shd w:val="clear" w:color="auto" w:fill="EEF3FB"/>
        </w:rPr>
        <w:t>backupApply</w:t>
      </w:r>
      <w:r>
        <w:t xml:space="preserve"> wrote an imported file's stores verbatim after checking a single string anyone can type. An id of </w:t>
      </w:r>
      <w:r>
        <w:rPr>
          <w:rFonts w:ascii="Consolas" w:eastAsia="Consolas" w:hAnsi="Consolas" w:cs="Consolas"/>
          <w:color w:val="0B3D91"/>
          <w:sz w:val="19"/>
          <w:szCs w:val="19"/>
          <w:shd w:val="clear" w:color="auto" w:fill="EEF3FB"/>
        </w:rPr>
        <w:t>x"&gt;&lt;img src=x onerror=…&gt;</w:t>
      </w:r>
      <w:r>
        <w:t xml:space="preserve"> in an imported or Drive file broke out, ran without a click, and re-fired on every reload. It was confirmed executing in a browser before the fix. That route is now closed on several separate layers, so no single mistake reopens it.</w:t>
      </w:r>
    </w:p>
    <w:p w14:paraId="2E3F3B38" w14:textId="77777777" w:rsidR="002775BD" w:rsidRDefault="003C4535">
      <w:pPr>
        <w:pStyle w:val="Heading2"/>
        <w:keepNext/>
      </w:pPr>
      <w:bookmarkStart w:id="90" w:name="s_threat_model"/>
      <w:bookmarkStart w:id="91" w:name="_Toc241065758"/>
      <w:r>
        <w:t>9.1  Threat model</w:t>
      </w:r>
      <w:bookmarkEnd w:id="90"/>
      <w:bookmarkEnd w:id="91"/>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884"/>
        <w:gridCol w:w="3920"/>
        <w:gridCol w:w="3834"/>
      </w:tblGrid>
      <w:tr w:rsidR="002775BD" w14:paraId="0B4206E7" w14:textId="77777777">
        <w:tblPrEx>
          <w:tblCellMar>
            <w:top w:w="0" w:type="dxa"/>
            <w:bottom w:w="0" w:type="dxa"/>
          </w:tblCellMar>
        </w:tblPrEx>
        <w:trPr>
          <w:cantSplit/>
          <w:tblHeader/>
        </w:trPr>
        <w:tc>
          <w:tcPr>
            <w:tcW w:w="1884" w:type="dxa"/>
            <w:shd w:val="clear" w:color="auto" w:fill="0B2D6B"/>
            <w:tcMar>
              <w:top w:w="70" w:type="dxa"/>
              <w:left w:w="110" w:type="dxa"/>
              <w:bottom w:w="70" w:type="dxa"/>
              <w:right w:w="110" w:type="dxa"/>
            </w:tcMar>
            <w:vAlign w:val="center"/>
          </w:tcPr>
          <w:p w14:paraId="4ACFA1DE" w14:textId="77777777" w:rsidR="002775BD" w:rsidRDefault="003C4535">
            <w:pPr>
              <w:keepNext/>
              <w:spacing w:after="0"/>
            </w:pPr>
            <w:r>
              <w:rPr>
                <w:b/>
                <w:bCs/>
                <w:color w:val="FFFFFF"/>
                <w:sz w:val="18"/>
                <w:szCs w:val="18"/>
              </w:rPr>
              <w:t>Threat</w:t>
            </w:r>
          </w:p>
        </w:tc>
        <w:tc>
          <w:tcPr>
            <w:tcW w:w="3920" w:type="dxa"/>
            <w:shd w:val="clear" w:color="auto" w:fill="0B2D6B"/>
            <w:tcMar>
              <w:top w:w="70" w:type="dxa"/>
              <w:left w:w="110" w:type="dxa"/>
              <w:bottom w:w="70" w:type="dxa"/>
              <w:right w:w="110" w:type="dxa"/>
            </w:tcMar>
            <w:vAlign w:val="center"/>
          </w:tcPr>
          <w:p w14:paraId="1A81A947" w14:textId="77777777" w:rsidR="002775BD" w:rsidRDefault="003C4535">
            <w:pPr>
              <w:keepNext/>
              <w:spacing w:after="0"/>
            </w:pPr>
            <w:r>
              <w:rPr>
                <w:b/>
                <w:bCs/>
                <w:color w:val="FFFFFF"/>
                <w:sz w:val="18"/>
                <w:szCs w:val="18"/>
              </w:rPr>
              <w:t>How it would arrive</w:t>
            </w:r>
          </w:p>
        </w:tc>
        <w:tc>
          <w:tcPr>
            <w:tcW w:w="3834" w:type="dxa"/>
            <w:shd w:val="clear" w:color="auto" w:fill="0B2D6B"/>
            <w:tcMar>
              <w:top w:w="70" w:type="dxa"/>
              <w:left w:w="110" w:type="dxa"/>
              <w:bottom w:w="70" w:type="dxa"/>
              <w:right w:w="110" w:type="dxa"/>
            </w:tcMar>
            <w:vAlign w:val="center"/>
          </w:tcPr>
          <w:p w14:paraId="7B47C448" w14:textId="77777777" w:rsidR="002775BD" w:rsidRDefault="003C4535">
            <w:pPr>
              <w:keepNext/>
              <w:spacing w:after="0"/>
            </w:pPr>
            <w:r>
              <w:rPr>
                <w:b/>
                <w:bCs/>
                <w:color w:val="FFFFFF"/>
                <w:sz w:val="18"/>
                <w:szCs w:val="18"/>
              </w:rPr>
              <w:t>Status</w:t>
            </w:r>
          </w:p>
        </w:tc>
      </w:tr>
      <w:tr w:rsidR="002775BD" w14:paraId="6EF83413" w14:textId="77777777">
        <w:tblPrEx>
          <w:tblCellMar>
            <w:top w:w="0" w:type="dxa"/>
            <w:bottom w:w="0" w:type="dxa"/>
          </w:tblCellMar>
        </w:tblPrEx>
        <w:trPr>
          <w:cantSplit/>
        </w:trPr>
        <w:tc>
          <w:tcPr>
            <w:tcW w:w="1884" w:type="dxa"/>
            <w:shd w:val="clear" w:color="auto" w:fill="FFFFFF"/>
            <w:tcMar>
              <w:top w:w="70" w:type="dxa"/>
              <w:left w:w="110" w:type="dxa"/>
              <w:bottom w:w="70" w:type="dxa"/>
              <w:right w:w="110" w:type="dxa"/>
            </w:tcMar>
            <w:vAlign w:val="center"/>
          </w:tcPr>
          <w:p w14:paraId="7F0F926C" w14:textId="77777777" w:rsidR="002775BD" w:rsidRDefault="003C4535">
            <w:pPr>
              <w:keepNext/>
              <w:spacing w:after="0" w:line="252" w:lineRule="auto"/>
            </w:pPr>
            <w:r>
              <w:rPr>
                <w:sz w:val="18"/>
                <w:szCs w:val="18"/>
              </w:rPr>
              <w:t>Script injection through a backup</w:t>
            </w:r>
          </w:p>
        </w:tc>
        <w:tc>
          <w:tcPr>
            <w:tcW w:w="3920" w:type="dxa"/>
            <w:shd w:val="clear" w:color="auto" w:fill="FFFFFF"/>
            <w:tcMar>
              <w:top w:w="70" w:type="dxa"/>
              <w:left w:w="110" w:type="dxa"/>
              <w:bottom w:w="70" w:type="dxa"/>
              <w:right w:w="110" w:type="dxa"/>
            </w:tcMar>
            <w:vAlign w:val="center"/>
          </w:tcPr>
          <w:p w14:paraId="13713684" w14:textId="77777777" w:rsidR="002775BD" w:rsidRDefault="003C4535">
            <w:pPr>
              <w:keepNext/>
              <w:spacing w:after="0" w:line="252" w:lineRule="auto"/>
            </w:pPr>
            <w:r>
              <w:rPr>
                <w:sz w:val="18"/>
                <w:szCs w:val="18"/>
              </w:rPr>
              <w:t xml:space="preserve">A crafted id or name in a file passed to </w:t>
            </w:r>
            <w:r>
              <w:rPr>
                <w:b/>
                <w:bCs/>
                <w:sz w:val="18"/>
                <w:szCs w:val="18"/>
              </w:rPr>
              <w:t>Import</w:t>
            </w:r>
            <w:r>
              <w:rPr>
                <w:sz w:val="18"/>
                <w:szCs w:val="18"/>
              </w:rPr>
              <w:t xml:space="preserve">, or a tampered copy pulled </w:t>
            </w:r>
            <w:r>
              <w:rPr>
                <w:b/>
                <w:bCs/>
                <w:sz w:val="18"/>
                <w:szCs w:val="18"/>
              </w:rPr>
              <w:t>From Drive</w:t>
            </w:r>
          </w:p>
        </w:tc>
        <w:tc>
          <w:tcPr>
            <w:tcW w:w="3834" w:type="dxa"/>
            <w:shd w:val="clear" w:color="auto" w:fill="FFFFFF"/>
            <w:tcMar>
              <w:top w:w="70" w:type="dxa"/>
              <w:left w:w="110" w:type="dxa"/>
              <w:bottom w:w="70" w:type="dxa"/>
              <w:right w:w="110" w:type="dxa"/>
            </w:tcMar>
            <w:vAlign w:val="center"/>
          </w:tcPr>
          <w:p w14:paraId="79453466" w14:textId="77777777" w:rsidR="002775BD" w:rsidRDefault="003C4535">
            <w:pPr>
              <w:keepNext/>
              <w:spacing w:after="0" w:line="252" w:lineRule="auto"/>
            </w:pPr>
            <w:r>
              <w:rPr>
                <w:b/>
                <w:bCs/>
                <w:color w:val="004BAF"/>
                <w:sz w:val="18"/>
                <w:szCs w:val="18"/>
              </w:rPr>
              <w:t>Closed — chips built as DOM nodes, every record validated, CSP</w:t>
            </w:r>
          </w:p>
        </w:tc>
      </w:tr>
      <w:tr w:rsidR="002775BD" w14:paraId="5C72689B" w14:textId="77777777">
        <w:tblPrEx>
          <w:tblCellMar>
            <w:top w:w="0" w:type="dxa"/>
            <w:bottom w:w="0" w:type="dxa"/>
          </w:tblCellMar>
        </w:tblPrEx>
        <w:trPr>
          <w:cantSplit/>
        </w:trPr>
        <w:tc>
          <w:tcPr>
            <w:tcW w:w="1884" w:type="dxa"/>
            <w:shd w:val="clear" w:color="auto" w:fill="F6F9FD"/>
            <w:tcMar>
              <w:top w:w="70" w:type="dxa"/>
              <w:left w:w="110" w:type="dxa"/>
              <w:bottom w:w="70" w:type="dxa"/>
              <w:right w:w="110" w:type="dxa"/>
            </w:tcMar>
            <w:vAlign w:val="center"/>
          </w:tcPr>
          <w:p w14:paraId="42F2A308" w14:textId="77777777" w:rsidR="002775BD" w:rsidRDefault="003C4535">
            <w:pPr>
              <w:keepNext/>
              <w:spacing w:after="0" w:line="252" w:lineRule="auto"/>
            </w:pPr>
            <w:r>
              <w:rPr>
                <w:sz w:val="18"/>
                <w:szCs w:val="18"/>
              </w:rPr>
              <w:t>Script injection through the page</w:t>
            </w:r>
          </w:p>
        </w:tc>
        <w:tc>
          <w:tcPr>
            <w:tcW w:w="3920" w:type="dxa"/>
            <w:shd w:val="clear" w:color="auto" w:fill="F6F9FD"/>
            <w:tcMar>
              <w:top w:w="70" w:type="dxa"/>
              <w:left w:w="110" w:type="dxa"/>
              <w:bottom w:w="70" w:type="dxa"/>
              <w:right w:w="110" w:type="dxa"/>
            </w:tcMar>
            <w:vAlign w:val="center"/>
          </w:tcPr>
          <w:p w14:paraId="7165338F" w14:textId="77777777" w:rsidR="002775BD" w:rsidRDefault="003C4535">
            <w:pPr>
              <w:keepNext/>
              <w:spacing w:after="0" w:line="252" w:lineRule="auto"/>
            </w:pPr>
            <w:r>
              <w:rPr>
                <w:sz w:val="18"/>
                <w:szCs w:val="18"/>
              </w:rPr>
              <w:t xml:space="preserve">Any </w:t>
            </w:r>
            <w:r>
              <w:rPr>
                <w:rFonts w:ascii="Consolas" w:eastAsia="Consolas" w:hAnsi="Consolas" w:cs="Consolas"/>
                <w:color w:val="0B3D91"/>
                <w:sz w:val="16"/>
                <w:szCs w:val="16"/>
                <w:shd w:val="clear" w:color="auto" w:fill="EEF3FB"/>
              </w:rPr>
              <w:t>&lt;script&gt;</w:t>
            </w:r>
            <w:r>
              <w:rPr>
                <w:sz w:val="18"/>
                <w:szCs w:val="18"/>
              </w:rPr>
              <w:t xml:space="preserve"> or inline handler that reaches the DOM</w:t>
            </w:r>
          </w:p>
        </w:tc>
        <w:tc>
          <w:tcPr>
            <w:tcW w:w="3834" w:type="dxa"/>
            <w:shd w:val="clear" w:color="auto" w:fill="F6F9FD"/>
            <w:tcMar>
              <w:top w:w="70" w:type="dxa"/>
              <w:left w:w="110" w:type="dxa"/>
              <w:bottom w:w="70" w:type="dxa"/>
              <w:right w:w="110" w:type="dxa"/>
            </w:tcMar>
            <w:vAlign w:val="center"/>
          </w:tcPr>
          <w:p w14:paraId="5277E3FE" w14:textId="77777777" w:rsidR="002775BD" w:rsidRDefault="003C4535">
            <w:pPr>
              <w:keepNext/>
              <w:spacing w:after="0" w:line="252" w:lineRule="auto"/>
            </w:pPr>
            <w:r>
              <w:rPr>
                <w:b/>
                <w:bCs/>
                <w:color w:val="9A5B0B"/>
                <w:sz w:val="18"/>
                <w:szCs w:val="18"/>
              </w:rPr>
              <w:t>Refused by the Content-Security-Policy</w:t>
            </w:r>
          </w:p>
        </w:tc>
      </w:tr>
      <w:tr w:rsidR="002775BD" w14:paraId="1FBC6347" w14:textId="77777777">
        <w:tblPrEx>
          <w:tblCellMar>
            <w:top w:w="0" w:type="dxa"/>
            <w:bottom w:w="0" w:type="dxa"/>
          </w:tblCellMar>
        </w:tblPrEx>
        <w:trPr>
          <w:cantSplit/>
        </w:trPr>
        <w:tc>
          <w:tcPr>
            <w:tcW w:w="1884" w:type="dxa"/>
            <w:shd w:val="clear" w:color="auto" w:fill="FFFFFF"/>
            <w:tcMar>
              <w:top w:w="70" w:type="dxa"/>
              <w:left w:w="110" w:type="dxa"/>
              <w:bottom w:w="70" w:type="dxa"/>
              <w:right w:w="110" w:type="dxa"/>
            </w:tcMar>
            <w:vAlign w:val="center"/>
          </w:tcPr>
          <w:p w14:paraId="2C23DA47" w14:textId="77777777" w:rsidR="002775BD" w:rsidRDefault="003C4535">
            <w:pPr>
              <w:keepNext/>
              <w:spacing w:after="0" w:line="252" w:lineRule="auto"/>
            </w:pPr>
            <w:r>
              <w:rPr>
                <w:sz w:val="18"/>
                <w:szCs w:val="18"/>
              </w:rPr>
              <w:t>An oversized or malformed file</w:t>
            </w:r>
          </w:p>
        </w:tc>
        <w:tc>
          <w:tcPr>
            <w:tcW w:w="3920" w:type="dxa"/>
            <w:shd w:val="clear" w:color="auto" w:fill="FFFFFF"/>
            <w:tcMar>
              <w:top w:w="70" w:type="dxa"/>
              <w:left w:w="110" w:type="dxa"/>
              <w:bottom w:w="70" w:type="dxa"/>
              <w:right w:w="110" w:type="dxa"/>
            </w:tcMar>
            <w:vAlign w:val="center"/>
          </w:tcPr>
          <w:p w14:paraId="767992B5" w14:textId="77777777" w:rsidR="002775BD" w:rsidRDefault="003C4535">
            <w:pPr>
              <w:keepNext/>
              <w:spacing w:after="0" w:line="252" w:lineRule="auto"/>
            </w:pPr>
            <w:r>
              <w:rPr>
                <w:sz w:val="18"/>
                <w:szCs w:val="18"/>
              </w:rPr>
              <w:t>A huge or broken JSON passed to Import</w:t>
            </w:r>
          </w:p>
        </w:tc>
        <w:tc>
          <w:tcPr>
            <w:tcW w:w="3834" w:type="dxa"/>
            <w:shd w:val="clear" w:color="auto" w:fill="FFFFFF"/>
            <w:tcMar>
              <w:top w:w="70" w:type="dxa"/>
              <w:left w:w="110" w:type="dxa"/>
              <w:bottom w:w="70" w:type="dxa"/>
              <w:right w:w="110" w:type="dxa"/>
            </w:tcMar>
            <w:vAlign w:val="center"/>
          </w:tcPr>
          <w:p w14:paraId="30FE1D72" w14:textId="77777777" w:rsidR="002775BD" w:rsidRDefault="003C4535">
            <w:pPr>
              <w:keepNext/>
              <w:spacing w:after="0" w:line="252" w:lineRule="auto"/>
            </w:pPr>
            <w:r>
              <w:rPr>
                <w:b/>
                <w:bCs/>
                <w:color w:val="004BAF"/>
                <w:sz w:val="18"/>
                <w:szCs w:val="18"/>
              </w:rPr>
              <w:t>Closed — 8 MB ceiling; one choke point rebuilds every file</w:t>
            </w:r>
          </w:p>
        </w:tc>
      </w:tr>
      <w:tr w:rsidR="002775BD" w14:paraId="5E491372" w14:textId="77777777">
        <w:tblPrEx>
          <w:tblCellMar>
            <w:top w:w="0" w:type="dxa"/>
            <w:bottom w:w="0" w:type="dxa"/>
          </w:tblCellMar>
        </w:tblPrEx>
        <w:trPr>
          <w:cantSplit/>
        </w:trPr>
        <w:tc>
          <w:tcPr>
            <w:tcW w:w="1884" w:type="dxa"/>
            <w:shd w:val="clear" w:color="auto" w:fill="F6F9FD"/>
            <w:tcMar>
              <w:top w:w="70" w:type="dxa"/>
              <w:left w:w="110" w:type="dxa"/>
              <w:bottom w:w="70" w:type="dxa"/>
              <w:right w:w="110" w:type="dxa"/>
            </w:tcMar>
            <w:vAlign w:val="center"/>
          </w:tcPr>
          <w:p w14:paraId="19394B80" w14:textId="77777777" w:rsidR="002775BD" w:rsidRDefault="003C4535">
            <w:pPr>
              <w:keepNext/>
              <w:spacing w:after="0" w:line="252" w:lineRule="auto"/>
            </w:pPr>
            <w:r>
              <w:rPr>
                <w:sz w:val="18"/>
                <w:szCs w:val="18"/>
              </w:rPr>
              <w:t>Prototype pollution</w:t>
            </w:r>
          </w:p>
        </w:tc>
        <w:tc>
          <w:tcPr>
            <w:tcW w:w="3920" w:type="dxa"/>
            <w:shd w:val="clear" w:color="auto" w:fill="F6F9FD"/>
            <w:tcMar>
              <w:top w:w="70" w:type="dxa"/>
              <w:left w:w="110" w:type="dxa"/>
              <w:bottom w:w="70" w:type="dxa"/>
              <w:right w:w="110" w:type="dxa"/>
            </w:tcMar>
            <w:vAlign w:val="center"/>
          </w:tcPr>
          <w:p w14:paraId="46122386" w14:textId="77777777" w:rsidR="002775BD" w:rsidRDefault="003C4535">
            <w:pPr>
              <w:keepNext/>
              <w:spacing w:after="0" w:line="252" w:lineRule="auto"/>
            </w:pPr>
            <w:r>
              <w:rPr>
                <w:rFonts w:ascii="Consolas" w:eastAsia="Consolas" w:hAnsi="Consolas" w:cs="Consolas"/>
                <w:color w:val="0B3D91"/>
                <w:sz w:val="16"/>
                <w:szCs w:val="16"/>
                <w:shd w:val="clear" w:color="auto" w:fill="EEF3FB"/>
              </w:rPr>
              <w:t>__proto__</w:t>
            </w:r>
            <w:r>
              <w:rPr>
                <w:sz w:val="18"/>
                <w:szCs w:val="18"/>
              </w:rPr>
              <w:t xml:space="preserve"> keys in an imported file</w:t>
            </w:r>
          </w:p>
        </w:tc>
        <w:tc>
          <w:tcPr>
            <w:tcW w:w="3834" w:type="dxa"/>
            <w:shd w:val="clear" w:color="auto" w:fill="F6F9FD"/>
            <w:tcMar>
              <w:top w:w="70" w:type="dxa"/>
              <w:left w:w="110" w:type="dxa"/>
              <w:bottom w:w="70" w:type="dxa"/>
              <w:right w:w="110" w:type="dxa"/>
            </w:tcMar>
            <w:vAlign w:val="center"/>
          </w:tcPr>
          <w:p w14:paraId="40E9A418" w14:textId="77777777" w:rsidR="002775BD" w:rsidRDefault="003C4535">
            <w:pPr>
              <w:keepNext/>
              <w:spacing w:after="0" w:line="252" w:lineRule="auto"/>
            </w:pPr>
            <w:r>
              <w:rPr>
                <w:b/>
                <w:bCs/>
                <w:color w:val="004BAF"/>
                <w:sz w:val="18"/>
                <w:szCs w:val="18"/>
              </w:rPr>
              <w:t>Closed — blocked on the import path</w:t>
            </w:r>
          </w:p>
        </w:tc>
      </w:tr>
      <w:tr w:rsidR="002775BD" w14:paraId="7106E5E9" w14:textId="77777777">
        <w:tblPrEx>
          <w:tblCellMar>
            <w:top w:w="0" w:type="dxa"/>
            <w:bottom w:w="0" w:type="dxa"/>
          </w:tblCellMar>
        </w:tblPrEx>
        <w:trPr>
          <w:cantSplit/>
        </w:trPr>
        <w:tc>
          <w:tcPr>
            <w:tcW w:w="1884" w:type="dxa"/>
            <w:shd w:val="clear" w:color="auto" w:fill="FFFFFF"/>
            <w:tcMar>
              <w:top w:w="70" w:type="dxa"/>
              <w:left w:w="110" w:type="dxa"/>
              <w:bottom w:w="70" w:type="dxa"/>
              <w:right w:w="110" w:type="dxa"/>
            </w:tcMar>
            <w:vAlign w:val="center"/>
          </w:tcPr>
          <w:p w14:paraId="347BD761" w14:textId="77777777" w:rsidR="002775BD" w:rsidRDefault="003C4535">
            <w:pPr>
              <w:keepNext/>
              <w:spacing w:after="0" w:line="252" w:lineRule="auto"/>
            </w:pPr>
            <w:r>
              <w:rPr>
                <w:sz w:val="18"/>
                <w:szCs w:val="18"/>
              </w:rPr>
              <w:t>A tampered third-party asset</w:t>
            </w:r>
          </w:p>
        </w:tc>
        <w:tc>
          <w:tcPr>
            <w:tcW w:w="3920" w:type="dxa"/>
            <w:shd w:val="clear" w:color="auto" w:fill="FFFFFF"/>
            <w:tcMar>
              <w:top w:w="70" w:type="dxa"/>
              <w:left w:w="110" w:type="dxa"/>
              <w:bottom w:w="70" w:type="dxa"/>
              <w:right w:w="110" w:type="dxa"/>
            </w:tcMar>
            <w:vAlign w:val="center"/>
          </w:tcPr>
          <w:p w14:paraId="0E026B59" w14:textId="77777777" w:rsidR="002775BD" w:rsidRDefault="003C4535">
            <w:pPr>
              <w:keepNext/>
              <w:spacing w:after="0" w:line="252" w:lineRule="auto"/>
            </w:pPr>
            <w:r>
              <w:rPr>
                <w:sz w:val="18"/>
                <w:szCs w:val="18"/>
              </w:rPr>
              <w:t>The icon stylesheet changed at the CDN</w:t>
            </w:r>
          </w:p>
        </w:tc>
        <w:tc>
          <w:tcPr>
            <w:tcW w:w="3834" w:type="dxa"/>
            <w:shd w:val="clear" w:color="auto" w:fill="FFFFFF"/>
            <w:tcMar>
              <w:top w:w="70" w:type="dxa"/>
              <w:left w:w="110" w:type="dxa"/>
              <w:bottom w:w="70" w:type="dxa"/>
              <w:right w:w="110" w:type="dxa"/>
            </w:tcMar>
            <w:vAlign w:val="center"/>
          </w:tcPr>
          <w:p w14:paraId="0DDCF746" w14:textId="77777777" w:rsidR="002775BD" w:rsidRDefault="003C4535">
            <w:pPr>
              <w:keepNext/>
              <w:spacing w:after="0" w:line="252" w:lineRule="auto"/>
            </w:pPr>
            <w:r>
              <w:rPr>
                <w:b/>
                <w:bCs/>
                <w:color w:val="004BAF"/>
                <w:sz w:val="18"/>
                <w:szCs w:val="18"/>
              </w:rPr>
              <w:t>Closed — a Subresource Integrity hash makes the browser refuse a changed file</w:t>
            </w:r>
          </w:p>
        </w:tc>
      </w:tr>
      <w:tr w:rsidR="002775BD" w14:paraId="2B2EC55E" w14:textId="77777777">
        <w:tblPrEx>
          <w:tblCellMar>
            <w:top w:w="0" w:type="dxa"/>
            <w:bottom w:w="0" w:type="dxa"/>
          </w:tblCellMar>
        </w:tblPrEx>
        <w:trPr>
          <w:cantSplit/>
        </w:trPr>
        <w:tc>
          <w:tcPr>
            <w:tcW w:w="1884" w:type="dxa"/>
            <w:shd w:val="clear" w:color="auto" w:fill="F6F9FD"/>
            <w:tcMar>
              <w:top w:w="70" w:type="dxa"/>
              <w:left w:w="110" w:type="dxa"/>
              <w:bottom w:w="70" w:type="dxa"/>
              <w:right w:w="110" w:type="dxa"/>
            </w:tcMar>
            <w:vAlign w:val="center"/>
          </w:tcPr>
          <w:p w14:paraId="30AEFF4D" w14:textId="77777777" w:rsidR="002775BD" w:rsidRDefault="003C4535">
            <w:pPr>
              <w:keepNext/>
              <w:spacing w:after="0" w:line="252" w:lineRule="auto"/>
            </w:pPr>
            <w:r>
              <w:rPr>
                <w:sz w:val="18"/>
                <w:szCs w:val="18"/>
              </w:rPr>
              <w:t>Clickjacking</w:t>
            </w:r>
          </w:p>
        </w:tc>
        <w:tc>
          <w:tcPr>
            <w:tcW w:w="3920" w:type="dxa"/>
            <w:shd w:val="clear" w:color="auto" w:fill="F6F9FD"/>
            <w:tcMar>
              <w:top w:w="70" w:type="dxa"/>
              <w:left w:w="110" w:type="dxa"/>
              <w:bottom w:w="70" w:type="dxa"/>
              <w:right w:w="110" w:type="dxa"/>
            </w:tcMar>
            <w:vAlign w:val="center"/>
          </w:tcPr>
          <w:p w14:paraId="4484F6ED" w14:textId="77777777" w:rsidR="002775BD" w:rsidRDefault="003C4535">
            <w:pPr>
              <w:keepNext/>
              <w:spacing w:after="0" w:line="252" w:lineRule="auto"/>
            </w:pPr>
            <w:r>
              <w:rPr>
                <w:sz w:val="18"/>
                <w:szCs w:val="18"/>
              </w:rPr>
              <w:t>The page framed invisibly by another site</w:t>
            </w:r>
          </w:p>
        </w:tc>
        <w:tc>
          <w:tcPr>
            <w:tcW w:w="3834" w:type="dxa"/>
            <w:shd w:val="clear" w:color="auto" w:fill="F6F9FD"/>
            <w:tcMar>
              <w:top w:w="70" w:type="dxa"/>
              <w:left w:w="110" w:type="dxa"/>
              <w:bottom w:w="70" w:type="dxa"/>
              <w:right w:w="110" w:type="dxa"/>
            </w:tcMar>
            <w:vAlign w:val="center"/>
          </w:tcPr>
          <w:p w14:paraId="3C01C6A7" w14:textId="77777777" w:rsidR="002775BD" w:rsidRDefault="003C4535">
            <w:pPr>
              <w:keepNext/>
              <w:spacing w:after="0" w:line="252" w:lineRule="auto"/>
            </w:pPr>
            <w:r>
              <w:rPr>
                <w:b/>
                <w:bCs/>
                <w:color w:val="C8322B"/>
                <w:sz w:val="18"/>
                <w:szCs w:val="18"/>
              </w:rPr>
              <w:t xml:space="preserve">Open — </w:t>
            </w:r>
            <w:r>
              <w:rPr>
                <w:rFonts w:ascii="Consolas" w:eastAsia="Consolas" w:hAnsi="Consolas" w:cs="Consolas"/>
                <w:b/>
                <w:bCs/>
                <w:color w:val="0B3D91"/>
                <w:sz w:val="16"/>
                <w:szCs w:val="16"/>
                <w:shd w:val="clear" w:color="auto" w:fill="EEF3FB"/>
              </w:rPr>
              <w:t>frame-ancestors</w:t>
            </w:r>
            <w:r>
              <w:rPr>
                <w:b/>
                <w:bCs/>
                <w:color w:val="C8322B"/>
                <w:sz w:val="18"/>
                <w:szCs w:val="18"/>
              </w:rPr>
              <w:t xml:space="preserve"> needs an HTTP header GitHub Pages cannot send</w:t>
            </w:r>
          </w:p>
        </w:tc>
      </w:tr>
      <w:tr w:rsidR="002775BD" w14:paraId="4F3A91D0" w14:textId="77777777">
        <w:tblPrEx>
          <w:tblCellMar>
            <w:top w:w="0" w:type="dxa"/>
            <w:bottom w:w="0" w:type="dxa"/>
          </w:tblCellMar>
        </w:tblPrEx>
        <w:trPr>
          <w:cantSplit/>
        </w:trPr>
        <w:tc>
          <w:tcPr>
            <w:tcW w:w="1884" w:type="dxa"/>
            <w:shd w:val="clear" w:color="auto" w:fill="FFFFFF"/>
            <w:tcMar>
              <w:top w:w="70" w:type="dxa"/>
              <w:left w:w="110" w:type="dxa"/>
              <w:bottom w:w="70" w:type="dxa"/>
              <w:right w:w="110" w:type="dxa"/>
            </w:tcMar>
            <w:vAlign w:val="center"/>
          </w:tcPr>
          <w:p w14:paraId="3C5672AD" w14:textId="77777777" w:rsidR="002775BD" w:rsidRDefault="003C4535">
            <w:pPr>
              <w:keepNext/>
              <w:spacing w:after="0" w:line="252" w:lineRule="auto"/>
            </w:pPr>
            <w:r>
              <w:rPr>
                <w:sz w:val="18"/>
                <w:szCs w:val="18"/>
              </w:rPr>
              <w:t>Secrets in a public repository</w:t>
            </w:r>
          </w:p>
        </w:tc>
        <w:tc>
          <w:tcPr>
            <w:tcW w:w="3920" w:type="dxa"/>
            <w:shd w:val="clear" w:color="auto" w:fill="FFFFFF"/>
            <w:tcMar>
              <w:top w:w="70" w:type="dxa"/>
              <w:left w:w="110" w:type="dxa"/>
              <w:bottom w:w="70" w:type="dxa"/>
              <w:right w:w="110" w:type="dxa"/>
            </w:tcMar>
            <w:vAlign w:val="center"/>
          </w:tcPr>
          <w:p w14:paraId="5B7A3448" w14:textId="77777777" w:rsidR="002775BD" w:rsidRDefault="003C4535">
            <w:pPr>
              <w:keepNext/>
              <w:spacing w:after="0" w:line="252" w:lineRule="auto"/>
            </w:pPr>
            <w:r>
              <w:rPr>
                <w:sz w:val="18"/>
                <w:szCs w:val="18"/>
              </w:rPr>
              <w:t xml:space="preserve">A client secret pasted into </w:t>
            </w:r>
            <w:r>
              <w:rPr>
                <w:rFonts w:ascii="Consolas" w:eastAsia="Consolas" w:hAnsi="Consolas" w:cs="Consolas"/>
                <w:color w:val="0B3D91"/>
                <w:sz w:val="16"/>
                <w:szCs w:val="16"/>
                <w:shd w:val="clear" w:color="auto" w:fill="EEF3FB"/>
              </w:rPr>
              <w:t>drive-config.js</w:t>
            </w:r>
          </w:p>
        </w:tc>
        <w:tc>
          <w:tcPr>
            <w:tcW w:w="3834" w:type="dxa"/>
            <w:shd w:val="clear" w:color="auto" w:fill="FFFFFF"/>
            <w:tcMar>
              <w:top w:w="70" w:type="dxa"/>
              <w:left w:w="110" w:type="dxa"/>
              <w:bottom w:w="70" w:type="dxa"/>
              <w:right w:w="110" w:type="dxa"/>
            </w:tcMar>
            <w:vAlign w:val="center"/>
          </w:tcPr>
          <w:p w14:paraId="7A349B66" w14:textId="77777777" w:rsidR="002775BD" w:rsidRDefault="003C4535">
            <w:pPr>
              <w:keepNext/>
              <w:spacing w:after="0" w:line="252" w:lineRule="auto"/>
            </w:pPr>
            <w:r>
              <w:rPr>
                <w:sz w:val="18"/>
                <w:szCs w:val="18"/>
              </w:rPr>
              <w:t>None in the tree; the web flow needs no secret</w:t>
            </w:r>
          </w:p>
        </w:tc>
      </w:tr>
      <w:tr w:rsidR="002775BD" w14:paraId="04F1210E" w14:textId="77777777">
        <w:tblPrEx>
          <w:tblCellMar>
            <w:top w:w="0" w:type="dxa"/>
            <w:bottom w:w="0" w:type="dxa"/>
          </w:tblCellMar>
        </w:tblPrEx>
        <w:trPr>
          <w:cantSplit/>
        </w:trPr>
        <w:tc>
          <w:tcPr>
            <w:tcW w:w="1884" w:type="dxa"/>
            <w:shd w:val="clear" w:color="auto" w:fill="F6F9FD"/>
            <w:tcMar>
              <w:top w:w="70" w:type="dxa"/>
              <w:left w:w="110" w:type="dxa"/>
              <w:bottom w:w="70" w:type="dxa"/>
              <w:right w:w="110" w:type="dxa"/>
            </w:tcMar>
            <w:vAlign w:val="center"/>
          </w:tcPr>
          <w:p w14:paraId="14F8B8D9" w14:textId="77777777" w:rsidR="002775BD" w:rsidRDefault="003C4535">
            <w:pPr>
              <w:keepNext/>
              <w:spacing w:after="0" w:line="252" w:lineRule="auto"/>
            </w:pPr>
            <w:r>
              <w:rPr>
                <w:sz w:val="18"/>
                <w:szCs w:val="18"/>
              </w:rPr>
              <w:t>Over-broad Google access</w:t>
            </w:r>
          </w:p>
        </w:tc>
        <w:tc>
          <w:tcPr>
            <w:tcW w:w="3920" w:type="dxa"/>
            <w:shd w:val="clear" w:color="auto" w:fill="F6F9FD"/>
            <w:tcMar>
              <w:top w:w="70" w:type="dxa"/>
              <w:left w:w="110" w:type="dxa"/>
              <w:bottom w:w="70" w:type="dxa"/>
              <w:right w:w="110" w:type="dxa"/>
            </w:tcMar>
            <w:vAlign w:val="center"/>
          </w:tcPr>
          <w:p w14:paraId="24D81FF8" w14:textId="77777777" w:rsidR="002775BD" w:rsidRDefault="003C4535">
            <w:pPr>
              <w:keepNext/>
              <w:spacing w:after="0" w:line="252" w:lineRule="auto"/>
            </w:pPr>
            <w:r>
              <w:rPr>
                <w:sz w:val="18"/>
                <w:szCs w:val="18"/>
              </w:rPr>
              <w:t>A Drive scope that reaches the whole Drive</w:t>
            </w:r>
          </w:p>
        </w:tc>
        <w:tc>
          <w:tcPr>
            <w:tcW w:w="3834" w:type="dxa"/>
            <w:shd w:val="clear" w:color="auto" w:fill="F6F9FD"/>
            <w:tcMar>
              <w:top w:w="70" w:type="dxa"/>
              <w:left w:w="110" w:type="dxa"/>
              <w:bottom w:w="70" w:type="dxa"/>
              <w:right w:w="110" w:type="dxa"/>
            </w:tcMar>
            <w:vAlign w:val="center"/>
          </w:tcPr>
          <w:p w14:paraId="124F3D58" w14:textId="77777777" w:rsidR="002775BD" w:rsidRDefault="003C4535">
            <w:pPr>
              <w:keepNext/>
              <w:spacing w:after="0" w:line="252" w:lineRule="auto"/>
            </w:pPr>
            <w:r>
              <w:rPr>
                <w:rFonts w:ascii="Consolas" w:eastAsia="Consolas" w:hAnsi="Consolas" w:cs="Consolas"/>
                <w:color w:val="0B3D91"/>
                <w:sz w:val="16"/>
                <w:szCs w:val="16"/>
                <w:shd w:val="clear" w:color="auto" w:fill="EEF3FB"/>
              </w:rPr>
              <w:t>drive.file</w:t>
            </w:r>
            <w:r>
              <w:rPr>
                <w:sz w:val="18"/>
                <w:szCs w:val="18"/>
              </w:rPr>
              <w:t xml:space="preserve"> only — files the app itself created</w:t>
            </w:r>
          </w:p>
        </w:tc>
      </w:tr>
      <w:tr w:rsidR="002775BD" w14:paraId="3B28B03E" w14:textId="77777777">
        <w:tblPrEx>
          <w:tblCellMar>
            <w:top w:w="0" w:type="dxa"/>
            <w:bottom w:w="0" w:type="dxa"/>
          </w:tblCellMar>
        </w:tblPrEx>
        <w:trPr>
          <w:cantSplit/>
        </w:trPr>
        <w:tc>
          <w:tcPr>
            <w:tcW w:w="1884" w:type="dxa"/>
            <w:shd w:val="clear" w:color="auto" w:fill="FFFFFF"/>
            <w:tcMar>
              <w:top w:w="70" w:type="dxa"/>
              <w:left w:w="110" w:type="dxa"/>
              <w:bottom w:w="70" w:type="dxa"/>
              <w:right w:w="110" w:type="dxa"/>
            </w:tcMar>
            <w:vAlign w:val="center"/>
          </w:tcPr>
          <w:p w14:paraId="318DBF86" w14:textId="77777777" w:rsidR="002775BD" w:rsidRDefault="003C4535">
            <w:pPr>
              <w:spacing w:after="0" w:line="252" w:lineRule="auto"/>
            </w:pPr>
            <w:r>
              <w:rPr>
                <w:sz w:val="18"/>
                <w:szCs w:val="18"/>
              </w:rPr>
              <w:t>Someone at the unlocked computer</w:t>
            </w:r>
          </w:p>
        </w:tc>
        <w:tc>
          <w:tcPr>
            <w:tcW w:w="3920" w:type="dxa"/>
            <w:shd w:val="clear" w:color="auto" w:fill="FFFFFF"/>
            <w:tcMar>
              <w:top w:w="70" w:type="dxa"/>
              <w:left w:w="110" w:type="dxa"/>
              <w:bottom w:w="70" w:type="dxa"/>
              <w:right w:w="110" w:type="dxa"/>
            </w:tcMar>
            <w:vAlign w:val="center"/>
          </w:tcPr>
          <w:p w14:paraId="25F93C51" w14:textId="77777777" w:rsidR="002775BD" w:rsidRDefault="003C4535">
            <w:pPr>
              <w:spacing w:after="0" w:line="252" w:lineRule="auto"/>
            </w:pPr>
            <w:r>
              <w:rPr>
                <w:sz w:val="18"/>
                <w:szCs w:val="18"/>
              </w:rPr>
              <w:t>Physical access to the browser profile</w:t>
            </w:r>
          </w:p>
        </w:tc>
        <w:tc>
          <w:tcPr>
            <w:tcW w:w="3834" w:type="dxa"/>
            <w:shd w:val="clear" w:color="auto" w:fill="FFFFFF"/>
            <w:tcMar>
              <w:top w:w="70" w:type="dxa"/>
              <w:left w:w="110" w:type="dxa"/>
              <w:bottom w:w="70" w:type="dxa"/>
              <w:right w:w="110" w:type="dxa"/>
            </w:tcMar>
            <w:vAlign w:val="center"/>
          </w:tcPr>
          <w:p w14:paraId="658BB196" w14:textId="77777777" w:rsidR="002775BD" w:rsidRDefault="003C4535">
            <w:pPr>
              <w:spacing w:after="0" w:line="252" w:lineRule="auto"/>
            </w:pPr>
            <w:r>
              <w:rPr>
                <w:b/>
                <w:bCs/>
                <w:sz w:val="18"/>
                <w:szCs w:val="18"/>
              </w:rPr>
              <w:t>Out of scope</w:t>
            </w:r>
            <w:r>
              <w:rPr>
                <w:sz w:val="18"/>
                <w:szCs w:val="18"/>
              </w:rPr>
              <w:t xml:space="preserve"> — the operating-system account is the lock</w:t>
            </w:r>
          </w:p>
        </w:tc>
      </w:tr>
    </w:tbl>
    <w:p w14:paraId="22FE11D1" w14:textId="77777777" w:rsidR="002775BD" w:rsidRDefault="002775BD">
      <w:pPr>
        <w:spacing w:after="180"/>
      </w:pPr>
    </w:p>
    <w:p w14:paraId="07FE49DC" w14:textId="77777777" w:rsidR="002775BD" w:rsidRDefault="003C4535">
      <w:pPr>
        <w:pStyle w:val="Heading2"/>
        <w:keepNext/>
      </w:pPr>
      <w:bookmarkStart w:id="92" w:name="s_controls_in_place"/>
      <w:bookmarkStart w:id="93" w:name="_Toc241065759"/>
      <w:r>
        <w:t>9.2  Controls in place</w:t>
      </w:r>
      <w:bookmarkEnd w:id="92"/>
      <w:bookmarkEnd w:id="93"/>
    </w:p>
    <w:p w14:paraId="4164229C" w14:textId="77777777" w:rsidR="002775BD" w:rsidRDefault="003C4535">
      <w:pPr>
        <w:pStyle w:val="ListParagraph"/>
        <w:numPr>
          <w:ilvl w:val="0"/>
          <w:numId w:val="2"/>
        </w:numPr>
        <w:spacing w:after="80" w:line="264" w:lineRule="auto"/>
      </w:pPr>
      <w:r>
        <w:rPr>
          <w:b/>
          <w:bCs/>
        </w:rPr>
        <w:t>Content-Security-Policy</w:t>
      </w:r>
      <w:r>
        <w:t xml:space="preserve"> in </w:t>
      </w:r>
      <w:r>
        <w:rPr>
          <w:rFonts w:ascii="Consolas" w:eastAsia="Consolas" w:hAnsi="Consolas" w:cs="Consolas"/>
          <w:color w:val="0B3D91"/>
          <w:sz w:val="19"/>
          <w:szCs w:val="19"/>
          <w:shd w:val="clear" w:color="auto" w:fill="EEF3FB"/>
        </w:rPr>
        <w:t>index.html</w:t>
      </w:r>
      <w:r>
        <w:t xml:space="preserve">: </w:t>
      </w:r>
      <w:r>
        <w:rPr>
          <w:rFonts w:ascii="Consolas" w:eastAsia="Consolas" w:hAnsi="Consolas" w:cs="Consolas"/>
          <w:color w:val="0B3D91"/>
          <w:sz w:val="19"/>
          <w:szCs w:val="19"/>
          <w:shd w:val="clear" w:color="auto" w:fill="EEF3FB"/>
        </w:rPr>
        <w:t>default-src 'self'</w:t>
      </w:r>
      <w:r>
        <w:t xml:space="preserve">; scripts only from this site and </w:t>
      </w:r>
      <w:r>
        <w:rPr>
          <w:rFonts w:ascii="Consolas" w:eastAsia="Consolas" w:hAnsi="Consolas" w:cs="Consolas"/>
          <w:color w:val="0B3D91"/>
          <w:sz w:val="19"/>
          <w:szCs w:val="19"/>
          <w:shd w:val="clear" w:color="auto" w:fill="EEF3FB"/>
        </w:rPr>
        <w:t>accounts.google.com</w:t>
      </w:r>
      <w:r>
        <w:t xml:space="preserve">; </w:t>
      </w:r>
      <w:r>
        <w:rPr>
          <w:rFonts w:ascii="Consolas" w:eastAsia="Consolas" w:hAnsi="Consolas" w:cs="Consolas"/>
          <w:color w:val="0B3D91"/>
          <w:sz w:val="19"/>
          <w:szCs w:val="19"/>
          <w:shd w:val="clear" w:color="auto" w:fill="EEF3FB"/>
        </w:rPr>
        <w:t>object-src 'none'</w:t>
      </w:r>
      <w:r>
        <w:t xml:space="preserve">; </w:t>
      </w:r>
      <w:r>
        <w:rPr>
          <w:rFonts w:ascii="Consolas" w:eastAsia="Consolas" w:hAnsi="Consolas" w:cs="Consolas"/>
          <w:color w:val="0B3D91"/>
          <w:sz w:val="19"/>
          <w:szCs w:val="19"/>
          <w:shd w:val="clear" w:color="auto" w:fill="EEF3FB"/>
        </w:rPr>
        <w:t>base-uri</w:t>
      </w:r>
      <w:r>
        <w:t xml:space="preserve"> and </w:t>
      </w:r>
      <w:r>
        <w:rPr>
          <w:rFonts w:ascii="Consolas" w:eastAsia="Consolas" w:hAnsi="Consolas" w:cs="Consolas"/>
          <w:color w:val="0B3D91"/>
          <w:sz w:val="19"/>
          <w:szCs w:val="19"/>
          <w:shd w:val="clear" w:color="auto" w:fill="EEF3FB"/>
        </w:rPr>
        <w:t>form-action 'self'</w:t>
      </w:r>
      <w:r>
        <w:t xml:space="preserve">; network calls only to Google's sign-in and Drive APIs. </w:t>
      </w:r>
      <w:r>
        <w:rPr>
          <w:rFonts w:ascii="Consolas" w:eastAsia="Consolas" w:hAnsi="Consolas" w:cs="Consolas"/>
          <w:color w:val="0B3D91"/>
          <w:sz w:val="19"/>
          <w:szCs w:val="19"/>
          <w:shd w:val="clear" w:color="auto" w:fill="EEF3FB"/>
        </w:rPr>
        <w:t>style-src</w:t>
      </w:r>
      <w:r>
        <w:t xml:space="preserve"> keeps </w:t>
      </w:r>
      <w:r>
        <w:rPr>
          <w:rFonts w:ascii="Consolas" w:eastAsia="Consolas" w:hAnsi="Consolas" w:cs="Consolas"/>
          <w:color w:val="0B3D91"/>
          <w:sz w:val="19"/>
          <w:szCs w:val="19"/>
          <w:shd w:val="clear" w:color="auto" w:fill="EEF3FB"/>
        </w:rPr>
        <w:t>'unsafe-inline'</w:t>
      </w:r>
      <w:r>
        <w:t xml:space="preserve"> only because Google's sign-in library injects its own </w:t>
      </w:r>
      <w:r>
        <w:rPr>
          <w:rFonts w:ascii="Consolas" w:eastAsia="Consolas" w:hAnsi="Consolas" w:cs="Consolas"/>
          <w:color w:val="0B3D91"/>
          <w:sz w:val="19"/>
          <w:szCs w:val="19"/>
          <w:shd w:val="clear" w:color="auto" w:fill="EEF3FB"/>
        </w:rPr>
        <w:t>&lt;style&gt;</w:t>
      </w:r>
      <w:r>
        <w:t xml:space="preserve"> block.</w:t>
      </w:r>
    </w:p>
    <w:p w14:paraId="3990A286" w14:textId="77777777" w:rsidR="002775BD" w:rsidRDefault="003C4535">
      <w:pPr>
        <w:pStyle w:val="ListParagraph"/>
        <w:numPr>
          <w:ilvl w:val="0"/>
          <w:numId w:val="2"/>
        </w:numPr>
        <w:spacing w:after="80" w:line="264" w:lineRule="auto"/>
      </w:pPr>
      <w:r>
        <w:rPr>
          <w:b/>
          <w:bCs/>
        </w:rPr>
        <w:t>No inline script.</w:t>
      </w:r>
      <w:r>
        <w:t xml:space="preserve"> Thirteen inline </w:t>
      </w:r>
      <w:r>
        <w:rPr>
          <w:rFonts w:ascii="Consolas" w:eastAsia="Consolas" w:hAnsi="Consolas" w:cs="Consolas"/>
          <w:color w:val="0B3D91"/>
          <w:sz w:val="19"/>
          <w:szCs w:val="19"/>
          <w:shd w:val="clear" w:color="auto" w:fill="EEF3FB"/>
        </w:rPr>
        <w:t>onsubmit</w:t>
      </w:r>
      <w:r>
        <w:t xml:space="preserve"> handlers were moved into JavaScript, which is what makes the strict </w:t>
      </w:r>
      <w:r>
        <w:rPr>
          <w:rFonts w:ascii="Consolas" w:eastAsia="Consolas" w:hAnsi="Consolas" w:cs="Consolas"/>
          <w:color w:val="0B3D91"/>
          <w:sz w:val="19"/>
          <w:szCs w:val="19"/>
          <w:shd w:val="clear" w:color="auto" w:fill="EEF3FB"/>
        </w:rPr>
        <w:t>script-src</w:t>
      </w:r>
      <w:r>
        <w:t xml:space="preserve"> possible.</w:t>
      </w:r>
    </w:p>
    <w:p w14:paraId="7CB7BF13" w14:textId="77777777" w:rsidR="002775BD" w:rsidRDefault="003C4535">
      <w:pPr>
        <w:pStyle w:val="ListParagraph"/>
        <w:numPr>
          <w:ilvl w:val="0"/>
          <w:numId w:val="2"/>
        </w:numPr>
        <w:spacing w:after="80" w:line="264" w:lineRule="auto"/>
      </w:pPr>
      <w:r>
        <w:rPr>
          <w:b/>
          <w:bCs/>
        </w:rPr>
        <w:t>Built as nodes, not strings.</w:t>
      </w:r>
      <w:r>
        <w:t xml:space="preserve"> Scenario chips are made with </w:t>
      </w:r>
      <w:r>
        <w:rPr>
          <w:rFonts w:ascii="Consolas" w:eastAsia="Consolas" w:hAnsi="Consolas" w:cs="Consolas"/>
          <w:color w:val="0B3D91"/>
          <w:sz w:val="19"/>
          <w:szCs w:val="19"/>
          <w:shd w:val="clear" w:color="auto" w:fill="EEF3FB"/>
        </w:rPr>
        <w:t>textContent</w:t>
      </w:r>
      <w:r>
        <w:t xml:space="preserve"> and </w:t>
      </w:r>
      <w:r>
        <w:rPr>
          <w:rFonts w:ascii="Consolas" w:eastAsia="Consolas" w:hAnsi="Consolas" w:cs="Consolas"/>
          <w:color w:val="0B3D91"/>
          <w:sz w:val="19"/>
          <w:szCs w:val="19"/>
          <w:shd w:val="clear" w:color="auto" w:fill="EEF3FB"/>
        </w:rPr>
        <w:t>dataset</w:t>
      </w:r>
      <w:r>
        <w:t>, so there is no longer a line of code that could get the escaping wrong.</w:t>
      </w:r>
    </w:p>
    <w:p w14:paraId="302A3849" w14:textId="77777777" w:rsidR="002775BD" w:rsidRDefault="003C4535">
      <w:pPr>
        <w:pStyle w:val="ListParagraph"/>
        <w:numPr>
          <w:ilvl w:val="0"/>
          <w:numId w:val="2"/>
        </w:numPr>
        <w:spacing w:after="80" w:line="264" w:lineRule="auto"/>
      </w:pPr>
      <w:r>
        <w:rPr>
          <w:b/>
          <w:bCs/>
        </w:rPr>
        <w:t>Validated on the way in.</w:t>
      </w:r>
      <w:r>
        <w:t xml:space="preserve"> </w:t>
      </w:r>
      <w:r>
        <w:rPr>
          <w:rFonts w:ascii="Consolas" w:eastAsia="Consolas" w:hAnsi="Consolas" w:cs="Consolas"/>
          <w:color w:val="0B3D91"/>
          <w:sz w:val="19"/>
          <w:szCs w:val="19"/>
          <w:shd w:val="clear" w:color="auto" w:fill="EEF3FB"/>
        </w:rPr>
        <w:t>validScenario</w:t>
      </w:r>
      <w:r>
        <w:t xml:space="preserve"> and </w:t>
      </w:r>
      <w:r>
        <w:rPr>
          <w:rFonts w:ascii="Consolas" w:eastAsia="Consolas" w:hAnsi="Consolas" w:cs="Consolas"/>
          <w:color w:val="0B3D91"/>
          <w:sz w:val="19"/>
          <w:szCs w:val="19"/>
          <w:shd w:val="clear" w:color="auto" w:fill="EEF3FB"/>
        </w:rPr>
        <w:t>cleanSnapshot</w:t>
      </w:r>
      <w:r>
        <w:t xml:space="preserve"> check the shape of every record; </w:t>
      </w:r>
      <w:r>
        <w:rPr>
          <w:rFonts w:ascii="Consolas" w:eastAsia="Consolas" w:hAnsi="Consolas" w:cs="Consolas"/>
          <w:color w:val="0B3D91"/>
          <w:sz w:val="19"/>
          <w:szCs w:val="19"/>
          <w:shd w:val="clear" w:color="auto" w:fill="EEF3FB"/>
        </w:rPr>
        <w:t>cleanEnvelope</w:t>
      </w:r>
      <w:r>
        <w:t xml:space="preserve"> and </w:t>
      </w:r>
      <w:r>
        <w:rPr>
          <w:rFonts w:ascii="Consolas" w:eastAsia="Consolas" w:hAnsi="Consolas" w:cs="Consolas"/>
          <w:color w:val="0B3D91"/>
          <w:sz w:val="19"/>
          <w:szCs w:val="19"/>
          <w:shd w:val="clear" w:color="auto" w:fill="EEF3FB"/>
        </w:rPr>
        <w:t>cleanStores</w:t>
      </w:r>
      <w:r>
        <w:t xml:space="preserve"> rebuild every imported file; ids, names, modules and values are all constrained. Nothing legitimate is refused.</w:t>
      </w:r>
    </w:p>
    <w:p w14:paraId="5EBE1013" w14:textId="77777777" w:rsidR="002775BD" w:rsidRDefault="003C4535">
      <w:pPr>
        <w:pStyle w:val="ListParagraph"/>
        <w:numPr>
          <w:ilvl w:val="0"/>
          <w:numId w:val="2"/>
        </w:numPr>
        <w:spacing w:after="80" w:line="264" w:lineRule="auto"/>
      </w:pPr>
      <w:r>
        <w:rPr>
          <w:b/>
          <w:bCs/>
        </w:rPr>
        <w:t>Subresource Integrity</w:t>
      </w:r>
      <w:r>
        <w:t xml:space="preserve"> on the Bootstrap Icons stylesheet, pinned to 1.11.3 with a </w:t>
      </w:r>
      <w:r>
        <w:rPr>
          <w:rFonts w:ascii="Consolas" w:eastAsia="Consolas" w:hAnsi="Consolas" w:cs="Consolas"/>
          <w:color w:val="0B3D91"/>
          <w:sz w:val="19"/>
          <w:szCs w:val="19"/>
          <w:shd w:val="clear" w:color="auto" w:fill="EEF3FB"/>
        </w:rPr>
        <w:t>sha384</w:t>
      </w:r>
      <w:r>
        <w:t xml:space="preserve"> hash.</w:t>
      </w:r>
    </w:p>
    <w:p w14:paraId="3C7B94A6" w14:textId="77777777" w:rsidR="002775BD" w:rsidRDefault="003C4535">
      <w:pPr>
        <w:pStyle w:val="ListParagraph"/>
        <w:numPr>
          <w:ilvl w:val="0"/>
          <w:numId w:val="2"/>
        </w:numPr>
        <w:spacing w:after="80" w:line="264" w:lineRule="auto"/>
      </w:pPr>
      <w:r>
        <w:rPr>
          <w:b/>
          <w:bCs/>
        </w:rPr>
        <w:t>Referrer policy</w:t>
      </w:r>
      <w:r>
        <w:t xml:space="preserve"> </w:t>
      </w:r>
      <w:r>
        <w:rPr>
          <w:rFonts w:ascii="Consolas" w:eastAsia="Consolas" w:hAnsi="Consolas" w:cs="Consolas"/>
          <w:color w:val="0B3D91"/>
          <w:sz w:val="19"/>
          <w:szCs w:val="19"/>
          <w:shd w:val="clear" w:color="auto" w:fill="EEF3FB"/>
        </w:rPr>
        <w:t>strict-origin-when-cross-origin</w:t>
      </w:r>
      <w:r>
        <w:t xml:space="preserve"> — the origin is sent, never the path.</w:t>
      </w:r>
    </w:p>
    <w:p w14:paraId="6C0285C9" w14:textId="77777777" w:rsidR="002775BD" w:rsidRDefault="003C4535">
      <w:pPr>
        <w:pStyle w:val="ListParagraph"/>
        <w:numPr>
          <w:ilvl w:val="0"/>
          <w:numId w:val="2"/>
        </w:numPr>
        <w:spacing w:after="80" w:line="264" w:lineRule="auto"/>
      </w:pPr>
      <w:r>
        <w:rPr>
          <w:b/>
          <w:bCs/>
        </w:rPr>
        <w:t>A build that refuses to ship without the policy.</w:t>
      </w:r>
      <w:r>
        <w:t xml:space="preserve"> </w:t>
      </w:r>
      <w:r>
        <w:rPr>
          <w:rFonts w:ascii="Consolas" w:eastAsia="Consolas" w:hAnsi="Consolas" w:cs="Consolas"/>
          <w:color w:val="0B3D91"/>
          <w:sz w:val="19"/>
          <w:szCs w:val="19"/>
          <w:shd w:val="clear" w:color="auto" w:fill="EEF3FB"/>
        </w:rPr>
        <w:t>build.js</w:t>
      </w:r>
      <w:r>
        <w:t xml:space="preserve"> fails loudly if the CSP has gone missing from </w:t>
      </w:r>
      <w:r>
        <w:rPr>
          <w:rFonts w:ascii="Consolas" w:eastAsia="Consolas" w:hAnsi="Consolas" w:cs="Consolas"/>
          <w:color w:val="0B3D91"/>
          <w:sz w:val="19"/>
          <w:szCs w:val="19"/>
          <w:shd w:val="clear" w:color="auto" w:fill="EEF3FB"/>
        </w:rPr>
        <w:t>index.html</w:t>
      </w:r>
      <w:r>
        <w:t>.</w:t>
      </w:r>
    </w:p>
    <w:p w14:paraId="37D355EC" w14:textId="77777777" w:rsidR="002775BD" w:rsidRDefault="002775BD">
      <w:pPr>
        <w:spacing w:after="60"/>
      </w:pPr>
    </w:p>
    <w:p w14:paraId="419419C6" w14:textId="77777777" w:rsidR="002775BD" w:rsidRDefault="003C4535">
      <w:pPr>
        <w:spacing w:after="140"/>
      </w:pPr>
      <w:r>
        <w:t>Verified on 22 September: the original attack inert with the payload still in storage, hostile names rendered as text, imports filtered, prototype pollution blocked, all thirteen calculators correct, and no console errors in either the source or the built copy.</w:t>
      </w:r>
    </w:p>
    <w:p w14:paraId="69AD8F01" w14:textId="77777777" w:rsidR="002775BD" w:rsidRDefault="003C4535">
      <w:pPr>
        <w:pStyle w:val="Heading2"/>
        <w:keepNext/>
      </w:pPr>
      <w:bookmarkStart w:id="94" w:name="s_privacy_by_construction"/>
      <w:bookmarkStart w:id="95" w:name="_Toc241065760"/>
      <w:r>
        <w:t>9.3  Privacy by construction</w:t>
      </w:r>
      <w:bookmarkEnd w:id="94"/>
      <w:bookmarkEnd w:id="95"/>
    </w:p>
    <w:p w14:paraId="4253FD8B" w14:textId="77777777" w:rsidR="002775BD" w:rsidRDefault="003C4535">
      <w:pPr>
        <w:spacing w:after="140"/>
      </w:pPr>
      <w:r>
        <w:t xml:space="preserve">No account, no telemetry, no analytics, no error reporting and no key in the source. The only network calls the page is permitted to make are Google's sign-in and the Drive copy — and only after the reader asks. With Drive's </w:t>
      </w:r>
      <w:r>
        <w:rPr>
          <w:b/>
          <w:bCs/>
        </w:rPr>
        <w:t>Auto</w:t>
      </w:r>
      <w:r>
        <w:t xml:space="preserve"> switch off, which is the default, nothing leaves the browser unless the reader presses a button. </w:t>
      </w:r>
      <w:r>
        <w:rPr>
          <w:rFonts w:ascii="Consolas" w:eastAsia="Consolas" w:hAnsi="Consolas" w:cs="Consolas"/>
          <w:color w:val="0B3D91"/>
          <w:sz w:val="19"/>
          <w:szCs w:val="19"/>
          <w:shd w:val="clear" w:color="auto" w:fill="EEF3FB"/>
        </w:rPr>
        <w:t>docs/DRIVE.md</w:t>
      </w:r>
      <w:r>
        <w:t xml:space="preserve"> opens by telling the reader to keep the Drive folder Restricted.</w:t>
      </w:r>
    </w:p>
    <w:p w14:paraId="2B3291B8" w14:textId="77777777" w:rsidR="002775BD" w:rsidRDefault="003C4535">
      <w:pPr>
        <w:pStyle w:val="Heading2"/>
        <w:keepNext/>
      </w:pPr>
      <w:bookmarkStart w:id="96" w:name="s_what_is_not_protected_and_why"/>
      <w:bookmarkStart w:id="97" w:name="_Toc241065761"/>
      <w:r>
        <w:t>9.4  What is not protected, and why</w:t>
      </w:r>
      <w:bookmarkEnd w:id="96"/>
      <w:bookmarkEnd w:id="97"/>
    </w:p>
    <w:p w14:paraId="4E0CF99D" w14:textId="77777777" w:rsidR="002775BD" w:rsidRDefault="003C4535">
      <w:pPr>
        <w:pStyle w:val="ListParagraph"/>
        <w:numPr>
          <w:ilvl w:val="0"/>
          <w:numId w:val="2"/>
        </w:numPr>
        <w:spacing w:after="80" w:line="264" w:lineRule="auto"/>
      </w:pPr>
      <w:r>
        <w:rPr>
          <w:b/>
          <w:bCs/>
        </w:rPr>
        <w:t>No clickjacking protection.</w:t>
      </w:r>
      <w:r>
        <w:t xml:space="preserve"> </w:t>
      </w:r>
      <w:r>
        <w:rPr>
          <w:rFonts w:ascii="Consolas" w:eastAsia="Consolas" w:hAnsi="Consolas" w:cs="Consolas"/>
          <w:color w:val="0B3D91"/>
          <w:sz w:val="19"/>
          <w:szCs w:val="19"/>
          <w:shd w:val="clear" w:color="auto" w:fill="EEF3FB"/>
        </w:rPr>
        <w:t>frame-ancestors</w:t>
      </w:r>
      <w:r>
        <w:t xml:space="preserve"> is ignored when a policy is set in a </w:t>
      </w:r>
      <w:r>
        <w:rPr>
          <w:rFonts w:ascii="Consolas" w:eastAsia="Consolas" w:hAnsi="Consolas" w:cs="Consolas"/>
          <w:color w:val="0B3D91"/>
          <w:sz w:val="19"/>
          <w:szCs w:val="19"/>
          <w:shd w:val="clear" w:color="auto" w:fill="EEF3FB"/>
        </w:rPr>
        <w:t>&lt;meta&gt;</w:t>
      </w:r>
      <w:r>
        <w:t xml:space="preserve"> tag; it must be a real HTTP header, and GitHub Pages does not allow custom headers. A host that does — Cloudflare Pages or Netlify, both free at this scale — closes it. That move is on the roadmap, not in Phase 4.</w:t>
      </w:r>
    </w:p>
    <w:p w14:paraId="62D0D799" w14:textId="77777777" w:rsidR="002775BD" w:rsidRDefault="003C4535">
      <w:pPr>
        <w:pStyle w:val="ListParagraph"/>
        <w:numPr>
          <w:ilvl w:val="0"/>
          <w:numId w:val="2"/>
        </w:numPr>
        <w:spacing w:after="80" w:line="264" w:lineRule="auto"/>
      </w:pPr>
      <w:r>
        <w:rPr>
          <w:b/>
          <w:bCs/>
        </w:rPr>
        <w:t>Records are not encrypted at rest.</w:t>
      </w:r>
      <w:r>
        <w:t xml:space="preserve"> IndexedDB is readable by anyone using the same operating-system account. The proportionate answer is an optional passphrase on the </w:t>
      </w:r>
      <w:r>
        <w:rPr>
          <w:i/>
          <w:iCs/>
        </w:rPr>
        <w:t>exported</w:t>
      </w:r>
      <w:r>
        <w:t xml:space="preserve"> file, not a passphrase on every start.</w:t>
      </w:r>
    </w:p>
    <w:p w14:paraId="00EBE114" w14:textId="77777777" w:rsidR="002775BD" w:rsidRDefault="003C4535">
      <w:pPr>
        <w:pStyle w:val="ListParagraph"/>
        <w:numPr>
          <w:ilvl w:val="0"/>
          <w:numId w:val="2"/>
        </w:numPr>
        <w:spacing w:after="80" w:line="264" w:lineRule="auto"/>
      </w:pPr>
      <w:r>
        <w:rPr>
          <w:b/>
          <w:bCs/>
        </w:rPr>
        <w:t>The export file is plain JSON.</w:t>
      </w:r>
      <w:r>
        <w:t xml:space="preserve"> That is deliberate — it is readable without this app, which is the exit guarantee — and it means the reader should keep it as carefully as a payslip.</w:t>
      </w:r>
    </w:p>
    <w:p w14:paraId="74265D3B" w14:textId="77777777" w:rsidR="002775BD" w:rsidRDefault="003C4535">
      <w:pPr>
        <w:pStyle w:val="ListParagraph"/>
        <w:numPr>
          <w:ilvl w:val="0"/>
          <w:numId w:val="2"/>
        </w:numPr>
        <w:spacing w:after="80" w:line="264" w:lineRule="auto"/>
      </w:pPr>
      <w:r>
        <w:rPr>
          <w:b/>
          <w:bCs/>
        </w:rPr>
        <w:t>The source is readable.</w:t>
      </w:r>
      <w:r>
        <w:t xml:space="preserve"> A browser has to be given the code to run it, and while the repository is public the commented source is one URL away. </w:t>
      </w:r>
      <w:r>
        <w:rPr>
          <w:rFonts w:ascii="Consolas" w:eastAsia="Consolas" w:hAnsi="Consolas" w:cs="Consolas"/>
          <w:color w:val="0B3D91"/>
          <w:sz w:val="19"/>
          <w:szCs w:val="19"/>
          <w:shd w:val="clear" w:color="auto" w:fill="EEF3FB"/>
        </w:rPr>
        <w:t>LICENSE</w:t>
      </w:r>
      <w:r>
        <w:t xml:space="preserve"> makes the terms explicit; the only arrangement that actually hides the source is two repositories — a private one holding the source and a public one holding only </w:t>
      </w:r>
      <w:r>
        <w:rPr>
          <w:rFonts w:ascii="Consolas" w:eastAsia="Consolas" w:hAnsi="Consolas" w:cs="Consolas"/>
          <w:color w:val="0B3D91"/>
          <w:sz w:val="19"/>
          <w:szCs w:val="19"/>
          <w:shd w:val="clear" w:color="auto" w:fill="EEF3FB"/>
        </w:rPr>
        <w:t>dist/</w:t>
      </w:r>
      <w:r>
        <w:t xml:space="preserve">. That is a decision for </w:t>
      </w:r>
      <w:hyperlink w:anchor="s_conclusion_and_approval" w:history="1">
        <w:r>
          <w:rPr>
            <w:color w:val="004BAF"/>
            <w:u w:val="single"/>
          </w:rPr>
          <w:t>Conclusion and approval (§17)</w:t>
        </w:r>
      </w:hyperlink>
      <w:r>
        <w:t>, not a defect.</w:t>
      </w:r>
    </w:p>
    <w:p w14:paraId="7ED39DA3" w14:textId="77777777" w:rsidR="002775BD" w:rsidRDefault="002775BD">
      <w:pPr>
        <w:spacing w:after="60"/>
      </w:pPr>
    </w:p>
    <w:p w14:paraId="17536FAD" w14:textId="77777777" w:rsidR="002775BD" w:rsidRDefault="003C4535">
      <w:pPr>
        <w:pStyle w:val="Heading1"/>
        <w:keepNext/>
        <w:pageBreakBefore/>
      </w:pPr>
      <w:bookmarkStart w:id="98" w:name="s_brand_ui_and_ux_design"/>
      <w:bookmarkStart w:id="99" w:name="_Toc241065762"/>
      <w:r>
        <w:t>10  Brand, UI and UX design</w:t>
      </w:r>
      <w:bookmarkEnd w:id="98"/>
      <w:bookmarkEnd w:id="99"/>
    </w:p>
    <w:p w14:paraId="76F00441" w14:textId="77777777" w:rsidR="002775BD" w:rsidRDefault="003C4535">
      <w:pPr>
        <w:spacing w:after="140"/>
      </w:pPr>
      <w:r>
        <w:t>FinSim is an ivory page carrying white cards, a light sidebar and a brand-blue accent — a calculator's calm rather than a dashboard's alarm. The headline figure on every module sits in one dark tile, and everything else on the screen exists to explain it.</w:t>
      </w:r>
    </w:p>
    <w:p w14:paraId="70E02B98" w14:textId="77777777" w:rsidR="002775BD" w:rsidRDefault="003C4535">
      <w:pPr>
        <w:pStyle w:val="Heading2"/>
        <w:keepNext/>
      </w:pPr>
      <w:bookmarkStart w:id="100" w:name="s_identity"/>
      <w:bookmarkStart w:id="101" w:name="_Toc241065763"/>
      <w:r>
        <w:t>10.1  Identity</w:t>
      </w:r>
      <w:bookmarkEnd w:id="100"/>
      <w:bookmarkEnd w:id="101"/>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314"/>
        <w:gridCol w:w="8324"/>
      </w:tblGrid>
      <w:tr w:rsidR="002775BD" w14:paraId="7B015BB8" w14:textId="77777777">
        <w:tblPrEx>
          <w:tblCellMar>
            <w:top w:w="0" w:type="dxa"/>
            <w:bottom w:w="0" w:type="dxa"/>
          </w:tblCellMar>
        </w:tblPrEx>
        <w:trPr>
          <w:cantSplit/>
        </w:trPr>
        <w:tc>
          <w:tcPr>
            <w:tcW w:w="1314" w:type="dxa"/>
            <w:shd w:val="clear" w:color="auto" w:fill="EAF1FB"/>
            <w:tcMar>
              <w:top w:w="70" w:type="dxa"/>
              <w:left w:w="110" w:type="dxa"/>
              <w:bottom w:w="70" w:type="dxa"/>
              <w:right w:w="110" w:type="dxa"/>
            </w:tcMar>
            <w:vAlign w:val="center"/>
          </w:tcPr>
          <w:p w14:paraId="62F55B54" w14:textId="77777777" w:rsidR="002775BD" w:rsidRDefault="003C4535">
            <w:pPr>
              <w:keepNext/>
              <w:spacing w:after="0" w:line="252" w:lineRule="auto"/>
            </w:pPr>
            <w:r>
              <w:rPr>
                <w:b/>
                <w:bCs/>
                <w:color w:val="0B2D6B"/>
                <w:sz w:val="18"/>
                <w:szCs w:val="18"/>
              </w:rPr>
              <w:t>Name</w:t>
            </w:r>
          </w:p>
        </w:tc>
        <w:tc>
          <w:tcPr>
            <w:tcW w:w="8324" w:type="dxa"/>
            <w:shd w:val="clear" w:color="auto" w:fill="FFFFFF"/>
            <w:tcMar>
              <w:top w:w="70" w:type="dxa"/>
              <w:left w:w="110" w:type="dxa"/>
              <w:bottom w:w="70" w:type="dxa"/>
              <w:right w:w="110" w:type="dxa"/>
            </w:tcMar>
            <w:vAlign w:val="center"/>
          </w:tcPr>
          <w:p w14:paraId="79BDA21E" w14:textId="77777777" w:rsidR="002775BD" w:rsidRDefault="003C4535">
            <w:pPr>
              <w:keepNext/>
              <w:spacing w:after="0" w:line="252" w:lineRule="auto"/>
            </w:pPr>
            <w:r>
              <w:rPr>
                <w:sz w:val="18"/>
                <w:szCs w:val="18"/>
              </w:rPr>
              <w:t xml:space="preserve">FinSim — one word, </w:t>
            </w:r>
            <w:r>
              <w:rPr>
                <w:rFonts w:ascii="Consolas" w:eastAsia="Consolas" w:hAnsi="Consolas" w:cs="Consolas"/>
                <w:color w:val="0B3D91"/>
                <w:sz w:val="16"/>
                <w:szCs w:val="16"/>
                <w:shd w:val="clear" w:color="auto" w:fill="EEF3FB"/>
              </w:rPr>
              <w:t>Fin</w:t>
            </w:r>
            <w:r>
              <w:rPr>
                <w:sz w:val="18"/>
                <w:szCs w:val="18"/>
              </w:rPr>
              <w:t xml:space="preserve"> in brand blue, </w:t>
            </w:r>
            <w:r>
              <w:rPr>
                <w:rFonts w:ascii="Consolas" w:eastAsia="Consolas" w:hAnsi="Consolas" w:cs="Consolas"/>
                <w:color w:val="0B3D91"/>
                <w:sz w:val="16"/>
                <w:szCs w:val="16"/>
                <w:shd w:val="clear" w:color="auto" w:fill="EEF3FB"/>
              </w:rPr>
              <w:t>Sim</w:t>
            </w:r>
            <w:r>
              <w:rPr>
                <w:sz w:val="18"/>
                <w:szCs w:val="18"/>
              </w:rPr>
              <w:t xml:space="preserve"> in ink</w:t>
            </w:r>
          </w:p>
        </w:tc>
      </w:tr>
      <w:tr w:rsidR="002775BD" w14:paraId="433CF3EF" w14:textId="77777777">
        <w:tblPrEx>
          <w:tblCellMar>
            <w:top w:w="0" w:type="dxa"/>
            <w:bottom w:w="0" w:type="dxa"/>
          </w:tblCellMar>
        </w:tblPrEx>
        <w:trPr>
          <w:cantSplit/>
        </w:trPr>
        <w:tc>
          <w:tcPr>
            <w:tcW w:w="1314" w:type="dxa"/>
            <w:shd w:val="clear" w:color="auto" w:fill="EAF1FB"/>
            <w:tcMar>
              <w:top w:w="70" w:type="dxa"/>
              <w:left w:w="110" w:type="dxa"/>
              <w:bottom w:w="70" w:type="dxa"/>
              <w:right w:w="110" w:type="dxa"/>
            </w:tcMar>
            <w:vAlign w:val="center"/>
          </w:tcPr>
          <w:p w14:paraId="7E28A7BD" w14:textId="77777777" w:rsidR="002775BD" w:rsidRDefault="003C4535">
            <w:pPr>
              <w:keepNext/>
              <w:spacing w:after="0" w:line="252" w:lineRule="auto"/>
            </w:pPr>
            <w:r>
              <w:rPr>
                <w:b/>
                <w:bCs/>
                <w:color w:val="0B2D6B"/>
                <w:sz w:val="18"/>
                <w:szCs w:val="18"/>
              </w:rPr>
              <w:t>Slogan</w:t>
            </w:r>
          </w:p>
        </w:tc>
        <w:tc>
          <w:tcPr>
            <w:tcW w:w="8324" w:type="dxa"/>
            <w:shd w:val="clear" w:color="auto" w:fill="F6F9FD"/>
            <w:tcMar>
              <w:top w:w="70" w:type="dxa"/>
              <w:left w:w="110" w:type="dxa"/>
              <w:bottom w:w="70" w:type="dxa"/>
              <w:right w:w="110" w:type="dxa"/>
            </w:tcMar>
            <w:vAlign w:val="center"/>
          </w:tcPr>
          <w:p w14:paraId="78B7EE46" w14:textId="77777777" w:rsidR="002775BD" w:rsidRDefault="003C4535">
            <w:pPr>
              <w:keepNext/>
              <w:spacing w:after="0" w:line="252" w:lineRule="auto"/>
            </w:pPr>
            <w:r>
              <w:rPr>
                <w:i/>
                <w:iCs/>
                <w:sz w:val="18"/>
                <w:szCs w:val="18"/>
              </w:rPr>
              <w:t>Simulate your financial future.</w:t>
            </w:r>
            <w:r>
              <w:rPr>
                <w:sz w:val="18"/>
                <w:szCs w:val="18"/>
              </w:rPr>
              <w:t xml:space="preserve"> — under the wordmark, in spaced capitals</w:t>
            </w:r>
          </w:p>
        </w:tc>
      </w:tr>
      <w:tr w:rsidR="002775BD" w14:paraId="26B23878" w14:textId="77777777">
        <w:tblPrEx>
          <w:tblCellMar>
            <w:top w:w="0" w:type="dxa"/>
            <w:bottom w:w="0" w:type="dxa"/>
          </w:tblCellMar>
        </w:tblPrEx>
        <w:trPr>
          <w:cantSplit/>
        </w:trPr>
        <w:tc>
          <w:tcPr>
            <w:tcW w:w="1314" w:type="dxa"/>
            <w:shd w:val="clear" w:color="auto" w:fill="EAF1FB"/>
            <w:tcMar>
              <w:top w:w="70" w:type="dxa"/>
              <w:left w:w="110" w:type="dxa"/>
              <w:bottom w:w="70" w:type="dxa"/>
              <w:right w:w="110" w:type="dxa"/>
            </w:tcMar>
            <w:vAlign w:val="center"/>
          </w:tcPr>
          <w:p w14:paraId="1466DF16" w14:textId="77777777" w:rsidR="002775BD" w:rsidRDefault="003C4535">
            <w:pPr>
              <w:keepNext/>
              <w:spacing w:after="0" w:line="252" w:lineRule="auto"/>
            </w:pPr>
            <w:r>
              <w:rPr>
                <w:b/>
                <w:bCs/>
                <w:color w:val="0B2D6B"/>
                <w:sz w:val="18"/>
                <w:szCs w:val="18"/>
              </w:rPr>
              <w:t>Page title</w:t>
            </w:r>
          </w:p>
        </w:tc>
        <w:tc>
          <w:tcPr>
            <w:tcW w:w="8324" w:type="dxa"/>
            <w:shd w:val="clear" w:color="auto" w:fill="FFFFFF"/>
            <w:tcMar>
              <w:top w:w="70" w:type="dxa"/>
              <w:left w:w="110" w:type="dxa"/>
              <w:bottom w:w="70" w:type="dxa"/>
              <w:right w:w="110" w:type="dxa"/>
            </w:tcMar>
            <w:vAlign w:val="center"/>
          </w:tcPr>
          <w:p w14:paraId="4988F881" w14:textId="77777777" w:rsidR="002775BD" w:rsidRDefault="003C4535">
            <w:pPr>
              <w:keepNext/>
              <w:spacing w:after="0" w:line="252" w:lineRule="auto"/>
            </w:pPr>
            <w:r>
              <w:rPr>
                <w:i/>
                <w:iCs/>
                <w:sz w:val="18"/>
                <w:szCs w:val="18"/>
              </w:rPr>
              <w:t>FinSim — Malaysia Money Calculators</w:t>
            </w:r>
          </w:p>
        </w:tc>
      </w:tr>
      <w:tr w:rsidR="002775BD" w14:paraId="229DB698" w14:textId="77777777">
        <w:tblPrEx>
          <w:tblCellMar>
            <w:top w:w="0" w:type="dxa"/>
            <w:bottom w:w="0" w:type="dxa"/>
          </w:tblCellMar>
        </w:tblPrEx>
        <w:trPr>
          <w:cantSplit/>
        </w:trPr>
        <w:tc>
          <w:tcPr>
            <w:tcW w:w="1314" w:type="dxa"/>
            <w:shd w:val="clear" w:color="auto" w:fill="EAF1FB"/>
            <w:tcMar>
              <w:top w:w="70" w:type="dxa"/>
              <w:left w:w="110" w:type="dxa"/>
              <w:bottom w:w="70" w:type="dxa"/>
              <w:right w:w="110" w:type="dxa"/>
            </w:tcMar>
            <w:vAlign w:val="center"/>
          </w:tcPr>
          <w:p w14:paraId="1E2D11A3" w14:textId="77777777" w:rsidR="002775BD" w:rsidRDefault="003C4535">
            <w:pPr>
              <w:spacing w:after="0" w:line="252" w:lineRule="auto"/>
            </w:pPr>
            <w:r>
              <w:rPr>
                <w:b/>
                <w:bCs/>
                <w:color w:val="0B2D6B"/>
                <w:sz w:val="18"/>
                <w:szCs w:val="18"/>
              </w:rPr>
              <w:t>Mark</w:t>
            </w:r>
          </w:p>
        </w:tc>
        <w:tc>
          <w:tcPr>
            <w:tcW w:w="8324" w:type="dxa"/>
            <w:shd w:val="clear" w:color="auto" w:fill="F6F9FD"/>
            <w:tcMar>
              <w:top w:w="70" w:type="dxa"/>
              <w:left w:w="110" w:type="dxa"/>
              <w:bottom w:w="70" w:type="dxa"/>
              <w:right w:w="110" w:type="dxa"/>
            </w:tcMar>
            <w:vAlign w:val="center"/>
          </w:tcPr>
          <w:p w14:paraId="420A5CFA" w14:textId="77777777" w:rsidR="002775BD" w:rsidRDefault="003C4535">
            <w:pPr>
              <w:spacing w:after="0" w:line="252" w:lineRule="auto"/>
            </w:pPr>
            <w:r>
              <w:rPr>
                <w:sz w:val="18"/>
                <w:szCs w:val="18"/>
              </w:rPr>
              <w:t>A rising trend line over three bars, on a brand-blue rounded square</w:t>
            </w:r>
          </w:p>
        </w:tc>
      </w:tr>
    </w:tbl>
    <w:p w14:paraId="17729B8B" w14:textId="77777777" w:rsidR="002775BD" w:rsidRDefault="002775BD">
      <w:pPr>
        <w:spacing w:after="180"/>
      </w:pPr>
    </w:p>
    <w:p w14:paraId="22C5F16C" w14:textId="77777777" w:rsidR="002775BD" w:rsidRDefault="003C4535">
      <w:pPr>
        <w:spacing w:after="140"/>
      </w:pPr>
      <w:r>
        <w:rPr>
          <w:rFonts w:ascii="Consolas" w:eastAsia="Consolas" w:hAnsi="Consolas" w:cs="Consolas"/>
          <w:color w:val="0B3D91"/>
          <w:sz w:val="19"/>
          <w:szCs w:val="19"/>
          <w:shd w:val="clear" w:color="auto" w:fill="EEF3FB"/>
        </w:rPr>
        <w:t>FinSimLogo.svg</w:t>
      </w:r>
      <w:r>
        <w:t xml:space="preserve"> is the mark with the wordmark; </w:t>
      </w:r>
      <w:r>
        <w:rPr>
          <w:rFonts w:ascii="Consolas" w:eastAsia="Consolas" w:hAnsi="Consolas" w:cs="Consolas"/>
          <w:color w:val="0B3D91"/>
          <w:sz w:val="19"/>
          <w:szCs w:val="19"/>
          <w:shd w:val="clear" w:color="auto" w:fill="EEF3FB"/>
        </w:rPr>
        <w:t>FinSimMark.svg</w:t>
      </w:r>
      <w:r>
        <w:t xml:space="preserve"> is the mark alone and serves as the favicon. The PNG sizes beside them are generated from the SVGs.</w:t>
      </w:r>
    </w:p>
    <w:p w14:paraId="1ECB927B" w14:textId="77777777" w:rsidR="002775BD" w:rsidRDefault="003C4535">
      <w:pPr>
        <w:pStyle w:val="Heading2"/>
        <w:keepNext/>
      </w:pPr>
      <w:bookmarkStart w:id="102" w:name="s_palette"/>
      <w:bookmarkStart w:id="103" w:name="_Toc241065764"/>
      <w:r>
        <w:t>10.2  Palette</w:t>
      </w:r>
      <w:bookmarkEnd w:id="102"/>
      <w:bookmarkEnd w:id="103"/>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637"/>
        <w:gridCol w:w="1952"/>
        <w:gridCol w:w="6049"/>
      </w:tblGrid>
      <w:tr w:rsidR="002775BD" w14:paraId="03A32E94" w14:textId="77777777">
        <w:tblPrEx>
          <w:tblCellMar>
            <w:top w:w="0" w:type="dxa"/>
            <w:bottom w:w="0" w:type="dxa"/>
          </w:tblCellMar>
        </w:tblPrEx>
        <w:trPr>
          <w:cantSplit/>
          <w:tblHeader/>
        </w:trPr>
        <w:tc>
          <w:tcPr>
            <w:tcW w:w="1637" w:type="dxa"/>
            <w:shd w:val="clear" w:color="auto" w:fill="0B2D6B"/>
            <w:tcMar>
              <w:top w:w="70" w:type="dxa"/>
              <w:left w:w="110" w:type="dxa"/>
              <w:bottom w:w="70" w:type="dxa"/>
              <w:right w:w="110" w:type="dxa"/>
            </w:tcMar>
            <w:vAlign w:val="center"/>
          </w:tcPr>
          <w:p w14:paraId="02BF2EC9" w14:textId="77777777" w:rsidR="002775BD" w:rsidRDefault="003C4535">
            <w:pPr>
              <w:keepNext/>
              <w:spacing w:after="0"/>
            </w:pPr>
            <w:r>
              <w:rPr>
                <w:b/>
                <w:bCs/>
                <w:color w:val="FFFFFF"/>
                <w:sz w:val="18"/>
                <w:szCs w:val="18"/>
              </w:rPr>
              <w:t>Token</w:t>
            </w:r>
          </w:p>
        </w:tc>
        <w:tc>
          <w:tcPr>
            <w:tcW w:w="1952" w:type="dxa"/>
            <w:shd w:val="clear" w:color="auto" w:fill="0B2D6B"/>
            <w:tcMar>
              <w:top w:w="70" w:type="dxa"/>
              <w:left w:w="110" w:type="dxa"/>
              <w:bottom w:w="70" w:type="dxa"/>
              <w:right w:w="110" w:type="dxa"/>
            </w:tcMar>
            <w:vAlign w:val="center"/>
          </w:tcPr>
          <w:p w14:paraId="7B728E09" w14:textId="77777777" w:rsidR="002775BD" w:rsidRDefault="003C4535">
            <w:pPr>
              <w:keepNext/>
              <w:spacing w:after="0"/>
            </w:pPr>
            <w:r>
              <w:rPr>
                <w:b/>
                <w:bCs/>
                <w:color w:val="FFFFFF"/>
                <w:sz w:val="18"/>
                <w:szCs w:val="18"/>
              </w:rPr>
              <w:t>Value</w:t>
            </w:r>
          </w:p>
        </w:tc>
        <w:tc>
          <w:tcPr>
            <w:tcW w:w="6049" w:type="dxa"/>
            <w:shd w:val="clear" w:color="auto" w:fill="0B2D6B"/>
            <w:tcMar>
              <w:top w:w="70" w:type="dxa"/>
              <w:left w:w="110" w:type="dxa"/>
              <w:bottom w:w="70" w:type="dxa"/>
              <w:right w:w="110" w:type="dxa"/>
            </w:tcMar>
            <w:vAlign w:val="center"/>
          </w:tcPr>
          <w:p w14:paraId="74BFF83D" w14:textId="77777777" w:rsidR="002775BD" w:rsidRDefault="003C4535">
            <w:pPr>
              <w:keepNext/>
              <w:spacing w:after="0"/>
            </w:pPr>
            <w:r>
              <w:rPr>
                <w:b/>
                <w:bCs/>
                <w:color w:val="FFFFFF"/>
                <w:sz w:val="18"/>
                <w:szCs w:val="18"/>
              </w:rPr>
              <w:t>Use</w:t>
            </w:r>
          </w:p>
        </w:tc>
      </w:tr>
      <w:tr w:rsidR="002775BD" w14:paraId="77B385EE" w14:textId="77777777">
        <w:tblPrEx>
          <w:tblCellMar>
            <w:top w:w="0" w:type="dxa"/>
            <w:bottom w:w="0" w:type="dxa"/>
          </w:tblCellMar>
        </w:tblPrEx>
        <w:trPr>
          <w:cantSplit/>
        </w:trPr>
        <w:tc>
          <w:tcPr>
            <w:tcW w:w="1637" w:type="dxa"/>
            <w:shd w:val="clear" w:color="auto" w:fill="FFFFFF"/>
            <w:tcMar>
              <w:top w:w="70" w:type="dxa"/>
              <w:left w:w="110" w:type="dxa"/>
              <w:bottom w:w="70" w:type="dxa"/>
              <w:right w:w="110" w:type="dxa"/>
            </w:tcMar>
            <w:vAlign w:val="center"/>
          </w:tcPr>
          <w:p w14:paraId="263EA554" w14:textId="77777777" w:rsidR="002775BD" w:rsidRDefault="003C4535">
            <w:pPr>
              <w:keepNext/>
              <w:spacing w:after="0" w:line="252" w:lineRule="auto"/>
            </w:pPr>
            <w:r>
              <w:rPr>
                <w:rFonts w:ascii="Consolas" w:eastAsia="Consolas" w:hAnsi="Consolas" w:cs="Consolas"/>
                <w:color w:val="0B3D91"/>
                <w:sz w:val="16"/>
                <w:szCs w:val="16"/>
                <w:shd w:val="clear" w:color="auto" w:fill="EEF3FB"/>
              </w:rPr>
              <w:t>--ivory</w:t>
            </w:r>
          </w:p>
        </w:tc>
        <w:tc>
          <w:tcPr>
            <w:tcW w:w="1952" w:type="dxa"/>
            <w:shd w:val="clear" w:color="auto" w:fill="FFFFFF"/>
            <w:tcMar>
              <w:top w:w="70" w:type="dxa"/>
              <w:left w:w="110" w:type="dxa"/>
              <w:bottom w:w="70" w:type="dxa"/>
              <w:right w:w="110" w:type="dxa"/>
            </w:tcMar>
            <w:vAlign w:val="center"/>
          </w:tcPr>
          <w:p w14:paraId="4C595EE2" w14:textId="77777777" w:rsidR="002775BD" w:rsidRDefault="003C4535">
            <w:pPr>
              <w:keepNext/>
              <w:spacing w:after="0" w:line="252" w:lineRule="auto"/>
            </w:pPr>
            <w:r>
              <w:rPr>
                <w:rFonts w:ascii="Consolas" w:eastAsia="Consolas" w:hAnsi="Consolas" w:cs="Consolas"/>
                <w:color w:val="0B3D91"/>
                <w:sz w:val="16"/>
                <w:szCs w:val="16"/>
                <w:shd w:val="clear" w:color="auto" w:fill="EEF3FB"/>
              </w:rPr>
              <w:t>#fffdf3</w:t>
            </w:r>
          </w:p>
        </w:tc>
        <w:tc>
          <w:tcPr>
            <w:tcW w:w="6049" w:type="dxa"/>
            <w:shd w:val="clear" w:color="auto" w:fill="FFFFFF"/>
            <w:tcMar>
              <w:top w:w="70" w:type="dxa"/>
              <w:left w:w="110" w:type="dxa"/>
              <w:bottom w:w="70" w:type="dxa"/>
              <w:right w:w="110" w:type="dxa"/>
            </w:tcMar>
            <w:vAlign w:val="center"/>
          </w:tcPr>
          <w:p w14:paraId="1B99D600" w14:textId="77777777" w:rsidR="002775BD" w:rsidRDefault="003C4535">
            <w:pPr>
              <w:keepNext/>
              <w:spacing w:after="0" w:line="252" w:lineRule="auto"/>
            </w:pPr>
            <w:r>
              <w:rPr>
                <w:sz w:val="18"/>
                <w:szCs w:val="18"/>
              </w:rPr>
              <w:t>The page</w:t>
            </w:r>
          </w:p>
        </w:tc>
      </w:tr>
      <w:tr w:rsidR="002775BD" w14:paraId="68881F13" w14:textId="77777777">
        <w:tblPrEx>
          <w:tblCellMar>
            <w:top w:w="0" w:type="dxa"/>
            <w:bottom w:w="0" w:type="dxa"/>
          </w:tblCellMar>
        </w:tblPrEx>
        <w:trPr>
          <w:cantSplit/>
        </w:trPr>
        <w:tc>
          <w:tcPr>
            <w:tcW w:w="1637" w:type="dxa"/>
            <w:shd w:val="clear" w:color="auto" w:fill="F6F9FD"/>
            <w:tcMar>
              <w:top w:w="70" w:type="dxa"/>
              <w:left w:w="110" w:type="dxa"/>
              <w:bottom w:w="70" w:type="dxa"/>
              <w:right w:w="110" w:type="dxa"/>
            </w:tcMar>
            <w:vAlign w:val="center"/>
          </w:tcPr>
          <w:p w14:paraId="3D25E3B0" w14:textId="77777777" w:rsidR="002775BD" w:rsidRDefault="003C4535">
            <w:pPr>
              <w:keepNext/>
              <w:spacing w:after="0" w:line="252" w:lineRule="auto"/>
            </w:pPr>
            <w:r>
              <w:rPr>
                <w:rFonts w:ascii="Consolas" w:eastAsia="Consolas" w:hAnsi="Consolas" w:cs="Consolas"/>
                <w:color w:val="0B3D91"/>
                <w:sz w:val="16"/>
                <w:szCs w:val="16"/>
                <w:shd w:val="clear" w:color="auto" w:fill="EEF3FB"/>
              </w:rPr>
              <w:t>--canvas</w:t>
            </w:r>
          </w:p>
        </w:tc>
        <w:tc>
          <w:tcPr>
            <w:tcW w:w="1952" w:type="dxa"/>
            <w:shd w:val="clear" w:color="auto" w:fill="F6F9FD"/>
            <w:tcMar>
              <w:top w:w="70" w:type="dxa"/>
              <w:left w:w="110" w:type="dxa"/>
              <w:bottom w:w="70" w:type="dxa"/>
              <w:right w:w="110" w:type="dxa"/>
            </w:tcMar>
            <w:vAlign w:val="center"/>
          </w:tcPr>
          <w:p w14:paraId="719CA3E3" w14:textId="77777777" w:rsidR="002775BD" w:rsidRDefault="003C4535">
            <w:pPr>
              <w:keepNext/>
              <w:spacing w:after="0" w:line="252" w:lineRule="auto"/>
            </w:pPr>
            <w:r>
              <w:rPr>
                <w:rFonts w:ascii="Consolas" w:eastAsia="Consolas" w:hAnsi="Consolas" w:cs="Consolas"/>
                <w:color w:val="0B3D91"/>
                <w:sz w:val="16"/>
                <w:szCs w:val="16"/>
                <w:shd w:val="clear" w:color="auto" w:fill="EEF3FB"/>
              </w:rPr>
              <w:t>#f4f1e8</w:t>
            </w:r>
          </w:p>
        </w:tc>
        <w:tc>
          <w:tcPr>
            <w:tcW w:w="6049" w:type="dxa"/>
            <w:shd w:val="clear" w:color="auto" w:fill="F6F9FD"/>
            <w:tcMar>
              <w:top w:w="70" w:type="dxa"/>
              <w:left w:w="110" w:type="dxa"/>
              <w:bottom w:w="70" w:type="dxa"/>
              <w:right w:w="110" w:type="dxa"/>
            </w:tcMar>
            <w:vAlign w:val="center"/>
          </w:tcPr>
          <w:p w14:paraId="21482A36" w14:textId="77777777" w:rsidR="002775BD" w:rsidRDefault="003C4535">
            <w:pPr>
              <w:keepNext/>
              <w:spacing w:after="0" w:line="252" w:lineRule="auto"/>
            </w:pPr>
            <w:r>
              <w:rPr>
                <w:sz w:val="18"/>
                <w:szCs w:val="18"/>
              </w:rPr>
              <w:t>Recessed surfaces</w:t>
            </w:r>
          </w:p>
        </w:tc>
      </w:tr>
      <w:tr w:rsidR="002775BD" w14:paraId="5A758FD9" w14:textId="77777777">
        <w:tblPrEx>
          <w:tblCellMar>
            <w:top w:w="0" w:type="dxa"/>
            <w:bottom w:w="0" w:type="dxa"/>
          </w:tblCellMar>
        </w:tblPrEx>
        <w:trPr>
          <w:cantSplit/>
        </w:trPr>
        <w:tc>
          <w:tcPr>
            <w:tcW w:w="1637" w:type="dxa"/>
            <w:shd w:val="clear" w:color="auto" w:fill="FFFFFF"/>
            <w:tcMar>
              <w:top w:w="70" w:type="dxa"/>
              <w:left w:w="110" w:type="dxa"/>
              <w:bottom w:w="70" w:type="dxa"/>
              <w:right w:w="110" w:type="dxa"/>
            </w:tcMar>
            <w:vAlign w:val="center"/>
          </w:tcPr>
          <w:p w14:paraId="491D045A" w14:textId="77777777" w:rsidR="002775BD" w:rsidRDefault="003C4535">
            <w:pPr>
              <w:keepNext/>
              <w:spacing w:after="0" w:line="252" w:lineRule="auto"/>
            </w:pPr>
            <w:r>
              <w:rPr>
                <w:rFonts w:ascii="Consolas" w:eastAsia="Consolas" w:hAnsi="Consolas" w:cs="Consolas"/>
                <w:color w:val="0B3D91"/>
                <w:sz w:val="16"/>
                <w:szCs w:val="16"/>
                <w:shd w:val="clear" w:color="auto" w:fill="EEF3FB"/>
              </w:rPr>
              <w:t>--paper</w:t>
            </w:r>
          </w:p>
        </w:tc>
        <w:tc>
          <w:tcPr>
            <w:tcW w:w="1952" w:type="dxa"/>
            <w:shd w:val="clear" w:color="auto" w:fill="FFFFFF"/>
            <w:tcMar>
              <w:top w:w="70" w:type="dxa"/>
              <w:left w:w="110" w:type="dxa"/>
              <w:bottom w:w="70" w:type="dxa"/>
              <w:right w:w="110" w:type="dxa"/>
            </w:tcMar>
            <w:vAlign w:val="center"/>
          </w:tcPr>
          <w:p w14:paraId="793CD279" w14:textId="77777777" w:rsidR="002775BD" w:rsidRDefault="003C4535">
            <w:pPr>
              <w:keepNext/>
              <w:spacing w:after="0" w:line="252" w:lineRule="auto"/>
            </w:pPr>
            <w:r>
              <w:rPr>
                <w:rFonts w:ascii="Consolas" w:eastAsia="Consolas" w:hAnsi="Consolas" w:cs="Consolas"/>
                <w:color w:val="0B3D91"/>
                <w:sz w:val="16"/>
                <w:szCs w:val="16"/>
                <w:shd w:val="clear" w:color="auto" w:fill="EEF3FB"/>
              </w:rPr>
              <w:t>#ffffff</w:t>
            </w:r>
          </w:p>
        </w:tc>
        <w:tc>
          <w:tcPr>
            <w:tcW w:w="6049" w:type="dxa"/>
            <w:shd w:val="clear" w:color="auto" w:fill="FFFFFF"/>
            <w:tcMar>
              <w:top w:w="70" w:type="dxa"/>
              <w:left w:w="110" w:type="dxa"/>
              <w:bottom w:w="70" w:type="dxa"/>
              <w:right w:w="110" w:type="dxa"/>
            </w:tcMar>
            <w:vAlign w:val="center"/>
          </w:tcPr>
          <w:p w14:paraId="2D636DBC" w14:textId="77777777" w:rsidR="002775BD" w:rsidRDefault="003C4535">
            <w:pPr>
              <w:keepNext/>
              <w:spacing w:after="0" w:line="252" w:lineRule="auto"/>
            </w:pPr>
            <w:r>
              <w:rPr>
                <w:sz w:val="18"/>
                <w:szCs w:val="18"/>
              </w:rPr>
              <w:t>Cards</w:t>
            </w:r>
          </w:p>
        </w:tc>
      </w:tr>
      <w:tr w:rsidR="002775BD" w14:paraId="43198FDE" w14:textId="77777777">
        <w:tblPrEx>
          <w:tblCellMar>
            <w:top w:w="0" w:type="dxa"/>
            <w:bottom w:w="0" w:type="dxa"/>
          </w:tblCellMar>
        </w:tblPrEx>
        <w:trPr>
          <w:cantSplit/>
        </w:trPr>
        <w:tc>
          <w:tcPr>
            <w:tcW w:w="1637" w:type="dxa"/>
            <w:shd w:val="clear" w:color="auto" w:fill="F6F9FD"/>
            <w:tcMar>
              <w:top w:w="70" w:type="dxa"/>
              <w:left w:w="110" w:type="dxa"/>
              <w:bottom w:w="70" w:type="dxa"/>
              <w:right w:w="110" w:type="dxa"/>
            </w:tcMar>
            <w:vAlign w:val="center"/>
          </w:tcPr>
          <w:p w14:paraId="6B1C6DC4" w14:textId="77777777" w:rsidR="002775BD" w:rsidRDefault="003C4535">
            <w:pPr>
              <w:keepNext/>
              <w:spacing w:after="0" w:line="252" w:lineRule="auto"/>
            </w:pPr>
            <w:r>
              <w:rPr>
                <w:rFonts w:ascii="Consolas" w:eastAsia="Consolas" w:hAnsi="Consolas" w:cs="Consolas"/>
                <w:color w:val="0B3D91"/>
                <w:sz w:val="16"/>
                <w:szCs w:val="16"/>
                <w:shd w:val="clear" w:color="auto" w:fill="EEF3FB"/>
              </w:rPr>
              <w:t>--ink</w:t>
            </w:r>
          </w:p>
        </w:tc>
        <w:tc>
          <w:tcPr>
            <w:tcW w:w="1952" w:type="dxa"/>
            <w:shd w:val="clear" w:color="auto" w:fill="F6F9FD"/>
            <w:tcMar>
              <w:top w:w="70" w:type="dxa"/>
              <w:left w:w="110" w:type="dxa"/>
              <w:bottom w:w="70" w:type="dxa"/>
              <w:right w:w="110" w:type="dxa"/>
            </w:tcMar>
            <w:vAlign w:val="center"/>
          </w:tcPr>
          <w:p w14:paraId="3CABF4A9" w14:textId="77777777" w:rsidR="002775BD" w:rsidRDefault="003C4535">
            <w:pPr>
              <w:keepNext/>
              <w:spacing w:after="0" w:line="252" w:lineRule="auto"/>
            </w:pPr>
            <w:r>
              <w:rPr>
                <w:rFonts w:ascii="Consolas" w:eastAsia="Consolas" w:hAnsi="Consolas" w:cs="Consolas"/>
                <w:color w:val="0B3D91"/>
                <w:sz w:val="16"/>
                <w:szCs w:val="16"/>
                <w:shd w:val="clear" w:color="auto" w:fill="EEF3FB"/>
              </w:rPr>
              <w:t>#14192a</w:t>
            </w:r>
          </w:p>
        </w:tc>
        <w:tc>
          <w:tcPr>
            <w:tcW w:w="6049" w:type="dxa"/>
            <w:shd w:val="clear" w:color="auto" w:fill="F6F9FD"/>
            <w:tcMar>
              <w:top w:w="70" w:type="dxa"/>
              <w:left w:w="110" w:type="dxa"/>
              <w:bottom w:w="70" w:type="dxa"/>
              <w:right w:w="110" w:type="dxa"/>
            </w:tcMar>
            <w:vAlign w:val="center"/>
          </w:tcPr>
          <w:p w14:paraId="2BD5C5FF" w14:textId="77777777" w:rsidR="002775BD" w:rsidRDefault="003C4535">
            <w:pPr>
              <w:keepNext/>
              <w:spacing w:after="0" w:line="252" w:lineRule="auto"/>
            </w:pPr>
            <w:r>
              <w:rPr>
                <w:sz w:val="18"/>
                <w:szCs w:val="18"/>
              </w:rPr>
              <w:t>Primary text and the headline tile — 17.1:1 on ivory</w:t>
            </w:r>
          </w:p>
        </w:tc>
      </w:tr>
      <w:tr w:rsidR="002775BD" w14:paraId="7ED38595" w14:textId="77777777">
        <w:tblPrEx>
          <w:tblCellMar>
            <w:top w:w="0" w:type="dxa"/>
            <w:bottom w:w="0" w:type="dxa"/>
          </w:tblCellMar>
        </w:tblPrEx>
        <w:trPr>
          <w:cantSplit/>
        </w:trPr>
        <w:tc>
          <w:tcPr>
            <w:tcW w:w="1637" w:type="dxa"/>
            <w:shd w:val="clear" w:color="auto" w:fill="FFFFFF"/>
            <w:tcMar>
              <w:top w:w="70" w:type="dxa"/>
              <w:left w:w="110" w:type="dxa"/>
              <w:bottom w:w="70" w:type="dxa"/>
              <w:right w:w="110" w:type="dxa"/>
            </w:tcMar>
            <w:vAlign w:val="center"/>
          </w:tcPr>
          <w:p w14:paraId="46B11562" w14:textId="77777777" w:rsidR="002775BD" w:rsidRDefault="003C4535">
            <w:pPr>
              <w:keepNext/>
              <w:spacing w:after="0" w:line="252" w:lineRule="auto"/>
            </w:pPr>
            <w:r>
              <w:rPr>
                <w:rFonts w:ascii="Consolas" w:eastAsia="Consolas" w:hAnsi="Consolas" w:cs="Consolas"/>
                <w:color w:val="0B3D91"/>
                <w:sz w:val="16"/>
                <w:szCs w:val="16"/>
                <w:shd w:val="clear" w:color="auto" w:fill="EEF3FB"/>
              </w:rPr>
              <w:t>--ink-2</w:t>
            </w:r>
          </w:p>
        </w:tc>
        <w:tc>
          <w:tcPr>
            <w:tcW w:w="1952" w:type="dxa"/>
            <w:shd w:val="clear" w:color="auto" w:fill="FFFFFF"/>
            <w:tcMar>
              <w:top w:w="70" w:type="dxa"/>
              <w:left w:w="110" w:type="dxa"/>
              <w:bottom w:w="70" w:type="dxa"/>
              <w:right w:w="110" w:type="dxa"/>
            </w:tcMar>
            <w:vAlign w:val="center"/>
          </w:tcPr>
          <w:p w14:paraId="128E335C" w14:textId="77777777" w:rsidR="002775BD" w:rsidRDefault="003C4535">
            <w:pPr>
              <w:keepNext/>
              <w:spacing w:after="0" w:line="252" w:lineRule="auto"/>
            </w:pPr>
            <w:r>
              <w:rPr>
                <w:rFonts w:ascii="Consolas" w:eastAsia="Consolas" w:hAnsi="Consolas" w:cs="Consolas"/>
                <w:color w:val="0B3D91"/>
                <w:sz w:val="16"/>
                <w:szCs w:val="16"/>
                <w:shd w:val="clear" w:color="auto" w:fill="EEF3FB"/>
              </w:rPr>
              <w:t>#5c6579</w:t>
            </w:r>
          </w:p>
        </w:tc>
        <w:tc>
          <w:tcPr>
            <w:tcW w:w="6049" w:type="dxa"/>
            <w:shd w:val="clear" w:color="auto" w:fill="FFFFFF"/>
            <w:tcMar>
              <w:top w:w="70" w:type="dxa"/>
              <w:left w:w="110" w:type="dxa"/>
              <w:bottom w:w="70" w:type="dxa"/>
              <w:right w:w="110" w:type="dxa"/>
            </w:tcMar>
            <w:vAlign w:val="center"/>
          </w:tcPr>
          <w:p w14:paraId="74551354" w14:textId="77777777" w:rsidR="002775BD" w:rsidRDefault="003C4535">
            <w:pPr>
              <w:keepNext/>
              <w:spacing w:after="0" w:line="252" w:lineRule="auto"/>
            </w:pPr>
            <w:r>
              <w:rPr>
                <w:sz w:val="18"/>
                <w:szCs w:val="18"/>
              </w:rPr>
              <w:t>Secondary text — 5.7:1 on ivory</w:t>
            </w:r>
          </w:p>
        </w:tc>
      </w:tr>
      <w:tr w:rsidR="002775BD" w14:paraId="3BD1B98D" w14:textId="77777777">
        <w:tblPrEx>
          <w:tblCellMar>
            <w:top w:w="0" w:type="dxa"/>
            <w:bottom w:w="0" w:type="dxa"/>
          </w:tblCellMar>
        </w:tblPrEx>
        <w:trPr>
          <w:cantSplit/>
        </w:trPr>
        <w:tc>
          <w:tcPr>
            <w:tcW w:w="1637" w:type="dxa"/>
            <w:shd w:val="clear" w:color="auto" w:fill="F6F9FD"/>
            <w:tcMar>
              <w:top w:w="70" w:type="dxa"/>
              <w:left w:w="110" w:type="dxa"/>
              <w:bottom w:w="70" w:type="dxa"/>
              <w:right w:w="110" w:type="dxa"/>
            </w:tcMar>
            <w:vAlign w:val="center"/>
          </w:tcPr>
          <w:p w14:paraId="13B89FF0" w14:textId="77777777" w:rsidR="002775BD" w:rsidRDefault="003C4535">
            <w:pPr>
              <w:keepNext/>
              <w:spacing w:after="0" w:line="252" w:lineRule="auto"/>
            </w:pPr>
            <w:r>
              <w:rPr>
                <w:rFonts w:ascii="Consolas" w:eastAsia="Consolas" w:hAnsi="Consolas" w:cs="Consolas"/>
                <w:color w:val="0B3D91"/>
                <w:sz w:val="16"/>
                <w:szCs w:val="16"/>
                <w:shd w:val="clear" w:color="auto" w:fill="EEF3FB"/>
              </w:rPr>
              <w:t>--ink-3</w:t>
            </w:r>
          </w:p>
        </w:tc>
        <w:tc>
          <w:tcPr>
            <w:tcW w:w="1952" w:type="dxa"/>
            <w:shd w:val="clear" w:color="auto" w:fill="F6F9FD"/>
            <w:tcMar>
              <w:top w:w="70" w:type="dxa"/>
              <w:left w:w="110" w:type="dxa"/>
              <w:bottom w:w="70" w:type="dxa"/>
              <w:right w:w="110" w:type="dxa"/>
            </w:tcMar>
            <w:vAlign w:val="center"/>
          </w:tcPr>
          <w:p w14:paraId="2CDC88F0" w14:textId="77777777" w:rsidR="002775BD" w:rsidRDefault="003C4535">
            <w:pPr>
              <w:keepNext/>
              <w:spacing w:after="0" w:line="252" w:lineRule="auto"/>
            </w:pPr>
            <w:r>
              <w:rPr>
                <w:rFonts w:ascii="Consolas" w:eastAsia="Consolas" w:hAnsi="Consolas" w:cs="Consolas"/>
                <w:color w:val="0B3D91"/>
                <w:sz w:val="16"/>
                <w:szCs w:val="16"/>
                <w:shd w:val="clear" w:color="auto" w:fill="EEF3FB"/>
              </w:rPr>
              <w:t>#98a0b1</w:t>
            </w:r>
          </w:p>
        </w:tc>
        <w:tc>
          <w:tcPr>
            <w:tcW w:w="6049" w:type="dxa"/>
            <w:shd w:val="clear" w:color="auto" w:fill="F6F9FD"/>
            <w:tcMar>
              <w:top w:w="70" w:type="dxa"/>
              <w:left w:w="110" w:type="dxa"/>
              <w:bottom w:w="70" w:type="dxa"/>
              <w:right w:w="110" w:type="dxa"/>
            </w:tcMar>
            <w:vAlign w:val="center"/>
          </w:tcPr>
          <w:p w14:paraId="237E355B" w14:textId="77777777" w:rsidR="002775BD" w:rsidRDefault="003C4535">
            <w:pPr>
              <w:keepNext/>
              <w:spacing w:after="0" w:line="252" w:lineRule="auto"/>
            </w:pPr>
            <w:r>
              <w:rPr>
                <w:sz w:val="18"/>
                <w:szCs w:val="18"/>
              </w:rPr>
              <w:t xml:space="preserve">Quiet text: hints, units, nav captions — </w:t>
            </w:r>
            <w:r>
              <w:rPr>
                <w:b/>
                <w:bCs/>
                <w:sz w:val="18"/>
                <w:szCs w:val="18"/>
              </w:rPr>
              <w:t>2.6:1</w:t>
            </w:r>
            <w:r>
              <w:rPr>
                <w:sz w:val="18"/>
                <w:szCs w:val="18"/>
              </w:rPr>
              <w:t>, below AA</w:t>
            </w:r>
          </w:p>
        </w:tc>
      </w:tr>
      <w:tr w:rsidR="002775BD" w14:paraId="1949F5F1" w14:textId="77777777">
        <w:tblPrEx>
          <w:tblCellMar>
            <w:top w:w="0" w:type="dxa"/>
            <w:bottom w:w="0" w:type="dxa"/>
          </w:tblCellMar>
        </w:tblPrEx>
        <w:trPr>
          <w:cantSplit/>
        </w:trPr>
        <w:tc>
          <w:tcPr>
            <w:tcW w:w="1637" w:type="dxa"/>
            <w:shd w:val="clear" w:color="auto" w:fill="FFFFFF"/>
            <w:tcMar>
              <w:top w:w="70" w:type="dxa"/>
              <w:left w:w="110" w:type="dxa"/>
              <w:bottom w:w="70" w:type="dxa"/>
              <w:right w:w="110" w:type="dxa"/>
            </w:tcMar>
            <w:vAlign w:val="center"/>
          </w:tcPr>
          <w:p w14:paraId="77C839B9" w14:textId="77777777" w:rsidR="002775BD" w:rsidRDefault="003C4535">
            <w:pPr>
              <w:keepNext/>
              <w:spacing w:after="0" w:line="252" w:lineRule="auto"/>
            </w:pPr>
            <w:r>
              <w:rPr>
                <w:rFonts w:ascii="Consolas" w:eastAsia="Consolas" w:hAnsi="Consolas" w:cs="Consolas"/>
                <w:color w:val="0B3D91"/>
                <w:sz w:val="16"/>
                <w:szCs w:val="16"/>
                <w:shd w:val="clear" w:color="auto" w:fill="EEF3FB"/>
              </w:rPr>
              <w:t>--brand</w:t>
            </w:r>
          </w:p>
        </w:tc>
        <w:tc>
          <w:tcPr>
            <w:tcW w:w="1952" w:type="dxa"/>
            <w:shd w:val="clear" w:color="auto" w:fill="FFFFFF"/>
            <w:tcMar>
              <w:top w:w="70" w:type="dxa"/>
              <w:left w:w="110" w:type="dxa"/>
              <w:bottom w:w="70" w:type="dxa"/>
              <w:right w:w="110" w:type="dxa"/>
            </w:tcMar>
            <w:vAlign w:val="center"/>
          </w:tcPr>
          <w:p w14:paraId="575B76CD" w14:textId="77777777" w:rsidR="002775BD" w:rsidRDefault="003C4535">
            <w:pPr>
              <w:keepNext/>
              <w:spacing w:after="0" w:line="252" w:lineRule="auto"/>
            </w:pPr>
            <w:r>
              <w:rPr>
                <w:rFonts w:ascii="Consolas" w:eastAsia="Consolas" w:hAnsi="Consolas" w:cs="Consolas"/>
                <w:color w:val="0B3D91"/>
                <w:sz w:val="16"/>
                <w:szCs w:val="16"/>
                <w:shd w:val="clear" w:color="auto" w:fill="EEF3FB"/>
              </w:rPr>
              <w:t>#004baf</w:t>
            </w:r>
          </w:p>
        </w:tc>
        <w:tc>
          <w:tcPr>
            <w:tcW w:w="6049" w:type="dxa"/>
            <w:shd w:val="clear" w:color="auto" w:fill="FFFFFF"/>
            <w:tcMar>
              <w:top w:w="70" w:type="dxa"/>
              <w:left w:w="110" w:type="dxa"/>
              <w:bottom w:w="70" w:type="dxa"/>
              <w:right w:w="110" w:type="dxa"/>
            </w:tcMar>
            <w:vAlign w:val="center"/>
          </w:tcPr>
          <w:p w14:paraId="6AE97568" w14:textId="77777777" w:rsidR="002775BD" w:rsidRDefault="003C4535">
            <w:pPr>
              <w:keepNext/>
              <w:spacing w:after="0" w:line="252" w:lineRule="auto"/>
            </w:pPr>
            <w:r>
              <w:rPr>
                <w:sz w:val="18"/>
                <w:szCs w:val="18"/>
              </w:rPr>
              <w:t>Fills that carry white text — 8.0:1</w:t>
            </w:r>
          </w:p>
        </w:tc>
      </w:tr>
      <w:tr w:rsidR="002775BD" w14:paraId="2E161530" w14:textId="77777777">
        <w:tblPrEx>
          <w:tblCellMar>
            <w:top w:w="0" w:type="dxa"/>
            <w:bottom w:w="0" w:type="dxa"/>
          </w:tblCellMar>
        </w:tblPrEx>
        <w:trPr>
          <w:cantSplit/>
        </w:trPr>
        <w:tc>
          <w:tcPr>
            <w:tcW w:w="1637" w:type="dxa"/>
            <w:shd w:val="clear" w:color="auto" w:fill="F6F9FD"/>
            <w:tcMar>
              <w:top w:w="70" w:type="dxa"/>
              <w:left w:w="110" w:type="dxa"/>
              <w:bottom w:w="70" w:type="dxa"/>
              <w:right w:w="110" w:type="dxa"/>
            </w:tcMar>
            <w:vAlign w:val="center"/>
          </w:tcPr>
          <w:p w14:paraId="456CEC67" w14:textId="77777777" w:rsidR="002775BD" w:rsidRDefault="003C4535">
            <w:pPr>
              <w:keepNext/>
              <w:spacing w:after="0" w:line="252" w:lineRule="auto"/>
            </w:pPr>
            <w:r>
              <w:rPr>
                <w:rFonts w:ascii="Consolas" w:eastAsia="Consolas" w:hAnsi="Consolas" w:cs="Consolas"/>
                <w:color w:val="0B3D91"/>
                <w:sz w:val="16"/>
                <w:szCs w:val="16"/>
                <w:shd w:val="clear" w:color="auto" w:fill="EEF3FB"/>
              </w:rPr>
              <w:t>--brand-soft</w:t>
            </w:r>
          </w:p>
        </w:tc>
        <w:tc>
          <w:tcPr>
            <w:tcW w:w="1952" w:type="dxa"/>
            <w:shd w:val="clear" w:color="auto" w:fill="F6F9FD"/>
            <w:tcMar>
              <w:top w:w="70" w:type="dxa"/>
              <w:left w:w="110" w:type="dxa"/>
              <w:bottom w:w="70" w:type="dxa"/>
              <w:right w:w="110" w:type="dxa"/>
            </w:tcMar>
            <w:vAlign w:val="center"/>
          </w:tcPr>
          <w:p w14:paraId="7EB5FAB0" w14:textId="77777777" w:rsidR="002775BD" w:rsidRDefault="003C4535">
            <w:pPr>
              <w:keepNext/>
              <w:spacing w:after="0" w:line="252" w:lineRule="auto"/>
            </w:pPr>
            <w:r>
              <w:rPr>
                <w:rFonts w:ascii="Consolas" w:eastAsia="Consolas" w:hAnsi="Consolas" w:cs="Consolas"/>
                <w:color w:val="0B3D91"/>
                <w:sz w:val="16"/>
                <w:szCs w:val="16"/>
                <w:shd w:val="clear" w:color="auto" w:fill="EEF3FB"/>
              </w:rPr>
              <w:t>#eaf1fb</w:t>
            </w:r>
          </w:p>
        </w:tc>
        <w:tc>
          <w:tcPr>
            <w:tcW w:w="6049" w:type="dxa"/>
            <w:shd w:val="clear" w:color="auto" w:fill="F6F9FD"/>
            <w:tcMar>
              <w:top w:w="70" w:type="dxa"/>
              <w:left w:w="110" w:type="dxa"/>
              <w:bottom w:w="70" w:type="dxa"/>
              <w:right w:w="110" w:type="dxa"/>
            </w:tcMar>
            <w:vAlign w:val="center"/>
          </w:tcPr>
          <w:p w14:paraId="265F38E3" w14:textId="77777777" w:rsidR="002775BD" w:rsidRDefault="003C4535">
            <w:pPr>
              <w:keepNext/>
              <w:spacing w:after="0" w:line="252" w:lineRule="auto"/>
            </w:pPr>
            <w:r>
              <w:rPr>
                <w:sz w:val="18"/>
                <w:szCs w:val="18"/>
              </w:rPr>
              <w:t>Selected rows and pills; brand text on it is 7.0:1</w:t>
            </w:r>
          </w:p>
        </w:tc>
      </w:tr>
      <w:tr w:rsidR="002775BD" w14:paraId="7F5C2D47" w14:textId="77777777">
        <w:tblPrEx>
          <w:tblCellMar>
            <w:top w:w="0" w:type="dxa"/>
            <w:bottom w:w="0" w:type="dxa"/>
          </w:tblCellMar>
        </w:tblPrEx>
        <w:trPr>
          <w:cantSplit/>
        </w:trPr>
        <w:tc>
          <w:tcPr>
            <w:tcW w:w="1637" w:type="dxa"/>
            <w:shd w:val="clear" w:color="auto" w:fill="FFFFFF"/>
            <w:tcMar>
              <w:top w:w="70" w:type="dxa"/>
              <w:left w:w="110" w:type="dxa"/>
              <w:bottom w:w="70" w:type="dxa"/>
              <w:right w:w="110" w:type="dxa"/>
            </w:tcMar>
            <w:vAlign w:val="center"/>
          </w:tcPr>
          <w:p w14:paraId="2037992C" w14:textId="77777777" w:rsidR="002775BD" w:rsidRDefault="003C4535">
            <w:pPr>
              <w:keepNext/>
              <w:spacing w:after="0" w:line="252" w:lineRule="auto"/>
            </w:pPr>
            <w:r>
              <w:rPr>
                <w:rFonts w:ascii="Consolas" w:eastAsia="Consolas" w:hAnsi="Consolas" w:cs="Consolas"/>
                <w:color w:val="0B3D91"/>
                <w:sz w:val="16"/>
                <w:szCs w:val="16"/>
                <w:shd w:val="clear" w:color="auto" w:fill="EEF3FB"/>
              </w:rPr>
              <w:t>--epf</w:t>
            </w:r>
            <w:r>
              <w:rPr>
                <w:sz w:val="18"/>
                <w:szCs w:val="18"/>
              </w:rPr>
              <w:t xml:space="preserve"> / </w:t>
            </w:r>
            <w:r>
              <w:rPr>
                <w:rFonts w:ascii="Consolas" w:eastAsia="Consolas" w:hAnsi="Consolas" w:cs="Consolas"/>
                <w:color w:val="0B3D91"/>
                <w:sz w:val="16"/>
                <w:szCs w:val="16"/>
                <w:shd w:val="clear" w:color="auto" w:fill="EEF3FB"/>
              </w:rPr>
              <w:t>--sos</w:t>
            </w:r>
          </w:p>
        </w:tc>
        <w:tc>
          <w:tcPr>
            <w:tcW w:w="1952" w:type="dxa"/>
            <w:shd w:val="clear" w:color="auto" w:fill="FFFFFF"/>
            <w:tcMar>
              <w:top w:w="70" w:type="dxa"/>
              <w:left w:w="110" w:type="dxa"/>
              <w:bottom w:w="70" w:type="dxa"/>
              <w:right w:w="110" w:type="dxa"/>
            </w:tcMar>
            <w:vAlign w:val="center"/>
          </w:tcPr>
          <w:p w14:paraId="0FFBF272" w14:textId="77777777" w:rsidR="002775BD" w:rsidRDefault="003C4535">
            <w:pPr>
              <w:keepNext/>
              <w:spacing w:after="0" w:line="252" w:lineRule="auto"/>
            </w:pPr>
            <w:r>
              <w:rPr>
                <w:rFonts w:ascii="Consolas" w:eastAsia="Consolas" w:hAnsi="Consolas" w:cs="Consolas"/>
                <w:color w:val="0B3D91"/>
                <w:sz w:val="16"/>
                <w:szCs w:val="16"/>
                <w:shd w:val="clear" w:color="auto" w:fill="EEF3FB"/>
              </w:rPr>
              <w:t>#4b83e0</w:t>
            </w:r>
            <w:r>
              <w:rPr>
                <w:sz w:val="18"/>
                <w:szCs w:val="18"/>
              </w:rPr>
              <w:t xml:space="preserve"> / </w:t>
            </w:r>
            <w:r>
              <w:rPr>
                <w:rFonts w:ascii="Consolas" w:eastAsia="Consolas" w:hAnsi="Consolas" w:cs="Consolas"/>
                <w:color w:val="0B3D91"/>
                <w:sz w:val="16"/>
                <w:szCs w:val="16"/>
                <w:shd w:val="clear" w:color="auto" w:fill="EEF3FB"/>
              </w:rPr>
              <w:t>#12876f</w:t>
            </w:r>
          </w:p>
        </w:tc>
        <w:tc>
          <w:tcPr>
            <w:tcW w:w="6049" w:type="dxa"/>
            <w:shd w:val="clear" w:color="auto" w:fill="FFFFFF"/>
            <w:tcMar>
              <w:top w:w="70" w:type="dxa"/>
              <w:left w:w="110" w:type="dxa"/>
              <w:bottom w:w="70" w:type="dxa"/>
              <w:right w:w="110" w:type="dxa"/>
            </w:tcMar>
            <w:vAlign w:val="center"/>
          </w:tcPr>
          <w:p w14:paraId="4F90C180" w14:textId="77777777" w:rsidR="002775BD" w:rsidRDefault="003C4535">
            <w:pPr>
              <w:keepNext/>
              <w:spacing w:after="0" w:line="252" w:lineRule="auto"/>
            </w:pPr>
            <w:r>
              <w:rPr>
                <w:sz w:val="18"/>
                <w:szCs w:val="18"/>
              </w:rPr>
              <w:t>Statutory segments in the distribution bars</w:t>
            </w:r>
          </w:p>
        </w:tc>
      </w:tr>
      <w:tr w:rsidR="002775BD" w14:paraId="6A8DF8D6" w14:textId="77777777">
        <w:tblPrEx>
          <w:tblCellMar>
            <w:top w:w="0" w:type="dxa"/>
            <w:bottom w:w="0" w:type="dxa"/>
          </w:tblCellMar>
        </w:tblPrEx>
        <w:trPr>
          <w:cantSplit/>
        </w:trPr>
        <w:tc>
          <w:tcPr>
            <w:tcW w:w="1637" w:type="dxa"/>
            <w:shd w:val="clear" w:color="auto" w:fill="F6F9FD"/>
            <w:tcMar>
              <w:top w:w="70" w:type="dxa"/>
              <w:left w:w="110" w:type="dxa"/>
              <w:bottom w:w="70" w:type="dxa"/>
              <w:right w:w="110" w:type="dxa"/>
            </w:tcMar>
            <w:vAlign w:val="center"/>
          </w:tcPr>
          <w:p w14:paraId="0E41FE92" w14:textId="77777777" w:rsidR="002775BD" w:rsidRDefault="003C4535">
            <w:pPr>
              <w:keepNext/>
              <w:spacing w:after="0" w:line="252" w:lineRule="auto"/>
            </w:pPr>
            <w:r>
              <w:rPr>
                <w:rFonts w:ascii="Consolas" w:eastAsia="Consolas" w:hAnsi="Consolas" w:cs="Consolas"/>
                <w:color w:val="0B3D91"/>
                <w:sz w:val="16"/>
                <w:szCs w:val="16"/>
                <w:shd w:val="clear" w:color="auto" w:fill="EEF3FB"/>
              </w:rPr>
              <w:t>--amber</w:t>
            </w:r>
          </w:p>
        </w:tc>
        <w:tc>
          <w:tcPr>
            <w:tcW w:w="1952" w:type="dxa"/>
            <w:shd w:val="clear" w:color="auto" w:fill="F6F9FD"/>
            <w:tcMar>
              <w:top w:w="70" w:type="dxa"/>
              <w:left w:w="110" w:type="dxa"/>
              <w:bottom w:w="70" w:type="dxa"/>
              <w:right w:w="110" w:type="dxa"/>
            </w:tcMar>
            <w:vAlign w:val="center"/>
          </w:tcPr>
          <w:p w14:paraId="14CFF198" w14:textId="77777777" w:rsidR="002775BD" w:rsidRDefault="003C4535">
            <w:pPr>
              <w:keepNext/>
              <w:spacing w:after="0" w:line="252" w:lineRule="auto"/>
            </w:pPr>
            <w:r>
              <w:rPr>
                <w:rFonts w:ascii="Consolas" w:eastAsia="Consolas" w:hAnsi="Consolas" w:cs="Consolas"/>
                <w:color w:val="0B3D91"/>
                <w:sz w:val="16"/>
                <w:szCs w:val="16"/>
                <w:shd w:val="clear" w:color="auto" w:fill="EEF3FB"/>
              </w:rPr>
              <w:t>#d98330</w:t>
            </w:r>
          </w:p>
        </w:tc>
        <w:tc>
          <w:tcPr>
            <w:tcW w:w="6049" w:type="dxa"/>
            <w:shd w:val="clear" w:color="auto" w:fill="F6F9FD"/>
            <w:tcMar>
              <w:top w:w="70" w:type="dxa"/>
              <w:left w:w="110" w:type="dxa"/>
              <w:bottom w:w="70" w:type="dxa"/>
              <w:right w:w="110" w:type="dxa"/>
            </w:tcMar>
            <w:vAlign w:val="center"/>
          </w:tcPr>
          <w:p w14:paraId="087423CC" w14:textId="77777777" w:rsidR="002775BD" w:rsidRDefault="003C4535">
            <w:pPr>
              <w:keepNext/>
              <w:spacing w:after="0" w:line="252" w:lineRule="auto"/>
            </w:pPr>
            <w:r>
              <w:rPr>
                <w:sz w:val="18"/>
                <w:szCs w:val="18"/>
              </w:rPr>
              <w:t>Secured, long-term debt — a warning, not an alarm</w:t>
            </w:r>
          </w:p>
        </w:tc>
      </w:tr>
      <w:tr w:rsidR="002775BD" w14:paraId="6135CEB5" w14:textId="77777777">
        <w:tblPrEx>
          <w:tblCellMar>
            <w:top w:w="0" w:type="dxa"/>
            <w:bottom w:w="0" w:type="dxa"/>
          </w:tblCellMar>
        </w:tblPrEx>
        <w:trPr>
          <w:cantSplit/>
        </w:trPr>
        <w:tc>
          <w:tcPr>
            <w:tcW w:w="1637" w:type="dxa"/>
            <w:shd w:val="clear" w:color="auto" w:fill="FFFFFF"/>
            <w:tcMar>
              <w:top w:w="70" w:type="dxa"/>
              <w:left w:w="110" w:type="dxa"/>
              <w:bottom w:w="70" w:type="dxa"/>
              <w:right w:w="110" w:type="dxa"/>
            </w:tcMar>
            <w:vAlign w:val="center"/>
          </w:tcPr>
          <w:p w14:paraId="63901EA1" w14:textId="77777777" w:rsidR="002775BD" w:rsidRDefault="003C4535">
            <w:pPr>
              <w:spacing w:after="0" w:line="252" w:lineRule="auto"/>
            </w:pPr>
            <w:r>
              <w:rPr>
                <w:rFonts w:ascii="Consolas" w:eastAsia="Consolas" w:hAnsi="Consolas" w:cs="Consolas"/>
                <w:color w:val="0B3D91"/>
                <w:sz w:val="16"/>
                <w:szCs w:val="16"/>
                <w:shd w:val="clear" w:color="auto" w:fill="EEF3FB"/>
              </w:rPr>
              <w:t>--red</w:t>
            </w:r>
          </w:p>
        </w:tc>
        <w:tc>
          <w:tcPr>
            <w:tcW w:w="1952" w:type="dxa"/>
            <w:shd w:val="clear" w:color="auto" w:fill="FFFFFF"/>
            <w:tcMar>
              <w:top w:w="70" w:type="dxa"/>
              <w:left w:w="110" w:type="dxa"/>
              <w:bottom w:w="70" w:type="dxa"/>
              <w:right w:w="110" w:type="dxa"/>
            </w:tcMar>
            <w:vAlign w:val="center"/>
          </w:tcPr>
          <w:p w14:paraId="2AF3EE1E" w14:textId="77777777" w:rsidR="002775BD" w:rsidRDefault="003C4535">
            <w:pPr>
              <w:spacing w:after="0" w:line="252" w:lineRule="auto"/>
            </w:pPr>
            <w:r>
              <w:rPr>
                <w:rFonts w:ascii="Consolas" w:eastAsia="Consolas" w:hAnsi="Consolas" w:cs="Consolas"/>
                <w:color w:val="0B3D91"/>
                <w:sz w:val="16"/>
                <w:szCs w:val="16"/>
                <w:shd w:val="clear" w:color="auto" w:fill="EEF3FB"/>
              </w:rPr>
              <w:t>#c8322b</w:t>
            </w:r>
          </w:p>
        </w:tc>
        <w:tc>
          <w:tcPr>
            <w:tcW w:w="6049" w:type="dxa"/>
            <w:shd w:val="clear" w:color="auto" w:fill="FFFFFF"/>
            <w:tcMar>
              <w:top w:w="70" w:type="dxa"/>
              <w:left w:w="110" w:type="dxa"/>
              <w:bottom w:w="70" w:type="dxa"/>
              <w:right w:w="110" w:type="dxa"/>
            </w:tcMar>
            <w:vAlign w:val="center"/>
          </w:tcPr>
          <w:p w14:paraId="6B02B064" w14:textId="77777777" w:rsidR="002775BD" w:rsidRDefault="003C4535">
            <w:pPr>
              <w:spacing w:after="0" w:line="252" w:lineRule="auto"/>
            </w:pPr>
            <w:r>
              <w:rPr>
                <w:sz w:val="18"/>
                <w:szCs w:val="18"/>
              </w:rPr>
              <w:t>Unsecured debt and shortfalls</w:t>
            </w:r>
          </w:p>
        </w:tc>
      </w:tr>
    </w:tbl>
    <w:p w14:paraId="6847E29F" w14:textId="77777777" w:rsidR="002775BD" w:rsidRDefault="002775BD">
      <w:pPr>
        <w:spacing w:after="180"/>
      </w:pPr>
    </w:p>
    <w:p w14:paraId="28CDEB0B" w14:textId="77777777" w:rsidR="002775BD" w:rsidRDefault="003C4535">
      <w:pPr>
        <w:pStyle w:val="Heading2"/>
        <w:keepNext/>
      </w:pPr>
      <w:bookmarkStart w:id="104" w:name="s_accessibility"/>
      <w:bookmarkStart w:id="105" w:name="_Toc241065765"/>
      <w:r>
        <w:t>10.3  Accessibility</w:t>
      </w:r>
      <w:bookmarkEnd w:id="104"/>
      <w:bookmarkEnd w:id="105"/>
    </w:p>
    <w:p w14:paraId="7EBED371" w14:textId="77777777" w:rsidR="002775BD" w:rsidRDefault="003C4535">
      <w:pPr>
        <w:pStyle w:val="ListParagraph"/>
        <w:numPr>
          <w:ilvl w:val="0"/>
          <w:numId w:val="2"/>
        </w:numPr>
        <w:spacing w:after="80" w:line="264" w:lineRule="auto"/>
      </w:pPr>
      <w:r>
        <w:t>Contrast was measured, not eyeballed. Primary and secondary text clear WCAG AA comfortably — ink at 17.1:1 and ink-2 at 5.7:1 on ivory, white on brand blue at 8.0:1.</w:t>
      </w:r>
    </w:p>
    <w:p w14:paraId="79C29D12" w14:textId="77777777" w:rsidR="002775BD" w:rsidRDefault="003C4535">
      <w:pPr>
        <w:pStyle w:val="ListParagraph"/>
        <w:numPr>
          <w:ilvl w:val="0"/>
          <w:numId w:val="2"/>
        </w:numPr>
        <w:spacing w:after="80" w:line="264" w:lineRule="auto"/>
      </w:pPr>
      <w:r>
        <w:rPr>
          <w:b/>
          <w:bCs/>
        </w:rPr>
        <w:t>Quiet text does not.</w:t>
      </w:r>
      <w:r>
        <w:t xml:space="preserve"> </w:t>
      </w:r>
      <w:r>
        <w:rPr>
          <w:rFonts w:ascii="Consolas" w:eastAsia="Consolas" w:hAnsi="Consolas" w:cs="Consolas"/>
          <w:color w:val="0B3D91"/>
          <w:sz w:val="19"/>
          <w:szCs w:val="19"/>
          <w:shd w:val="clear" w:color="auto" w:fill="EEF3FB"/>
        </w:rPr>
        <w:t>--ink-3</w:t>
      </w:r>
      <w:r>
        <w:t xml:space="preserve"> is 2.6:1 and carries hints, units and the nav captions. Phase 4 decides whether to lift it to a darker grey or to keep it as a documented hierarchy decision; either way it stops being an accident.</w:t>
      </w:r>
    </w:p>
    <w:p w14:paraId="3A10A1AB" w14:textId="77777777" w:rsidR="002775BD" w:rsidRDefault="003C4535">
      <w:pPr>
        <w:pStyle w:val="ListParagraph"/>
        <w:numPr>
          <w:ilvl w:val="0"/>
          <w:numId w:val="2"/>
        </w:numPr>
        <w:spacing w:after="80" w:line="264" w:lineRule="auto"/>
      </w:pPr>
      <w:r>
        <w:t>Amber at 2.9:1 and the EPF blue at 3.7:1 are fills in the bars, never text.</w:t>
      </w:r>
    </w:p>
    <w:p w14:paraId="2B16E6C7" w14:textId="77777777" w:rsidR="002775BD" w:rsidRDefault="003C4535">
      <w:pPr>
        <w:pStyle w:val="ListParagraph"/>
        <w:numPr>
          <w:ilvl w:val="0"/>
          <w:numId w:val="2"/>
        </w:numPr>
        <w:spacing w:after="80" w:line="264" w:lineRule="auto"/>
      </w:pPr>
      <w:r>
        <w:t>41 ARIA attributes are in place across the markup and scripts. A full audit — focus order, labels on the generated relief and net-worth fields, and screen-reader wording for the result tiles — is Phase 4 work.</w:t>
      </w:r>
    </w:p>
    <w:p w14:paraId="28A028FA" w14:textId="77777777" w:rsidR="002775BD" w:rsidRDefault="002775BD">
      <w:pPr>
        <w:spacing w:after="60"/>
      </w:pPr>
    </w:p>
    <w:p w14:paraId="2350B9A4" w14:textId="77777777" w:rsidR="002775BD" w:rsidRDefault="003C4535">
      <w:pPr>
        <w:pStyle w:val="Heading2"/>
        <w:keepNext/>
      </w:pPr>
      <w:bookmarkStart w:id="106" w:name="s_layout"/>
      <w:bookmarkStart w:id="107" w:name="_Toc241065766"/>
      <w:r>
        <w:t>10.4  Layout</w:t>
      </w:r>
      <w:bookmarkEnd w:id="106"/>
      <w:bookmarkEnd w:id="107"/>
    </w:p>
    <w:p w14:paraId="6AEE929B" w14:textId="77777777" w:rsidR="002775BD" w:rsidRDefault="003C4535">
      <w:pPr>
        <w:spacing w:after="140"/>
      </w:pPr>
      <w:r>
        <w:t xml:space="preserve">A light sidebar of four groups — Tax, Loans, Savings, Financial Planning — that folds to an icon rail from a chevron on its edge. Each module is a </w:t>
      </w:r>
      <w:r>
        <w:rPr>
          <w:b/>
          <w:bCs/>
        </w:rPr>
        <w:t>sticky input panel beside a results column</w:t>
      </w:r>
      <w:r>
        <w:t>: three tiles (the dark one is the answer), a distribution bar, then tables that flip between yearly and monthly. The grey pills under a field are shortcuts into that field, never separate inputs. Breakpoints at 1,180, 900 and 720 px, and no horizontal overflow at 375 px.</w:t>
      </w:r>
    </w:p>
    <w:p w14:paraId="5D7B2FD4" w14:textId="77777777" w:rsidR="002775BD" w:rsidRDefault="003C4535">
      <w:pPr>
        <w:spacing w:after="140"/>
      </w:pPr>
      <w:r>
        <w:t>The bars are plain HTML and CSS — no chart library, no canvas and no CDN script. The app is still a folder you can copy.</w:t>
      </w:r>
    </w:p>
    <w:p w14:paraId="59E6CB07" w14:textId="77777777" w:rsidR="002775BD" w:rsidRDefault="003C4535">
      <w:pPr>
        <w:pStyle w:val="Heading2"/>
        <w:keepNext/>
      </w:pPr>
      <w:bookmarkStart w:id="108" w:name="s_deliberate_divergence_from_moneyflow"/>
      <w:bookmarkStart w:id="109" w:name="_Toc241065767"/>
      <w:r>
        <w:t>10.5  Deliberate divergence from MoneyFlow</w:t>
      </w:r>
      <w:bookmarkEnd w:id="108"/>
      <w:bookmarkEnd w:id="109"/>
    </w:p>
    <w:p w14:paraId="0607C4C8" w14:textId="77777777" w:rsidR="002775BD" w:rsidRDefault="003C4535">
      <w:pPr>
        <w:keepNext/>
        <w:spacing w:after="140"/>
      </w:pPr>
      <w:r>
        <w:t>FinSim shares a developer and an origin with MoneyFlow, and must not be mistaken for it. The divergence is a standing instruction, recorded in both proposals:</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320"/>
        <w:gridCol w:w="4431"/>
        <w:gridCol w:w="3887"/>
      </w:tblGrid>
      <w:tr w:rsidR="002775BD" w14:paraId="069D4152" w14:textId="77777777">
        <w:tblPrEx>
          <w:tblCellMar>
            <w:top w:w="0" w:type="dxa"/>
            <w:bottom w:w="0" w:type="dxa"/>
          </w:tblCellMar>
        </w:tblPrEx>
        <w:trPr>
          <w:cantSplit/>
          <w:tblHeader/>
        </w:trPr>
        <w:tc>
          <w:tcPr>
            <w:tcW w:w="1320" w:type="dxa"/>
            <w:shd w:val="clear" w:color="auto" w:fill="0B2D6B"/>
            <w:tcMar>
              <w:top w:w="70" w:type="dxa"/>
              <w:left w:w="110" w:type="dxa"/>
              <w:bottom w:w="70" w:type="dxa"/>
              <w:right w:w="110" w:type="dxa"/>
            </w:tcMar>
            <w:vAlign w:val="center"/>
          </w:tcPr>
          <w:p w14:paraId="7314DC15" w14:textId="77777777" w:rsidR="002775BD" w:rsidRDefault="002775BD">
            <w:pPr>
              <w:keepNext/>
              <w:spacing w:after="0"/>
            </w:pPr>
          </w:p>
        </w:tc>
        <w:tc>
          <w:tcPr>
            <w:tcW w:w="4431" w:type="dxa"/>
            <w:shd w:val="clear" w:color="auto" w:fill="0B2D6B"/>
            <w:tcMar>
              <w:top w:w="70" w:type="dxa"/>
              <w:left w:w="110" w:type="dxa"/>
              <w:bottom w:w="70" w:type="dxa"/>
              <w:right w:w="110" w:type="dxa"/>
            </w:tcMar>
            <w:vAlign w:val="center"/>
          </w:tcPr>
          <w:p w14:paraId="024C1103" w14:textId="77777777" w:rsidR="002775BD" w:rsidRDefault="003C4535">
            <w:pPr>
              <w:keepNext/>
              <w:spacing w:after="0"/>
            </w:pPr>
            <w:r>
              <w:rPr>
                <w:b/>
                <w:bCs/>
                <w:color w:val="FFFFFF"/>
                <w:sz w:val="18"/>
                <w:szCs w:val="18"/>
              </w:rPr>
              <w:t>MoneyFlow</w:t>
            </w:r>
          </w:p>
        </w:tc>
        <w:tc>
          <w:tcPr>
            <w:tcW w:w="3887" w:type="dxa"/>
            <w:shd w:val="clear" w:color="auto" w:fill="0B2D6B"/>
            <w:tcMar>
              <w:top w:w="70" w:type="dxa"/>
              <w:left w:w="110" w:type="dxa"/>
              <w:bottom w:w="70" w:type="dxa"/>
              <w:right w:w="110" w:type="dxa"/>
            </w:tcMar>
            <w:vAlign w:val="center"/>
          </w:tcPr>
          <w:p w14:paraId="3B354B79" w14:textId="77777777" w:rsidR="002775BD" w:rsidRDefault="003C4535">
            <w:pPr>
              <w:keepNext/>
              <w:spacing w:after="0"/>
            </w:pPr>
            <w:r>
              <w:rPr>
                <w:b/>
                <w:bCs/>
                <w:color w:val="FFFFFF"/>
                <w:sz w:val="18"/>
                <w:szCs w:val="18"/>
              </w:rPr>
              <w:t>FinSim</w:t>
            </w:r>
          </w:p>
        </w:tc>
      </w:tr>
      <w:tr w:rsidR="002775BD" w14:paraId="5E06C2BF"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59DFA188" w14:textId="77777777" w:rsidR="002775BD" w:rsidRDefault="003C4535">
            <w:pPr>
              <w:keepNext/>
              <w:spacing w:after="0" w:line="252" w:lineRule="auto"/>
            </w:pPr>
            <w:r>
              <w:rPr>
                <w:sz w:val="18"/>
                <w:szCs w:val="18"/>
              </w:rPr>
              <w:t>Navigation</w:t>
            </w:r>
          </w:p>
        </w:tc>
        <w:tc>
          <w:tcPr>
            <w:tcW w:w="4431" w:type="dxa"/>
            <w:shd w:val="clear" w:color="auto" w:fill="FFFFFF"/>
            <w:tcMar>
              <w:top w:w="70" w:type="dxa"/>
              <w:left w:w="110" w:type="dxa"/>
              <w:bottom w:w="70" w:type="dxa"/>
              <w:right w:w="110" w:type="dxa"/>
            </w:tcMar>
            <w:vAlign w:val="center"/>
          </w:tcPr>
          <w:p w14:paraId="7344C7D4" w14:textId="77777777" w:rsidR="002775BD" w:rsidRDefault="003C4535">
            <w:pPr>
              <w:keepNext/>
              <w:spacing w:after="0" w:line="252" w:lineRule="auto"/>
            </w:pPr>
            <w:r>
              <w:rPr>
                <w:sz w:val="18"/>
                <w:szCs w:val="18"/>
              </w:rPr>
              <w:t>Dark nav column + sticky topbar</w:t>
            </w:r>
          </w:p>
        </w:tc>
        <w:tc>
          <w:tcPr>
            <w:tcW w:w="3887" w:type="dxa"/>
            <w:shd w:val="clear" w:color="auto" w:fill="FFFFFF"/>
            <w:tcMar>
              <w:top w:w="70" w:type="dxa"/>
              <w:left w:w="110" w:type="dxa"/>
              <w:bottom w:w="70" w:type="dxa"/>
              <w:right w:w="110" w:type="dxa"/>
            </w:tcMar>
            <w:vAlign w:val="center"/>
          </w:tcPr>
          <w:p w14:paraId="30B2FFA9" w14:textId="77777777" w:rsidR="002775BD" w:rsidRDefault="003C4535">
            <w:pPr>
              <w:keepNext/>
              <w:spacing w:after="0" w:line="252" w:lineRule="auto"/>
            </w:pPr>
            <w:r>
              <w:rPr>
                <w:sz w:val="18"/>
                <w:szCs w:val="18"/>
              </w:rPr>
              <w:t>Light sidebar folding to an icon rail</w:t>
            </w:r>
          </w:p>
        </w:tc>
      </w:tr>
      <w:tr w:rsidR="002775BD" w14:paraId="3E150543" w14:textId="77777777">
        <w:tblPrEx>
          <w:tblCellMar>
            <w:top w:w="0" w:type="dxa"/>
            <w:bottom w:w="0" w:type="dxa"/>
          </w:tblCellMar>
        </w:tblPrEx>
        <w:trPr>
          <w:cantSplit/>
        </w:trPr>
        <w:tc>
          <w:tcPr>
            <w:tcW w:w="1320" w:type="dxa"/>
            <w:shd w:val="clear" w:color="auto" w:fill="F6F9FD"/>
            <w:tcMar>
              <w:top w:w="70" w:type="dxa"/>
              <w:left w:w="110" w:type="dxa"/>
              <w:bottom w:w="70" w:type="dxa"/>
              <w:right w:w="110" w:type="dxa"/>
            </w:tcMar>
            <w:vAlign w:val="center"/>
          </w:tcPr>
          <w:p w14:paraId="4469F6BF" w14:textId="77777777" w:rsidR="002775BD" w:rsidRDefault="003C4535">
            <w:pPr>
              <w:keepNext/>
              <w:spacing w:after="0" w:line="252" w:lineRule="auto"/>
            </w:pPr>
            <w:r>
              <w:rPr>
                <w:sz w:val="18"/>
                <w:szCs w:val="18"/>
              </w:rPr>
              <w:t>Palette</w:t>
            </w:r>
          </w:p>
        </w:tc>
        <w:tc>
          <w:tcPr>
            <w:tcW w:w="4431" w:type="dxa"/>
            <w:shd w:val="clear" w:color="auto" w:fill="F6F9FD"/>
            <w:tcMar>
              <w:top w:w="70" w:type="dxa"/>
              <w:left w:w="110" w:type="dxa"/>
              <w:bottom w:w="70" w:type="dxa"/>
              <w:right w:w="110" w:type="dxa"/>
            </w:tcMar>
            <w:vAlign w:val="center"/>
          </w:tcPr>
          <w:p w14:paraId="302BE3AA" w14:textId="77777777" w:rsidR="002775BD" w:rsidRDefault="003C4535">
            <w:pPr>
              <w:keepNext/>
              <w:spacing w:after="0" w:line="252" w:lineRule="auto"/>
            </w:pPr>
            <w:r>
              <w:rPr>
                <w:sz w:val="18"/>
                <w:szCs w:val="18"/>
              </w:rPr>
              <w:t>Emerald on mint</w:t>
            </w:r>
          </w:p>
        </w:tc>
        <w:tc>
          <w:tcPr>
            <w:tcW w:w="3887" w:type="dxa"/>
            <w:shd w:val="clear" w:color="auto" w:fill="F6F9FD"/>
            <w:tcMar>
              <w:top w:w="70" w:type="dxa"/>
              <w:left w:w="110" w:type="dxa"/>
              <w:bottom w:w="70" w:type="dxa"/>
              <w:right w:w="110" w:type="dxa"/>
            </w:tcMar>
            <w:vAlign w:val="center"/>
          </w:tcPr>
          <w:p w14:paraId="1EC9C847" w14:textId="77777777" w:rsidR="002775BD" w:rsidRDefault="003C4535">
            <w:pPr>
              <w:keepNext/>
              <w:spacing w:after="0" w:line="252" w:lineRule="auto"/>
            </w:pPr>
            <w:r>
              <w:rPr>
                <w:sz w:val="18"/>
                <w:szCs w:val="18"/>
              </w:rPr>
              <w:t>Brand blue on ivory</w:t>
            </w:r>
          </w:p>
        </w:tc>
      </w:tr>
      <w:tr w:rsidR="002775BD" w14:paraId="5790C68C"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4777C164" w14:textId="77777777" w:rsidR="002775BD" w:rsidRDefault="003C4535">
            <w:pPr>
              <w:keepNext/>
              <w:spacing w:after="0" w:line="252" w:lineRule="auto"/>
            </w:pPr>
            <w:r>
              <w:rPr>
                <w:sz w:val="18"/>
                <w:szCs w:val="18"/>
              </w:rPr>
              <w:t>Headline</w:t>
            </w:r>
          </w:p>
        </w:tc>
        <w:tc>
          <w:tcPr>
            <w:tcW w:w="4431" w:type="dxa"/>
            <w:shd w:val="clear" w:color="auto" w:fill="FFFFFF"/>
            <w:tcMar>
              <w:top w:w="70" w:type="dxa"/>
              <w:left w:w="110" w:type="dxa"/>
              <w:bottom w:w="70" w:type="dxa"/>
              <w:right w:w="110" w:type="dxa"/>
            </w:tcMar>
            <w:vAlign w:val="center"/>
          </w:tcPr>
          <w:p w14:paraId="5843024D" w14:textId="77777777" w:rsidR="002775BD" w:rsidRDefault="003C4535">
            <w:pPr>
              <w:keepNext/>
              <w:spacing w:after="0" w:line="252" w:lineRule="auto"/>
            </w:pPr>
            <w:r>
              <w:rPr>
                <w:sz w:val="18"/>
                <w:szCs w:val="18"/>
              </w:rPr>
              <w:t>One full-bleed hero gradient band</w:t>
            </w:r>
          </w:p>
        </w:tc>
        <w:tc>
          <w:tcPr>
            <w:tcW w:w="3887" w:type="dxa"/>
            <w:shd w:val="clear" w:color="auto" w:fill="FFFFFF"/>
            <w:tcMar>
              <w:top w:w="70" w:type="dxa"/>
              <w:left w:w="110" w:type="dxa"/>
              <w:bottom w:w="70" w:type="dxa"/>
              <w:right w:w="110" w:type="dxa"/>
            </w:tcMar>
            <w:vAlign w:val="center"/>
          </w:tcPr>
          <w:p w14:paraId="1DBC302C" w14:textId="77777777" w:rsidR="002775BD" w:rsidRDefault="003C4535">
            <w:pPr>
              <w:keepNext/>
              <w:spacing w:after="0" w:line="252" w:lineRule="auto"/>
            </w:pPr>
            <w:r>
              <w:rPr>
                <w:sz w:val="18"/>
                <w:szCs w:val="18"/>
              </w:rPr>
              <w:t>Three stat tiles, the dark one leading</w:t>
            </w:r>
          </w:p>
        </w:tc>
      </w:tr>
      <w:tr w:rsidR="002775BD" w14:paraId="67A656A5" w14:textId="77777777">
        <w:tblPrEx>
          <w:tblCellMar>
            <w:top w:w="0" w:type="dxa"/>
            <w:bottom w:w="0" w:type="dxa"/>
          </w:tblCellMar>
        </w:tblPrEx>
        <w:trPr>
          <w:cantSplit/>
        </w:trPr>
        <w:tc>
          <w:tcPr>
            <w:tcW w:w="1320" w:type="dxa"/>
            <w:shd w:val="clear" w:color="auto" w:fill="F6F9FD"/>
            <w:tcMar>
              <w:top w:w="70" w:type="dxa"/>
              <w:left w:w="110" w:type="dxa"/>
              <w:bottom w:w="70" w:type="dxa"/>
              <w:right w:w="110" w:type="dxa"/>
            </w:tcMar>
            <w:vAlign w:val="center"/>
          </w:tcPr>
          <w:p w14:paraId="681DDC66" w14:textId="77777777" w:rsidR="002775BD" w:rsidRDefault="003C4535">
            <w:pPr>
              <w:keepNext/>
              <w:spacing w:after="0" w:line="252" w:lineRule="auto"/>
            </w:pPr>
            <w:r>
              <w:rPr>
                <w:sz w:val="18"/>
                <w:szCs w:val="18"/>
              </w:rPr>
              <w:t>Layout</w:t>
            </w:r>
          </w:p>
        </w:tc>
        <w:tc>
          <w:tcPr>
            <w:tcW w:w="4431" w:type="dxa"/>
            <w:shd w:val="clear" w:color="auto" w:fill="F6F9FD"/>
            <w:tcMar>
              <w:top w:w="70" w:type="dxa"/>
              <w:left w:w="110" w:type="dxa"/>
              <w:bottom w:w="70" w:type="dxa"/>
              <w:right w:w="110" w:type="dxa"/>
            </w:tcMar>
            <w:vAlign w:val="center"/>
          </w:tcPr>
          <w:p w14:paraId="5C9D1257" w14:textId="77777777" w:rsidR="002775BD" w:rsidRDefault="003C4535">
            <w:pPr>
              <w:keepNext/>
              <w:spacing w:after="0" w:line="252" w:lineRule="auto"/>
            </w:pPr>
            <w:r>
              <w:rPr>
                <w:sz w:val="18"/>
                <w:szCs w:val="18"/>
              </w:rPr>
              <w:t>Single centred stack, inputs and answers together</w:t>
            </w:r>
          </w:p>
        </w:tc>
        <w:tc>
          <w:tcPr>
            <w:tcW w:w="3887" w:type="dxa"/>
            <w:shd w:val="clear" w:color="auto" w:fill="F6F9FD"/>
            <w:tcMar>
              <w:top w:w="70" w:type="dxa"/>
              <w:left w:w="110" w:type="dxa"/>
              <w:bottom w:w="70" w:type="dxa"/>
              <w:right w:w="110" w:type="dxa"/>
            </w:tcMar>
            <w:vAlign w:val="center"/>
          </w:tcPr>
          <w:p w14:paraId="10D572EB" w14:textId="77777777" w:rsidR="002775BD" w:rsidRDefault="003C4535">
            <w:pPr>
              <w:keepNext/>
              <w:spacing w:after="0" w:line="252" w:lineRule="auto"/>
            </w:pPr>
            <w:r>
              <w:rPr>
                <w:sz w:val="18"/>
                <w:szCs w:val="18"/>
              </w:rPr>
              <w:t>Sticky input panel + results column</w:t>
            </w:r>
          </w:p>
        </w:tc>
      </w:tr>
      <w:tr w:rsidR="002775BD" w14:paraId="29F9F396"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7356D766" w14:textId="77777777" w:rsidR="002775BD" w:rsidRDefault="003C4535">
            <w:pPr>
              <w:spacing w:after="0" w:line="252" w:lineRule="auto"/>
            </w:pPr>
            <w:r>
              <w:rPr>
                <w:sz w:val="18"/>
                <w:szCs w:val="18"/>
              </w:rPr>
              <w:t>Logo</w:t>
            </w:r>
          </w:p>
        </w:tc>
        <w:tc>
          <w:tcPr>
            <w:tcW w:w="4431" w:type="dxa"/>
            <w:shd w:val="clear" w:color="auto" w:fill="FFFFFF"/>
            <w:tcMar>
              <w:top w:w="70" w:type="dxa"/>
              <w:left w:w="110" w:type="dxa"/>
              <w:bottom w:w="70" w:type="dxa"/>
              <w:right w:w="110" w:type="dxa"/>
            </w:tcMar>
            <w:vAlign w:val="center"/>
          </w:tcPr>
          <w:p w14:paraId="65924DA0" w14:textId="77777777" w:rsidR="002775BD" w:rsidRDefault="003C4535">
            <w:pPr>
              <w:spacing w:after="0" w:line="252" w:lineRule="auto"/>
            </w:pPr>
            <w:r>
              <w:rPr>
                <w:sz w:val="18"/>
                <w:szCs w:val="18"/>
              </w:rPr>
              <w:t>A horse hugging a coin</w:t>
            </w:r>
          </w:p>
        </w:tc>
        <w:tc>
          <w:tcPr>
            <w:tcW w:w="3887" w:type="dxa"/>
            <w:shd w:val="clear" w:color="auto" w:fill="FFFFFF"/>
            <w:tcMar>
              <w:top w:w="70" w:type="dxa"/>
              <w:left w:w="110" w:type="dxa"/>
              <w:bottom w:w="70" w:type="dxa"/>
              <w:right w:w="110" w:type="dxa"/>
            </w:tcMar>
            <w:vAlign w:val="center"/>
          </w:tcPr>
          <w:p w14:paraId="38B8F0C8" w14:textId="77777777" w:rsidR="002775BD" w:rsidRDefault="003C4535">
            <w:pPr>
              <w:spacing w:after="0" w:line="252" w:lineRule="auto"/>
            </w:pPr>
            <w:r>
              <w:rPr>
                <w:sz w:val="18"/>
                <w:szCs w:val="18"/>
              </w:rPr>
              <w:t>A rising trend line over three bars</w:t>
            </w:r>
          </w:p>
        </w:tc>
      </w:tr>
    </w:tbl>
    <w:p w14:paraId="75028D8B" w14:textId="77777777" w:rsidR="002775BD" w:rsidRDefault="002775BD">
      <w:pPr>
        <w:spacing w:after="180"/>
      </w:pPr>
    </w:p>
    <w:p w14:paraId="7DFCF558" w14:textId="77777777" w:rsidR="002775BD" w:rsidRDefault="003C4535">
      <w:pPr>
        <w:pStyle w:val="Heading1"/>
        <w:keepNext/>
        <w:pageBreakBefore/>
      </w:pPr>
      <w:bookmarkStart w:id="110" w:name="s_technology_stack_and_tooling"/>
      <w:bookmarkStart w:id="111" w:name="_Toc241065768"/>
      <w:r>
        <w:t>11  Technology stack and tooling</w:t>
      </w:r>
      <w:bookmarkEnd w:id="110"/>
      <w:bookmarkEnd w:id="111"/>
    </w:p>
    <w:p w14:paraId="6C5D27E1" w14:textId="77777777" w:rsidR="002775BD" w:rsidRDefault="003C4535">
      <w:pPr>
        <w:spacing w:after="140"/>
      </w:pPr>
      <w:r>
        <w:t xml:space="preserve">Every choice here was made against one constraint: </w:t>
      </w:r>
      <w:r>
        <w:rPr>
          <w:b/>
          <w:bCs/>
        </w:rPr>
        <w:t>the calculators should still run in ten years from a copied folder</w:t>
      </w:r>
      <w:r>
        <w:t>, with no toolchain to reinstall and no package to have gone unmaintained.</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112"/>
        <w:gridCol w:w="2114"/>
        <w:gridCol w:w="3044"/>
        <w:gridCol w:w="3368"/>
      </w:tblGrid>
      <w:tr w:rsidR="002775BD" w14:paraId="300B89EA" w14:textId="77777777">
        <w:tblPrEx>
          <w:tblCellMar>
            <w:top w:w="0" w:type="dxa"/>
            <w:bottom w:w="0" w:type="dxa"/>
          </w:tblCellMar>
        </w:tblPrEx>
        <w:trPr>
          <w:cantSplit/>
          <w:tblHeader/>
        </w:trPr>
        <w:tc>
          <w:tcPr>
            <w:tcW w:w="1112" w:type="dxa"/>
            <w:shd w:val="clear" w:color="auto" w:fill="0B2D6B"/>
            <w:tcMar>
              <w:top w:w="70" w:type="dxa"/>
              <w:left w:w="110" w:type="dxa"/>
              <w:bottom w:w="70" w:type="dxa"/>
              <w:right w:w="110" w:type="dxa"/>
            </w:tcMar>
            <w:vAlign w:val="center"/>
          </w:tcPr>
          <w:p w14:paraId="4CCFC6C4" w14:textId="77777777" w:rsidR="002775BD" w:rsidRDefault="003C4535">
            <w:pPr>
              <w:keepNext/>
              <w:spacing w:after="0"/>
            </w:pPr>
            <w:r>
              <w:rPr>
                <w:b/>
                <w:bCs/>
                <w:color w:val="FFFFFF"/>
                <w:sz w:val="18"/>
                <w:szCs w:val="18"/>
              </w:rPr>
              <w:t>Layer</w:t>
            </w:r>
          </w:p>
        </w:tc>
        <w:tc>
          <w:tcPr>
            <w:tcW w:w="2114" w:type="dxa"/>
            <w:shd w:val="clear" w:color="auto" w:fill="0B2D6B"/>
            <w:tcMar>
              <w:top w:w="70" w:type="dxa"/>
              <w:left w:w="110" w:type="dxa"/>
              <w:bottom w:w="70" w:type="dxa"/>
              <w:right w:w="110" w:type="dxa"/>
            </w:tcMar>
            <w:vAlign w:val="center"/>
          </w:tcPr>
          <w:p w14:paraId="5A0939EC" w14:textId="77777777" w:rsidR="002775BD" w:rsidRDefault="003C4535">
            <w:pPr>
              <w:keepNext/>
              <w:spacing w:after="0"/>
            </w:pPr>
            <w:r>
              <w:rPr>
                <w:b/>
                <w:bCs/>
                <w:color w:val="FFFFFF"/>
                <w:sz w:val="18"/>
                <w:szCs w:val="18"/>
              </w:rPr>
              <w:t>Choice</w:t>
            </w:r>
          </w:p>
        </w:tc>
        <w:tc>
          <w:tcPr>
            <w:tcW w:w="3044" w:type="dxa"/>
            <w:shd w:val="clear" w:color="auto" w:fill="0B2D6B"/>
            <w:tcMar>
              <w:top w:w="70" w:type="dxa"/>
              <w:left w:w="110" w:type="dxa"/>
              <w:bottom w:w="70" w:type="dxa"/>
              <w:right w:w="110" w:type="dxa"/>
            </w:tcMar>
            <w:vAlign w:val="center"/>
          </w:tcPr>
          <w:p w14:paraId="2F000214" w14:textId="77777777" w:rsidR="002775BD" w:rsidRDefault="003C4535">
            <w:pPr>
              <w:keepNext/>
              <w:spacing w:after="0"/>
            </w:pPr>
            <w:r>
              <w:rPr>
                <w:b/>
                <w:bCs/>
                <w:color w:val="FFFFFF"/>
                <w:sz w:val="18"/>
                <w:szCs w:val="18"/>
              </w:rPr>
              <w:t>Why</w:t>
            </w:r>
          </w:p>
        </w:tc>
        <w:tc>
          <w:tcPr>
            <w:tcW w:w="3368" w:type="dxa"/>
            <w:shd w:val="clear" w:color="auto" w:fill="0B2D6B"/>
            <w:tcMar>
              <w:top w:w="70" w:type="dxa"/>
              <w:left w:w="110" w:type="dxa"/>
              <w:bottom w:w="70" w:type="dxa"/>
              <w:right w:w="110" w:type="dxa"/>
            </w:tcMar>
            <w:vAlign w:val="center"/>
          </w:tcPr>
          <w:p w14:paraId="2E5C8FF6" w14:textId="77777777" w:rsidR="002775BD" w:rsidRDefault="003C4535">
            <w:pPr>
              <w:keepNext/>
              <w:spacing w:after="0"/>
            </w:pPr>
            <w:r>
              <w:rPr>
                <w:b/>
                <w:bCs/>
                <w:color w:val="FFFFFF"/>
                <w:sz w:val="18"/>
                <w:szCs w:val="18"/>
              </w:rPr>
              <w:t>Rejected</w:t>
            </w:r>
          </w:p>
        </w:tc>
      </w:tr>
      <w:tr w:rsidR="002775BD" w14:paraId="2A02CF66"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45B69CAA" w14:textId="77777777" w:rsidR="002775BD" w:rsidRDefault="003C4535">
            <w:pPr>
              <w:keepNext/>
              <w:spacing w:after="0" w:line="252" w:lineRule="auto"/>
            </w:pPr>
            <w:r>
              <w:rPr>
                <w:sz w:val="18"/>
                <w:szCs w:val="18"/>
              </w:rPr>
              <w:t>Language</w:t>
            </w:r>
          </w:p>
        </w:tc>
        <w:tc>
          <w:tcPr>
            <w:tcW w:w="2114" w:type="dxa"/>
            <w:shd w:val="clear" w:color="auto" w:fill="FFFFFF"/>
            <w:tcMar>
              <w:top w:w="70" w:type="dxa"/>
              <w:left w:w="110" w:type="dxa"/>
              <w:bottom w:w="70" w:type="dxa"/>
              <w:right w:w="110" w:type="dxa"/>
            </w:tcMar>
            <w:vAlign w:val="center"/>
          </w:tcPr>
          <w:p w14:paraId="09A50A9D" w14:textId="77777777" w:rsidR="002775BD" w:rsidRDefault="003C4535">
            <w:pPr>
              <w:keepNext/>
              <w:spacing w:after="0" w:line="252" w:lineRule="auto"/>
            </w:pPr>
            <w:r>
              <w:rPr>
                <w:sz w:val="18"/>
                <w:szCs w:val="18"/>
              </w:rPr>
              <w:t>Vanilla ES2020 JavaScript</w:t>
            </w:r>
          </w:p>
        </w:tc>
        <w:tc>
          <w:tcPr>
            <w:tcW w:w="3044" w:type="dxa"/>
            <w:shd w:val="clear" w:color="auto" w:fill="FFFFFF"/>
            <w:tcMar>
              <w:top w:w="70" w:type="dxa"/>
              <w:left w:w="110" w:type="dxa"/>
              <w:bottom w:w="70" w:type="dxa"/>
              <w:right w:w="110" w:type="dxa"/>
            </w:tcMar>
            <w:vAlign w:val="center"/>
          </w:tcPr>
          <w:p w14:paraId="1B94EF3F" w14:textId="77777777" w:rsidR="002775BD" w:rsidRDefault="003C4535">
            <w:pPr>
              <w:keepNext/>
              <w:spacing w:after="0" w:line="252" w:lineRule="auto"/>
            </w:pPr>
            <w:r>
              <w:rPr>
                <w:sz w:val="18"/>
                <w:szCs w:val="18"/>
              </w:rPr>
              <w:t>No transpile step, no version to pin</w:t>
            </w:r>
          </w:p>
        </w:tc>
        <w:tc>
          <w:tcPr>
            <w:tcW w:w="3368" w:type="dxa"/>
            <w:shd w:val="clear" w:color="auto" w:fill="FFFFFF"/>
            <w:tcMar>
              <w:top w:w="70" w:type="dxa"/>
              <w:left w:w="110" w:type="dxa"/>
              <w:bottom w:w="70" w:type="dxa"/>
              <w:right w:w="110" w:type="dxa"/>
            </w:tcMar>
            <w:vAlign w:val="center"/>
          </w:tcPr>
          <w:p w14:paraId="3BAAFEEE" w14:textId="77777777" w:rsidR="002775BD" w:rsidRDefault="003C4535">
            <w:pPr>
              <w:keepNext/>
              <w:spacing w:after="0" w:line="252" w:lineRule="auto"/>
            </w:pPr>
            <w:r>
              <w:rPr>
                <w:sz w:val="18"/>
                <w:szCs w:val="18"/>
              </w:rPr>
              <w:t>TypeScript — adds a build for one developer</w:t>
            </w:r>
          </w:p>
        </w:tc>
      </w:tr>
      <w:tr w:rsidR="002775BD" w14:paraId="17018FEE" w14:textId="77777777">
        <w:tblPrEx>
          <w:tblCellMar>
            <w:top w:w="0" w:type="dxa"/>
            <w:bottom w:w="0" w:type="dxa"/>
          </w:tblCellMar>
        </w:tblPrEx>
        <w:trPr>
          <w:cantSplit/>
        </w:trPr>
        <w:tc>
          <w:tcPr>
            <w:tcW w:w="1112" w:type="dxa"/>
            <w:shd w:val="clear" w:color="auto" w:fill="F6F9FD"/>
            <w:tcMar>
              <w:top w:w="70" w:type="dxa"/>
              <w:left w:w="110" w:type="dxa"/>
              <w:bottom w:w="70" w:type="dxa"/>
              <w:right w:w="110" w:type="dxa"/>
            </w:tcMar>
            <w:vAlign w:val="center"/>
          </w:tcPr>
          <w:p w14:paraId="48DB34DA" w14:textId="77777777" w:rsidR="002775BD" w:rsidRDefault="003C4535">
            <w:pPr>
              <w:keepNext/>
              <w:spacing w:after="0" w:line="252" w:lineRule="auto"/>
            </w:pPr>
            <w:r>
              <w:rPr>
                <w:sz w:val="18"/>
                <w:szCs w:val="18"/>
              </w:rPr>
              <w:t>UI</w:t>
            </w:r>
          </w:p>
        </w:tc>
        <w:tc>
          <w:tcPr>
            <w:tcW w:w="2114" w:type="dxa"/>
            <w:shd w:val="clear" w:color="auto" w:fill="F6F9FD"/>
            <w:tcMar>
              <w:top w:w="70" w:type="dxa"/>
              <w:left w:w="110" w:type="dxa"/>
              <w:bottom w:w="70" w:type="dxa"/>
              <w:right w:w="110" w:type="dxa"/>
            </w:tcMar>
            <w:vAlign w:val="center"/>
          </w:tcPr>
          <w:p w14:paraId="1C875CE6" w14:textId="77777777" w:rsidR="002775BD" w:rsidRDefault="003C4535">
            <w:pPr>
              <w:keepNext/>
              <w:spacing w:after="0" w:line="252" w:lineRule="auto"/>
            </w:pPr>
            <w:r>
              <w:rPr>
                <w:sz w:val="18"/>
                <w:szCs w:val="18"/>
              </w:rPr>
              <w:t>Hand-written HTML + CSS</w:t>
            </w:r>
          </w:p>
        </w:tc>
        <w:tc>
          <w:tcPr>
            <w:tcW w:w="3044" w:type="dxa"/>
            <w:shd w:val="clear" w:color="auto" w:fill="F6F9FD"/>
            <w:tcMar>
              <w:top w:w="70" w:type="dxa"/>
              <w:left w:w="110" w:type="dxa"/>
              <w:bottom w:w="70" w:type="dxa"/>
              <w:right w:w="110" w:type="dxa"/>
            </w:tcMar>
            <w:vAlign w:val="center"/>
          </w:tcPr>
          <w:p w14:paraId="1003A4E5" w14:textId="77777777" w:rsidR="002775BD" w:rsidRDefault="003C4535">
            <w:pPr>
              <w:keepNext/>
              <w:spacing w:after="0" w:line="252" w:lineRule="auto"/>
            </w:pPr>
            <w:r>
              <w:rPr>
                <w:sz w:val="18"/>
                <w:szCs w:val="18"/>
              </w:rPr>
              <w:t>1,645 lines of tokenised CSS is less than a framework's runtime</w:t>
            </w:r>
          </w:p>
        </w:tc>
        <w:tc>
          <w:tcPr>
            <w:tcW w:w="3368" w:type="dxa"/>
            <w:shd w:val="clear" w:color="auto" w:fill="F6F9FD"/>
            <w:tcMar>
              <w:top w:w="70" w:type="dxa"/>
              <w:left w:w="110" w:type="dxa"/>
              <w:bottom w:w="70" w:type="dxa"/>
              <w:right w:w="110" w:type="dxa"/>
            </w:tcMar>
            <w:vAlign w:val="center"/>
          </w:tcPr>
          <w:p w14:paraId="76D9A7A6" w14:textId="77777777" w:rsidR="002775BD" w:rsidRDefault="003C4535">
            <w:pPr>
              <w:keepNext/>
              <w:spacing w:after="0" w:line="252" w:lineRule="auto"/>
            </w:pPr>
            <w:r>
              <w:rPr>
                <w:sz w:val="18"/>
                <w:szCs w:val="18"/>
              </w:rPr>
              <w:t>React, Vue — a bundler and a dependency tree</w:t>
            </w:r>
          </w:p>
        </w:tc>
      </w:tr>
      <w:tr w:rsidR="002775BD" w14:paraId="5D6CAE93"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31FB646B" w14:textId="77777777" w:rsidR="002775BD" w:rsidRDefault="003C4535">
            <w:pPr>
              <w:keepNext/>
              <w:spacing w:after="0" w:line="252" w:lineRule="auto"/>
            </w:pPr>
            <w:r>
              <w:rPr>
                <w:sz w:val="18"/>
                <w:szCs w:val="18"/>
              </w:rPr>
              <w:t>Charts</w:t>
            </w:r>
          </w:p>
        </w:tc>
        <w:tc>
          <w:tcPr>
            <w:tcW w:w="2114" w:type="dxa"/>
            <w:shd w:val="clear" w:color="auto" w:fill="FFFFFF"/>
            <w:tcMar>
              <w:top w:w="70" w:type="dxa"/>
              <w:left w:w="110" w:type="dxa"/>
              <w:bottom w:w="70" w:type="dxa"/>
              <w:right w:w="110" w:type="dxa"/>
            </w:tcMar>
            <w:vAlign w:val="center"/>
          </w:tcPr>
          <w:p w14:paraId="1448373D" w14:textId="77777777" w:rsidR="002775BD" w:rsidRDefault="003C4535">
            <w:pPr>
              <w:keepNext/>
              <w:spacing w:after="0" w:line="252" w:lineRule="auto"/>
            </w:pPr>
            <w:r>
              <w:rPr>
                <w:sz w:val="18"/>
                <w:szCs w:val="18"/>
              </w:rPr>
              <w:t>HTML and CSS bars</w:t>
            </w:r>
          </w:p>
        </w:tc>
        <w:tc>
          <w:tcPr>
            <w:tcW w:w="3044" w:type="dxa"/>
            <w:shd w:val="clear" w:color="auto" w:fill="FFFFFF"/>
            <w:tcMar>
              <w:top w:w="70" w:type="dxa"/>
              <w:left w:w="110" w:type="dxa"/>
              <w:bottom w:w="70" w:type="dxa"/>
              <w:right w:w="110" w:type="dxa"/>
            </w:tcMar>
            <w:vAlign w:val="center"/>
          </w:tcPr>
          <w:p w14:paraId="317BD4E3" w14:textId="77777777" w:rsidR="002775BD" w:rsidRDefault="003C4535">
            <w:pPr>
              <w:keepNext/>
              <w:spacing w:after="0" w:line="252" w:lineRule="auto"/>
            </w:pPr>
            <w:r>
              <w:rPr>
                <w:sz w:val="18"/>
                <w:szCs w:val="18"/>
              </w:rPr>
              <w:t>A distribution bar is a row of widths; it follows the tokens for free</w:t>
            </w:r>
          </w:p>
        </w:tc>
        <w:tc>
          <w:tcPr>
            <w:tcW w:w="3368" w:type="dxa"/>
            <w:shd w:val="clear" w:color="auto" w:fill="FFFFFF"/>
            <w:tcMar>
              <w:top w:w="70" w:type="dxa"/>
              <w:left w:w="110" w:type="dxa"/>
              <w:bottom w:w="70" w:type="dxa"/>
              <w:right w:w="110" w:type="dxa"/>
            </w:tcMar>
            <w:vAlign w:val="center"/>
          </w:tcPr>
          <w:p w14:paraId="76A2C501" w14:textId="77777777" w:rsidR="002775BD" w:rsidRDefault="003C4535">
            <w:pPr>
              <w:keepNext/>
              <w:spacing w:after="0" w:line="252" w:lineRule="auto"/>
            </w:pPr>
            <w:r>
              <w:rPr>
                <w:sz w:val="18"/>
                <w:szCs w:val="18"/>
              </w:rPr>
              <w:t>Chart.js — a CDN script for thirteen bars</w:t>
            </w:r>
          </w:p>
        </w:tc>
      </w:tr>
      <w:tr w:rsidR="002775BD" w14:paraId="5E0FDCD6" w14:textId="77777777">
        <w:tblPrEx>
          <w:tblCellMar>
            <w:top w:w="0" w:type="dxa"/>
            <w:bottom w:w="0" w:type="dxa"/>
          </w:tblCellMar>
        </w:tblPrEx>
        <w:trPr>
          <w:cantSplit/>
        </w:trPr>
        <w:tc>
          <w:tcPr>
            <w:tcW w:w="1112" w:type="dxa"/>
            <w:shd w:val="clear" w:color="auto" w:fill="F6F9FD"/>
            <w:tcMar>
              <w:top w:w="70" w:type="dxa"/>
              <w:left w:w="110" w:type="dxa"/>
              <w:bottom w:w="70" w:type="dxa"/>
              <w:right w:w="110" w:type="dxa"/>
            </w:tcMar>
            <w:vAlign w:val="center"/>
          </w:tcPr>
          <w:p w14:paraId="2D7216F1" w14:textId="77777777" w:rsidR="002775BD" w:rsidRDefault="003C4535">
            <w:pPr>
              <w:keepNext/>
              <w:spacing w:after="0" w:line="252" w:lineRule="auto"/>
            </w:pPr>
            <w:r>
              <w:rPr>
                <w:sz w:val="18"/>
                <w:szCs w:val="18"/>
              </w:rPr>
              <w:t>Icons</w:t>
            </w:r>
          </w:p>
        </w:tc>
        <w:tc>
          <w:tcPr>
            <w:tcW w:w="2114" w:type="dxa"/>
            <w:shd w:val="clear" w:color="auto" w:fill="F6F9FD"/>
            <w:tcMar>
              <w:top w:w="70" w:type="dxa"/>
              <w:left w:w="110" w:type="dxa"/>
              <w:bottom w:w="70" w:type="dxa"/>
              <w:right w:w="110" w:type="dxa"/>
            </w:tcMar>
            <w:vAlign w:val="center"/>
          </w:tcPr>
          <w:p w14:paraId="0CE6F7B7" w14:textId="77777777" w:rsidR="002775BD" w:rsidRDefault="003C4535">
            <w:pPr>
              <w:keepNext/>
              <w:spacing w:after="0" w:line="252" w:lineRule="auto"/>
            </w:pPr>
            <w:r>
              <w:rPr>
                <w:sz w:val="18"/>
                <w:szCs w:val="18"/>
              </w:rPr>
              <w:t>Bootstrap Icons 1.11.3</w:t>
            </w:r>
          </w:p>
        </w:tc>
        <w:tc>
          <w:tcPr>
            <w:tcW w:w="3044" w:type="dxa"/>
            <w:shd w:val="clear" w:color="auto" w:fill="F6F9FD"/>
            <w:tcMar>
              <w:top w:w="70" w:type="dxa"/>
              <w:left w:w="110" w:type="dxa"/>
              <w:bottom w:w="70" w:type="dxa"/>
              <w:right w:w="110" w:type="dxa"/>
            </w:tcMar>
            <w:vAlign w:val="center"/>
          </w:tcPr>
          <w:p w14:paraId="13B9EAFE" w14:textId="77777777" w:rsidR="002775BD" w:rsidRDefault="003C4535">
            <w:pPr>
              <w:keepNext/>
              <w:spacing w:after="0" w:line="252" w:lineRule="auto"/>
            </w:pPr>
            <w:r>
              <w:rPr>
                <w:sz w:val="18"/>
                <w:szCs w:val="18"/>
              </w:rPr>
              <w:t>One stylesheet with an SRI hash, no JavaScript</w:t>
            </w:r>
          </w:p>
        </w:tc>
        <w:tc>
          <w:tcPr>
            <w:tcW w:w="3368" w:type="dxa"/>
            <w:shd w:val="clear" w:color="auto" w:fill="F6F9FD"/>
            <w:tcMar>
              <w:top w:w="70" w:type="dxa"/>
              <w:left w:w="110" w:type="dxa"/>
              <w:bottom w:w="70" w:type="dxa"/>
              <w:right w:w="110" w:type="dxa"/>
            </w:tcMar>
            <w:vAlign w:val="center"/>
          </w:tcPr>
          <w:p w14:paraId="5E78DF00" w14:textId="77777777" w:rsidR="002775BD" w:rsidRDefault="003C4535">
            <w:pPr>
              <w:keepNext/>
              <w:spacing w:after="0" w:line="252" w:lineRule="auto"/>
            </w:pPr>
            <w:r>
              <w:rPr>
                <w:sz w:val="18"/>
                <w:szCs w:val="18"/>
              </w:rPr>
              <w:t>Inline SVG per icon — pages of markup for no gain</w:t>
            </w:r>
          </w:p>
        </w:tc>
      </w:tr>
      <w:tr w:rsidR="002775BD" w14:paraId="495B4C0C"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2197F5C8" w14:textId="77777777" w:rsidR="002775BD" w:rsidRDefault="003C4535">
            <w:pPr>
              <w:keepNext/>
              <w:spacing w:after="0" w:line="252" w:lineRule="auto"/>
            </w:pPr>
            <w:r>
              <w:rPr>
                <w:sz w:val="18"/>
                <w:szCs w:val="18"/>
              </w:rPr>
              <w:t>Storage</w:t>
            </w:r>
          </w:p>
        </w:tc>
        <w:tc>
          <w:tcPr>
            <w:tcW w:w="2114" w:type="dxa"/>
            <w:shd w:val="clear" w:color="auto" w:fill="FFFFFF"/>
            <w:tcMar>
              <w:top w:w="70" w:type="dxa"/>
              <w:left w:w="110" w:type="dxa"/>
              <w:bottom w:w="70" w:type="dxa"/>
              <w:right w:w="110" w:type="dxa"/>
            </w:tcMar>
            <w:vAlign w:val="center"/>
          </w:tcPr>
          <w:p w14:paraId="5DBCACAE" w14:textId="77777777" w:rsidR="002775BD" w:rsidRDefault="003C4535">
            <w:pPr>
              <w:keepNext/>
              <w:spacing w:after="0" w:line="252" w:lineRule="auto"/>
            </w:pPr>
            <w:r>
              <w:rPr>
                <w:sz w:val="18"/>
                <w:szCs w:val="18"/>
              </w:rPr>
              <w:t xml:space="preserve">IndexedDB, </w:t>
            </w:r>
            <w:r>
              <w:rPr>
                <w:rFonts w:ascii="Consolas" w:eastAsia="Consolas" w:hAnsi="Consolas" w:cs="Consolas"/>
                <w:color w:val="0B3D91"/>
                <w:sz w:val="16"/>
                <w:szCs w:val="16"/>
                <w:shd w:val="clear" w:color="auto" w:fill="EEF3FB"/>
              </w:rPr>
              <w:t>localStorage</w:t>
            </w:r>
            <w:r>
              <w:rPr>
                <w:sz w:val="18"/>
                <w:szCs w:val="18"/>
              </w:rPr>
              <w:t xml:space="preserve"> fallback</w:t>
            </w:r>
          </w:p>
        </w:tc>
        <w:tc>
          <w:tcPr>
            <w:tcW w:w="3044" w:type="dxa"/>
            <w:shd w:val="clear" w:color="auto" w:fill="FFFFFF"/>
            <w:tcMar>
              <w:top w:w="70" w:type="dxa"/>
              <w:left w:w="110" w:type="dxa"/>
              <w:bottom w:w="70" w:type="dxa"/>
              <w:right w:w="110" w:type="dxa"/>
            </w:tcMar>
            <w:vAlign w:val="center"/>
          </w:tcPr>
          <w:p w14:paraId="2A3983CD" w14:textId="77777777" w:rsidR="002775BD" w:rsidRDefault="003C4535">
            <w:pPr>
              <w:keepNext/>
              <w:spacing w:after="0" w:line="252" w:lineRule="auto"/>
            </w:pPr>
            <w:r>
              <w:rPr>
                <w:sz w:val="18"/>
                <w:szCs w:val="18"/>
              </w:rPr>
              <w:t>~3,034 MB on the reader's machine; no server, no account</w:t>
            </w:r>
          </w:p>
        </w:tc>
        <w:tc>
          <w:tcPr>
            <w:tcW w:w="3368" w:type="dxa"/>
            <w:shd w:val="clear" w:color="auto" w:fill="FFFFFF"/>
            <w:tcMar>
              <w:top w:w="70" w:type="dxa"/>
              <w:left w:w="110" w:type="dxa"/>
              <w:bottom w:w="70" w:type="dxa"/>
              <w:right w:w="110" w:type="dxa"/>
            </w:tcMar>
            <w:vAlign w:val="center"/>
          </w:tcPr>
          <w:p w14:paraId="7B821B39" w14:textId="77777777" w:rsidR="002775BD" w:rsidRDefault="003C4535">
            <w:pPr>
              <w:keepNext/>
              <w:spacing w:after="0" w:line="252" w:lineRule="auto"/>
            </w:pPr>
            <w:r>
              <w:rPr>
                <w:sz w:val="18"/>
                <w:szCs w:val="18"/>
              </w:rPr>
              <w:t>A hosted database — the one thing the product refuses</w:t>
            </w:r>
          </w:p>
        </w:tc>
      </w:tr>
      <w:tr w:rsidR="002775BD" w14:paraId="5DAEA2C2" w14:textId="77777777">
        <w:tblPrEx>
          <w:tblCellMar>
            <w:top w:w="0" w:type="dxa"/>
            <w:bottom w:w="0" w:type="dxa"/>
          </w:tblCellMar>
        </w:tblPrEx>
        <w:trPr>
          <w:cantSplit/>
        </w:trPr>
        <w:tc>
          <w:tcPr>
            <w:tcW w:w="1112" w:type="dxa"/>
            <w:shd w:val="clear" w:color="auto" w:fill="F6F9FD"/>
            <w:tcMar>
              <w:top w:w="70" w:type="dxa"/>
              <w:left w:w="110" w:type="dxa"/>
              <w:bottom w:w="70" w:type="dxa"/>
              <w:right w:w="110" w:type="dxa"/>
            </w:tcMar>
            <w:vAlign w:val="center"/>
          </w:tcPr>
          <w:p w14:paraId="4E814964" w14:textId="77777777" w:rsidR="002775BD" w:rsidRDefault="003C4535">
            <w:pPr>
              <w:keepNext/>
              <w:spacing w:after="0" w:line="252" w:lineRule="auto"/>
            </w:pPr>
            <w:r>
              <w:rPr>
                <w:sz w:val="18"/>
                <w:szCs w:val="18"/>
              </w:rPr>
              <w:t>Backup</w:t>
            </w:r>
          </w:p>
        </w:tc>
        <w:tc>
          <w:tcPr>
            <w:tcW w:w="2114" w:type="dxa"/>
            <w:shd w:val="clear" w:color="auto" w:fill="F6F9FD"/>
            <w:tcMar>
              <w:top w:w="70" w:type="dxa"/>
              <w:left w:w="110" w:type="dxa"/>
              <w:bottom w:w="70" w:type="dxa"/>
              <w:right w:w="110" w:type="dxa"/>
            </w:tcMar>
            <w:vAlign w:val="center"/>
          </w:tcPr>
          <w:p w14:paraId="50E963C8" w14:textId="77777777" w:rsidR="002775BD" w:rsidRDefault="003C4535">
            <w:pPr>
              <w:keepNext/>
              <w:spacing w:after="0" w:line="252" w:lineRule="auto"/>
            </w:pPr>
            <w:r>
              <w:rPr>
                <w:sz w:val="18"/>
                <w:szCs w:val="18"/>
              </w:rPr>
              <w:t xml:space="preserve">JSON export + Google Drive </w:t>
            </w:r>
            <w:r>
              <w:rPr>
                <w:rFonts w:ascii="Consolas" w:eastAsia="Consolas" w:hAnsi="Consolas" w:cs="Consolas"/>
                <w:color w:val="0B3D91"/>
                <w:sz w:val="16"/>
                <w:szCs w:val="16"/>
                <w:shd w:val="clear" w:color="auto" w:fill="EEF3FB"/>
              </w:rPr>
              <w:t>drive.file</w:t>
            </w:r>
          </w:p>
        </w:tc>
        <w:tc>
          <w:tcPr>
            <w:tcW w:w="3044" w:type="dxa"/>
            <w:shd w:val="clear" w:color="auto" w:fill="F6F9FD"/>
            <w:tcMar>
              <w:top w:w="70" w:type="dxa"/>
              <w:left w:w="110" w:type="dxa"/>
              <w:bottom w:w="70" w:type="dxa"/>
              <w:right w:w="110" w:type="dxa"/>
            </w:tcMar>
            <w:vAlign w:val="center"/>
          </w:tcPr>
          <w:p w14:paraId="24A5E36C" w14:textId="77777777" w:rsidR="002775BD" w:rsidRDefault="003C4535">
            <w:pPr>
              <w:keepNext/>
              <w:spacing w:after="0" w:line="252" w:lineRule="auto"/>
            </w:pPr>
            <w:r>
              <w:rPr>
                <w:sz w:val="18"/>
                <w:szCs w:val="18"/>
              </w:rPr>
              <w:t>A file the reader owns, readable without this app</w:t>
            </w:r>
          </w:p>
        </w:tc>
        <w:tc>
          <w:tcPr>
            <w:tcW w:w="3368" w:type="dxa"/>
            <w:shd w:val="clear" w:color="auto" w:fill="F6F9FD"/>
            <w:tcMar>
              <w:top w:w="70" w:type="dxa"/>
              <w:left w:w="110" w:type="dxa"/>
              <w:bottom w:w="70" w:type="dxa"/>
              <w:right w:w="110" w:type="dxa"/>
            </w:tcMar>
            <w:vAlign w:val="center"/>
          </w:tcPr>
          <w:p w14:paraId="0B127211" w14:textId="77777777" w:rsidR="002775BD" w:rsidRDefault="003C4535">
            <w:pPr>
              <w:keepNext/>
              <w:spacing w:after="0" w:line="252" w:lineRule="auto"/>
            </w:pPr>
            <w:r>
              <w:rPr>
                <w:sz w:val="18"/>
                <w:szCs w:val="18"/>
              </w:rPr>
              <w:t>A proprietary format — lock-in with no upside</w:t>
            </w:r>
          </w:p>
        </w:tc>
      </w:tr>
      <w:tr w:rsidR="002775BD" w14:paraId="0E679D39"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0FA6C93E" w14:textId="77777777" w:rsidR="002775BD" w:rsidRDefault="003C4535">
            <w:pPr>
              <w:keepNext/>
              <w:spacing w:after="0" w:line="252" w:lineRule="auto"/>
            </w:pPr>
            <w:r>
              <w:rPr>
                <w:sz w:val="18"/>
                <w:szCs w:val="18"/>
              </w:rPr>
              <w:t>Auth</w:t>
            </w:r>
          </w:p>
        </w:tc>
        <w:tc>
          <w:tcPr>
            <w:tcW w:w="2114" w:type="dxa"/>
            <w:shd w:val="clear" w:color="auto" w:fill="FFFFFF"/>
            <w:tcMar>
              <w:top w:w="70" w:type="dxa"/>
              <w:left w:w="110" w:type="dxa"/>
              <w:bottom w:w="70" w:type="dxa"/>
              <w:right w:w="110" w:type="dxa"/>
            </w:tcMar>
            <w:vAlign w:val="center"/>
          </w:tcPr>
          <w:p w14:paraId="0C82FE0F" w14:textId="77777777" w:rsidR="002775BD" w:rsidRDefault="003C4535">
            <w:pPr>
              <w:keepNext/>
              <w:spacing w:after="0" w:line="252" w:lineRule="auto"/>
            </w:pPr>
            <w:r>
              <w:rPr>
                <w:sz w:val="18"/>
                <w:szCs w:val="18"/>
              </w:rPr>
              <w:t>None</w:t>
            </w:r>
          </w:p>
        </w:tc>
        <w:tc>
          <w:tcPr>
            <w:tcW w:w="3044" w:type="dxa"/>
            <w:shd w:val="clear" w:color="auto" w:fill="FFFFFF"/>
            <w:tcMar>
              <w:top w:w="70" w:type="dxa"/>
              <w:left w:w="110" w:type="dxa"/>
              <w:bottom w:w="70" w:type="dxa"/>
              <w:right w:w="110" w:type="dxa"/>
            </w:tcMar>
            <w:vAlign w:val="center"/>
          </w:tcPr>
          <w:p w14:paraId="18593136" w14:textId="77777777" w:rsidR="002775BD" w:rsidRDefault="003C4535">
            <w:pPr>
              <w:keepNext/>
              <w:spacing w:after="0" w:line="252" w:lineRule="auto"/>
            </w:pPr>
            <w:r>
              <w:rPr>
                <w:sz w:val="18"/>
                <w:szCs w:val="18"/>
              </w:rPr>
              <w:t>There is nothing to log in to</w:t>
            </w:r>
          </w:p>
        </w:tc>
        <w:tc>
          <w:tcPr>
            <w:tcW w:w="3368" w:type="dxa"/>
            <w:shd w:val="clear" w:color="auto" w:fill="FFFFFF"/>
            <w:tcMar>
              <w:top w:w="70" w:type="dxa"/>
              <w:left w:w="110" w:type="dxa"/>
              <w:bottom w:w="70" w:type="dxa"/>
              <w:right w:w="110" w:type="dxa"/>
            </w:tcMar>
            <w:vAlign w:val="center"/>
          </w:tcPr>
          <w:p w14:paraId="30C19B17" w14:textId="77777777" w:rsidR="002775BD" w:rsidRDefault="003C4535">
            <w:pPr>
              <w:keepNext/>
              <w:spacing w:after="0" w:line="252" w:lineRule="auto"/>
            </w:pPr>
            <w:r>
              <w:rPr>
                <w:sz w:val="18"/>
                <w:szCs w:val="18"/>
              </w:rPr>
              <w:t>Any login — nothing on a server to protect</w:t>
            </w:r>
          </w:p>
        </w:tc>
      </w:tr>
      <w:tr w:rsidR="002775BD" w14:paraId="1A0468C5" w14:textId="77777777">
        <w:tblPrEx>
          <w:tblCellMar>
            <w:top w:w="0" w:type="dxa"/>
            <w:bottom w:w="0" w:type="dxa"/>
          </w:tblCellMar>
        </w:tblPrEx>
        <w:trPr>
          <w:cantSplit/>
        </w:trPr>
        <w:tc>
          <w:tcPr>
            <w:tcW w:w="1112" w:type="dxa"/>
            <w:shd w:val="clear" w:color="auto" w:fill="F6F9FD"/>
            <w:tcMar>
              <w:top w:w="70" w:type="dxa"/>
              <w:left w:w="110" w:type="dxa"/>
              <w:bottom w:w="70" w:type="dxa"/>
              <w:right w:w="110" w:type="dxa"/>
            </w:tcMar>
            <w:vAlign w:val="center"/>
          </w:tcPr>
          <w:p w14:paraId="38073B58" w14:textId="77777777" w:rsidR="002775BD" w:rsidRDefault="003C4535">
            <w:pPr>
              <w:keepNext/>
              <w:spacing w:after="0" w:line="252" w:lineRule="auto"/>
            </w:pPr>
            <w:r>
              <w:rPr>
                <w:sz w:val="18"/>
                <w:szCs w:val="18"/>
              </w:rPr>
              <w:t>Hosting</w:t>
            </w:r>
          </w:p>
        </w:tc>
        <w:tc>
          <w:tcPr>
            <w:tcW w:w="2114" w:type="dxa"/>
            <w:shd w:val="clear" w:color="auto" w:fill="F6F9FD"/>
            <w:tcMar>
              <w:top w:w="70" w:type="dxa"/>
              <w:left w:w="110" w:type="dxa"/>
              <w:bottom w:w="70" w:type="dxa"/>
              <w:right w:w="110" w:type="dxa"/>
            </w:tcMar>
            <w:vAlign w:val="center"/>
          </w:tcPr>
          <w:p w14:paraId="087C7C2F" w14:textId="77777777" w:rsidR="002775BD" w:rsidRDefault="003C4535">
            <w:pPr>
              <w:keepNext/>
              <w:spacing w:after="0" w:line="252" w:lineRule="auto"/>
            </w:pPr>
            <w:r>
              <w:rPr>
                <w:sz w:val="18"/>
                <w:szCs w:val="18"/>
              </w:rPr>
              <w:t xml:space="preserve">GitHub Pages, </w:t>
            </w:r>
            <w:r>
              <w:rPr>
                <w:rFonts w:ascii="Consolas" w:eastAsia="Consolas" w:hAnsi="Consolas" w:cs="Consolas"/>
                <w:color w:val="0B3D91"/>
                <w:sz w:val="16"/>
                <w:szCs w:val="16"/>
                <w:shd w:val="clear" w:color="auto" w:fill="EEF3FB"/>
              </w:rPr>
              <w:t>main</w:t>
            </w:r>
            <w:r>
              <w:rPr>
                <w:sz w:val="18"/>
                <w:szCs w:val="18"/>
              </w:rPr>
              <w:t xml:space="preserve"> root</w:t>
            </w:r>
          </w:p>
        </w:tc>
        <w:tc>
          <w:tcPr>
            <w:tcW w:w="3044" w:type="dxa"/>
            <w:shd w:val="clear" w:color="auto" w:fill="F6F9FD"/>
            <w:tcMar>
              <w:top w:w="70" w:type="dxa"/>
              <w:left w:w="110" w:type="dxa"/>
              <w:bottom w:w="70" w:type="dxa"/>
              <w:right w:w="110" w:type="dxa"/>
            </w:tcMar>
            <w:vAlign w:val="center"/>
          </w:tcPr>
          <w:p w14:paraId="2AB4C90E" w14:textId="77777777" w:rsidR="002775BD" w:rsidRDefault="003C4535">
            <w:pPr>
              <w:keepNext/>
              <w:spacing w:after="0" w:line="252" w:lineRule="auto"/>
            </w:pPr>
            <w:r>
              <w:rPr>
                <w:sz w:val="18"/>
                <w:szCs w:val="18"/>
              </w:rPr>
              <w:t>Free, versioned, custom-domain capable</w:t>
            </w:r>
          </w:p>
        </w:tc>
        <w:tc>
          <w:tcPr>
            <w:tcW w:w="3368" w:type="dxa"/>
            <w:shd w:val="clear" w:color="auto" w:fill="F6F9FD"/>
            <w:tcMar>
              <w:top w:w="70" w:type="dxa"/>
              <w:left w:w="110" w:type="dxa"/>
              <w:bottom w:w="70" w:type="dxa"/>
              <w:right w:w="110" w:type="dxa"/>
            </w:tcMar>
            <w:vAlign w:val="center"/>
          </w:tcPr>
          <w:p w14:paraId="7491D77A" w14:textId="77777777" w:rsidR="002775BD" w:rsidRDefault="003C4535">
            <w:pPr>
              <w:keepNext/>
              <w:spacing w:after="0" w:line="252" w:lineRule="auto"/>
            </w:pPr>
            <w:r>
              <w:rPr>
                <w:sz w:val="18"/>
                <w:szCs w:val="18"/>
              </w:rPr>
              <w:t>A paid host — unnecessary until headers are wanted</w:t>
            </w:r>
          </w:p>
        </w:tc>
      </w:tr>
      <w:tr w:rsidR="002775BD" w14:paraId="2A2DA2E1"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36341460" w14:textId="77777777" w:rsidR="002775BD" w:rsidRDefault="003C4535">
            <w:pPr>
              <w:keepNext/>
              <w:spacing w:after="0" w:line="252" w:lineRule="auto"/>
            </w:pPr>
            <w:r>
              <w:rPr>
                <w:sz w:val="18"/>
                <w:szCs w:val="18"/>
              </w:rPr>
              <w:t>Security</w:t>
            </w:r>
          </w:p>
        </w:tc>
        <w:tc>
          <w:tcPr>
            <w:tcW w:w="2114" w:type="dxa"/>
            <w:shd w:val="clear" w:color="auto" w:fill="FFFFFF"/>
            <w:tcMar>
              <w:top w:w="70" w:type="dxa"/>
              <w:left w:w="110" w:type="dxa"/>
              <w:bottom w:w="70" w:type="dxa"/>
              <w:right w:w="110" w:type="dxa"/>
            </w:tcMar>
            <w:vAlign w:val="center"/>
          </w:tcPr>
          <w:p w14:paraId="06FE734E" w14:textId="77777777" w:rsidR="002775BD" w:rsidRDefault="003C4535">
            <w:pPr>
              <w:keepNext/>
              <w:spacing w:after="0" w:line="252" w:lineRule="auto"/>
            </w:pPr>
            <w:r>
              <w:rPr>
                <w:sz w:val="18"/>
                <w:szCs w:val="18"/>
              </w:rPr>
              <w:t>Content-Security-Policy + SRI, no inline script</w:t>
            </w:r>
          </w:p>
        </w:tc>
        <w:tc>
          <w:tcPr>
            <w:tcW w:w="3044" w:type="dxa"/>
            <w:shd w:val="clear" w:color="auto" w:fill="FFFFFF"/>
            <w:tcMar>
              <w:top w:w="70" w:type="dxa"/>
              <w:left w:w="110" w:type="dxa"/>
              <w:bottom w:w="70" w:type="dxa"/>
              <w:right w:w="110" w:type="dxa"/>
            </w:tcMar>
            <w:vAlign w:val="center"/>
          </w:tcPr>
          <w:p w14:paraId="6A9A354D" w14:textId="77777777" w:rsidR="002775BD" w:rsidRDefault="003C4535">
            <w:pPr>
              <w:keepNext/>
              <w:spacing w:after="0" w:line="252" w:lineRule="auto"/>
            </w:pPr>
            <w:r>
              <w:rPr>
                <w:sz w:val="18"/>
                <w:szCs w:val="18"/>
              </w:rPr>
              <w:t>Enforced by the browser, costs nothing at runtime</w:t>
            </w:r>
          </w:p>
        </w:tc>
        <w:tc>
          <w:tcPr>
            <w:tcW w:w="3368" w:type="dxa"/>
            <w:shd w:val="clear" w:color="auto" w:fill="FFFFFF"/>
            <w:tcMar>
              <w:top w:w="70" w:type="dxa"/>
              <w:left w:w="110" w:type="dxa"/>
              <w:bottom w:w="70" w:type="dxa"/>
              <w:right w:w="110" w:type="dxa"/>
            </w:tcMar>
            <w:vAlign w:val="center"/>
          </w:tcPr>
          <w:p w14:paraId="38FBAD21" w14:textId="77777777" w:rsidR="002775BD" w:rsidRDefault="003C4535">
            <w:pPr>
              <w:keepNext/>
              <w:spacing w:after="0" w:line="252" w:lineRule="auto"/>
            </w:pPr>
            <w:r>
              <w:rPr>
                <w:sz w:val="18"/>
                <w:szCs w:val="18"/>
              </w:rPr>
              <w:t>Obfuscation — delays a determined reader by minutes and costs debuggability forever</w:t>
            </w:r>
          </w:p>
        </w:tc>
      </w:tr>
      <w:tr w:rsidR="002775BD" w14:paraId="705E71B3" w14:textId="77777777">
        <w:tblPrEx>
          <w:tblCellMar>
            <w:top w:w="0" w:type="dxa"/>
            <w:bottom w:w="0" w:type="dxa"/>
          </w:tblCellMar>
        </w:tblPrEx>
        <w:trPr>
          <w:cantSplit/>
        </w:trPr>
        <w:tc>
          <w:tcPr>
            <w:tcW w:w="1112" w:type="dxa"/>
            <w:shd w:val="clear" w:color="auto" w:fill="F6F9FD"/>
            <w:tcMar>
              <w:top w:w="70" w:type="dxa"/>
              <w:left w:w="110" w:type="dxa"/>
              <w:bottom w:w="70" w:type="dxa"/>
              <w:right w:w="110" w:type="dxa"/>
            </w:tcMar>
            <w:vAlign w:val="center"/>
          </w:tcPr>
          <w:p w14:paraId="33CE6E0D" w14:textId="77777777" w:rsidR="002775BD" w:rsidRDefault="003C4535">
            <w:pPr>
              <w:keepNext/>
              <w:spacing w:after="0" w:line="252" w:lineRule="auto"/>
            </w:pPr>
            <w:r>
              <w:rPr>
                <w:sz w:val="18"/>
                <w:szCs w:val="18"/>
              </w:rPr>
              <w:t>Build</w:t>
            </w:r>
          </w:p>
        </w:tc>
        <w:tc>
          <w:tcPr>
            <w:tcW w:w="2114" w:type="dxa"/>
            <w:shd w:val="clear" w:color="auto" w:fill="F6F9FD"/>
            <w:tcMar>
              <w:top w:w="70" w:type="dxa"/>
              <w:left w:w="110" w:type="dxa"/>
              <w:bottom w:w="70" w:type="dxa"/>
              <w:right w:w="110" w:type="dxa"/>
            </w:tcMar>
            <w:vAlign w:val="center"/>
          </w:tcPr>
          <w:p w14:paraId="1160BA2C" w14:textId="77777777" w:rsidR="002775BD" w:rsidRDefault="003C4535">
            <w:pPr>
              <w:keepNext/>
              <w:spacing w:after="0" w:line="252" w:lineRule="auto"/>
            </w:pPr>
            <w:r>
              <w:rPr>
                <w:sz w:val="18"/>
                <w:szCs w:val="18"/>
              </w:rPr>
              <w:t xml:space="preserve">Optional </w:t>
            </w:r>
            <w:r>
              <w:rPr>
                <w:rFonts w:ascii="Consolas" w:eastAsia="Consolas" w:hAnsi="Consolas" w:cs="Consolas"/>
                <w:color w:val="0B3D91"/>
                <w:sz w:val="16"/>
                <w:szCs w:val="16"/>
                <w:shd w:val="clear" w:color="auto" w:fill="EEF3FB"/>
              </w:rPr>
              <w:t>build.js</w:t>
            </w:r>
            <w:r>
              <w:rPr>
                <w:sz w:val="18"/>
                <w:szCs w:val="18"/>
              </w:rPr>
              <w:t xml:space="preserve"> with terser</w:t>
            </w:r>
          </w:p>
        </w:tc>
        <w:tc>
          <w:tcPr>
            <w:tcW w:w="3044" w:type="dxa"/>
            <w:shd w:val="clear" w:color="auto" w:fill="F6F9FD"/>
            <w:tcMar>
              <w:top w:w="70" w:type="dxa"/>
              <w:left w:w="110" w:type="dxa"/>
              <w:bottom w:w="70" w:type="dxa"/>
              <w:right w:w="110" w:type="dxa"/>
            </w:tcMar>
            <w:vAlign w:val="center"/>
          </w:tcPr>
          <w:p w14:paraId="46D2EE78" w14:textId="77777777" w:rsidR="002775BD" w:rsidRDefault="003C4535">
            <w:pPr>
              <w:keepNext/>
              <w:spacing w:after="0" w:line="252" w:lineRule="auto"/>
            </w:pPr>
            <w:r>
              <w:rPr>
                <w:sz w:val="18"/>
                <w:szCs w:val="18"/>
              </w:rPr>
              <w:t>55% smaller JavaScript and content-hash stamps; sources untouched</w:t>
            </w:r>
          </w:p>
        </w:tc>
        <w:tc>
          <w:tcPr>
            <w:tcW w:w="3368" w:type="dxa"/>
            <w:shd w:val="clear" w:color="auto" w:fill="F6F9FD"/>
            <w:tcMar>
              <w:top w:w="70" w:type="dxa"/>
              <w:left w:w="110" w:type="dxa"/>
              <w:bottom w:w="70" w:type="dxa"/>
              <w:right w:w="110" w:type="dxa"/>
            </w:tcMar>
            <w:vAlign w:val="center"/>
          </w:tcPr>
          <w:p w14:paraId="25134C2F" w14:textId="77777777" w:rsidR="002775BD" w:rsidRDefault="003C4535">
            <w:pPr>
              <w:keepNext/>
              <w:spacing w:after="0" w:line="252" w:lineRule="auto"/>
            </w:pPr>
            <w:r>
              <w:rPr>
                <w:sz w:val="18"/>
                <w:szCs w:val="18"/>
              </w:rPr>
              <w:t xml:space="preserve">A required bundler — breaks the double-clicked </w:t>
            </w:r>
            <w:r>
              <w:rPr>
                <w:rFonts w:ascii="Consolas" w:eastAsia="Consolas" w:hAnsi="Consolas" w:cs="Consolas"/>
                <w:color w:val="0B3D91"/>
                <w:sz w:val="16"/>
                <w:szCs w:val="16"/>
                <w:shd w:val="clear" w:color="auto" w:fill="EEF3FB"/>
              </w:rPr>
              <w:t>index.html</w:t>
            </w:r>
          </w:p>
        </w:tc>
      </w:tr>
      <w:tr w:rsidR="002775BD" w14:paraId="5D0CD1DF"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723CDCEE" w14:textId="77777777" w:rsidR="002775BD" w:rsidRDefault="003C4535">
            <w:pPr>
              <w:keepNext/>
              <w:spacing w:after="0" w:line="252" w:lineRule="auto"/>
            </w:pPr>
            <w:r>
              <w:rPr>
                <w:sz w:val="18"/>
                <w:szCs w:val="18"/>
              </w:rPr>
              <w:t>Version control</w:t>
            </w:r>
          </w:p>
        </w:tc>
        <w:tc>
          <w:tcPr>
            <w:tcW w:w="2114" w:type="dxa"/>
            <w:shd w:val="clear" w:color="auto" w:fill="FFFFFF"/>
            <w:tcMar>
              <w:top w:w="70" w:type="dxa"/>
              <w:left w:w="110" w:type="dxa"/>
              <w:bottom w:w="70" w:type="dxa"/>
              <w:right w:w="110" w:type="dxa"/>
            </w:tcMar>
            <w:vAlign w:val="center"/>
          </w:tcPr>
          <w:p w14:paraId="23F48EDF" w14:textId="77777777" w:rsidR="002775BD" w:rsidRDefault="003C4535">
            <w:pPr>
              <w:keepNext/>
              <w:spacing w:after="0" w:line="252" w:lineRule="auto"/>
            </w:pPr>
            <w:r>
              <w:rPr>
                <w:sz w:val="18"/>
                <w:szCs w:val="18"/>
              </w:rPr>
              <w:t xml:space="preserve">Git, public repo </w:t>
            </w:r>
            <w:r>
              <w:rPr>
                <w:rFonts w:ascii="Consolas" w:eastAsia="Consolas" w:hAnsi="Consolas" w:cs="Consolas"/>
                <w:color w:val="0B3D91"/>
                <w:sz w:val="16"/>
                <w:szCs w:val="16"/>
                <w:shd w:val="clear" w:color="auto" w:fill="EEF3FB"/>
              </w:rPr>
              <w:t>KaonHew02/FinSim</w:t>
            </w:r>
          </w:p>
        </w:tc>
        <w:tc>
          <w:tcPr>
            <w:tcW w:w="3044" w:type="dxa"/>
            <w:shd w:val="clear" w:color="auto" w:fill="FFFFFF"/>
            <w:tcMar>
              <w:top w:w="70" w:type="dxa"/>
              <w:left w:w="110" w:type="dxa"/>
              <w:bottom w:w="70" w:type="dxa"/>
              <w:right w:w="110" w:type="dxa"/>
            </w:tcMar>
            <w:vAlign w:val="center"/>
          </w:tcPr>
          <w:p w14:paraId="7819D6F4" w14:textId="77777777" w:rsidR="002775BD" w:rsidRDefault="003C4535">
            <w:pPr>
              <w:keepNext/>
              <w:spacing w:after="0" w:line="252" w:lineRule="auto"/>
            </w:pPr>
            <w:r>
              <w:rPr>
                <w:sz w:val="18"/>
                <w:szCs w:val="18"/>
              </w:rPr>
              <w:t>25 commits of history</w:t>
            </w:r>
          </w:p>
        </w:tc>
        <w:tc>
          <w:tcPr>
            <w:tcW w:w="3368" w:type="dxa"/>
            <w:shd w:val="clear" w:color="auto" w:fill="FFFFFF"/>
            <w:tcMar>
              <w:top w:w="70" w:type="dxa"/>
              <w:left w:w="110" w:type="dxa"/>
              <w:bottom w:w="70" w:type="dxa"/>
              <w:right w:w="110" w:type="dxa"/>
            </w:tcMar>
            <w:vAlign w:val="center"/>
          </w:tcPr>
          <w:p w14:paraId="12583598" w14:textId="77777777" w:rsidR="002775BD" w:rsidRDefault="003C4535">
            <w:pPr>
              <w:keepNext/>
              <w:spacing w:after="0" w:line="252" w:lineRule="auto"/>
            </w:pPr>
            <w:r>
              <w:rPr>
                <w:sz w:val="18"/>
                <w:szCs w:val="18"/>
              </w:rPr>
              <w:t>—</w:t>
            </w:r>
          </w:p>
        </w:tc>
      </w:tr>
      <w:tr w:rsidR="002775BD" w14:paraId="5735CD2D" w14:textId="77777777">
        <w:tblPrEx>
          <w:tblCellMar>
            <w:top w:w="0" w:type="dxa"/>
            <w:bottom w:w="0" w:type="dxa"/>
          </w:tblCellMar>
        </w:tblPrEx>
        <w:trPr>
          <w:cantSplit/>
        </w:trPr>
        <w:tc>
          <w:tcPr>
            <w:tcW w:w="1112" w:type="dxa"/>
            <w:shd w:val="clear" w:color="auto" w:fill="F6F9FD"/>
            <w:tcMar>
              <w:top w:w="70" w:type="dxa"/>
              <w:left w:w="110" w:type="dxa"/>
              <w:bottom w:w="70" w:type="dxa"/>
              <w:right w:w="110" w:type="dxa"/>
            </w:tcMar>
            <w:vAlign w:val="center"/>
          </w:tcPr>
          <w:p w14:paraId="4FDC470E" w14:textId="77777777" w:rsidR="002775BD" w:rsidRDefault="003C4535">
            <w:pPr>
              <w:spacing w:after="0" w:line="252" w:lineRule="auto"/>
            </w:pPr>
            <w:r>
              <w:rPr>
                <w:sz w:val="18"/>
                <w:szCs w:val="18"/>
              </w:rPr>
              <w:t>Tests</w:t>
            </w:r>
          </w:p>
        </w:tc>
        <w:tc>
          <w:tcPr>
            <w:tcW w:w="2114" w:type="dxa"/>
            <w:shd w:val="clear" w:color="auto" w:fill="F6F9FD"/>
            <w:tcMar>
              <w:top w:w="70" w:type="dxa"/>
              <w:left w:w="110" w:type="dxa"/>
              <w:bottom w:w="70" w:type="dxa"/>
              <w:right w:w="110" w:type="dxa"/>
            </w:tcMar>
            <w:vAlign w:val="center"/>
          </w:tcPr>
          <w:p w14:paraId="509EC544" w14:textId="77777777" w:rsidR="002775BD" w:rsidRDefault="003C4535">
            <w:pPr>
              <w:spacing w:after="0" w:line="252" w:lineRule="auto"/>
            </w:pPr>
            <w:r>
              <w:rPr>
                <w:sz w:val="18"/>
                <w:szCs w:val="18"/>
              </w:rPr>
              <w:t>jsdom driving the real page</w:t>
            </w:r>
          </w:p>
        </w:tc>
        <w:tc>
          <w:tcPr>
            <w:tcW w:w="3044" w:type="dxa"/>
            <w:shd w:val="clear" w:color="auto" w:fill="F6F9FD"/>
            <w:tcMar>
              <w:top w:w="70" w:type="dxa"/>
              <w:left w:w="110" w:type="dxa"/>
              <w:bottom w:w="70" w:type="dxa"/>
              <w:right w:w="110" w:type="dxa"/>
            </w:tcMar>
            <w:vAlign w:val="center"/>
          </w:tcPr>
          <w:p w14:paraId="7602B218" w14:textId="77777777" w:rsidR="002775BD" w:rsidRDefault="003C4535">
            <w:pPr>
              <w:spacing w:after="0" w:line="252" w:lineRule="auto"/>
            </w:pPr>
            <w:r>
              <w:rPr>
                <w:sz w:val="18"/>
                <w:szCs w:val="18"/>
              </w:rPr>
              <w:t xml:space="preserve">Real DOM, real </w:t>
            </w:r>
            <w:r>
              <w:rPr>
                <w:rFonts w:ascii="Consolas" w:eastAsia="Consolas" w:hAnsi="Consolas" w:cs="Consolas"/>
                <w:color w:val="0B3D91"/>
                <w:sz w:val="16"/>
                <w:szCs w:val="16"/>
                <w:shd w:val="clear" w:color="auto" w:fill="EEF3FB"/>
              </w:rPr>
              <w:t>app.js</w:t>
            </w:r>
            <w:r>
              <w:rPr>
                <w:sz w:val="18"/>
                <w:szCs w:val="18"/>
              </w:rPr>
              <w:t>, no framework in the shipped tree</w:t>
            </w:r>
          </w:p>
        </w:tc>
        <w:tc>
          <w:tcPr>
            <w:tcW w:w="3368" w:type="dxa"/>
            <w:shd w:val="clear" w:color="auto" w:fill="F6F9FD"/>
            <w:tcMar>
              <w:top w:w="70" w:type="dxa"/>
              <w:left w:w="110" w:type="dxa"/>
              <w:bottom w:w="70" w:type="dxa"/>
              <w:right w:w="110" w:type="dxa"/>
            </w:tcMar>
            <w:vAlign w:val="center"/>
          </w:tcPr>
          <w:p w14:paraId="60772E3D" w14:textId="77777777" w:rsidR="002775BD" w:rsidRDefault="003C4535">
            <w:pPr>
              <w:spacing w:after="0" w:line="252" w:lineRule="auto"/>
            </w:pPr>
            <w:r>
              <w:rPr>
                <w:sz w:val="18"/>
                <w:szCs w:val="18"/>
              </w:rPr>
              <w:t>Jest, Vitest — config and a dependency tree</w:t>
            </w:r>
          </w:p>
        </w:tc>
      </w:tr>
    </w:tbl>
    <w:p w14:paraId="460D0A38" w14:textId="77777777" w:rsidR="002775BD" w:rsidRDefault="002775BD">
      <w:pPr>
        <w:spacing w:after="180"/>
      </w:pPr>
    </w:p>
    <w:p w14:paraId="7D4DDC22" w14:textId="77777777" w:rsidR="002775BD" w:rsidRDefault="003C4535">
      <w:pPr>
        <w:pStyle w:val="Heading2"/>
        <w:keepNext/>
      </w:pPr>
      <w:bookmarkStart w:id="112" w:name="s_the_two_external_assets_and_why_they_a"/>
      <w:bookmarkStart w:id="113" w:name="_Toc241065769"/>
      <w:r>
        <w:t>11.1  The two external assets, and why they are acceptable</w:t>
      </w:r>
      <w:bookmarkEnd w:id="112"/>
      <w:bookmarkEnd w:id="113"/>
    </w:p>
    <w:p w14:paraId="2F0303BB" w14:textId="77777777" w:rsidR="002775BD" w:rsidRDefault="003C4535">
      <w:pPr>
        <w:spacing w:after="140"/>
      </w:pPr>
      <w:r>
        <w:t>The Bootstrap Icons stylesheet and Google's Identity Services client are the only things fetched from outside the repository. Neither is load-bearing — the icons degrade to blank glyphs, and the Google client is only used when the reader signs in to Drive. Every calculator works with both blocked and the network off. Phase 4 self-hosts the icon font, which leaves Google's client as the only outside asset, and only for Drive.</w:t>
      </w:r>
    </w:p>
    <w:p w14:paraId="21B2EEAF" w14:textId="77777777" w:rsidR="002775BD" w:rsidRDefault="003C4535">
      <w:pPr>
        <w:pStyle w:val="Heading2"/>
        <w:keepNext/>
      </w:pPr>
      <w:bookmarkStart w:id="114" w:name="s_the_build_step_stated_once"/>
      <w:bookmarkStart w:id="115" w:name="_Toc241065770"/>
      <w:r>
        <w:t>11.2  The build step, stated once</w:t>
      </w:r>
      <w:bookmarkEnd w:id="114"/>
      <w:bookmarkEnd w:id="115"/>
    </w:p>
    <w:p w14:paraId="687B6991" w14:textId="77777777" w:rsidR="002775BD" w:rsidRDefault="003C4535">
      <w:pPr>
        <w:spacing w:after="140"/>
      </w:pPr>
      <w:r>
        <w:rPr>
          <w:rFonts w:ascii="Consolas" w:eastAsia="Consolas" w:hAnsi="Consolas" w:cs="Consolas"/>
          <w:color w:val="0B3D91"/>
          <w:sz w:val="19"/>
          <w:szCs w:val="19"/>
          <w:shd w:val="clear" w:color="auto" w:fill="EEF3FB"/>
        </w:rPr>
        <w:t>build.js</w:t>
      </w:r>
      <w:r>
        <w:t xml:space="preserve"> was added to stop the code being copied, and </w:t>
      </w:r>
      <w:r>
        <w:rPr>
          <w:b/>
          <w:bCs/>
        </w:rPr>
        <w:t>on its own it does not do that</w:t>
      </w:r>
      <w:r>
        <w:t xml:space="preserve"> — minified code is one click of the browser's formatter away from readable, and while the repository is public the commented original is one URL away. What it does give is real: 55% less JavaScript on a phone, the end of the stale-cache bug, and a build that refuses to ship without the Content-Security-Policy. It stays optional, because the double-clicked </w:t>
      </w:r>
      <w:r>
        <w:rPr>
          <w:rFonts w:ascii="Consolas" w:eastAsia="Consolas" w:hAnsi="Consolas" w:cs="Consolas"/>
          <w:color w:val="0B3D91"/>
          <w:sz w:val="19"/>
          <w:szCs w:val="19"/>
          <w:shd w:val="clear" w:color="auto" w:fill="EEF3FB"/>
        </w:rPr>
        <w:t>index.html</w:t>
      </w:r>
      <w:r>
        <w:t xml:space="preserve"> is worth more than any build.</w:t>
      </w:r>
    </w:p>
    <w:p w14:paraId="618DD024" w14:textId="77777777" w:rsidR="002775BD" w:rsidRDefault="003C4535">
      <w:pPr>
        <w:pStyle w:val="Heading2"/>
        <w:keepNext/>
      </w:pPr>
      <w:bookmarkStart w:id="116" w:name="s_development_workflow"/>
      <w:bookmarkStart w:id="117" w:name="_Toc241065771"/>
      <w:r>
        <w:t>11.3  Development workflow</w:t>
      </w:r>
      <w:bookmarkEnd w:id="116"/>
      <w:bookmarkEnd w:id="117"/>
    </w:p>
    <w:p w14:paraId="1876E792" w14:textId="77777777" w:rsidR="002775BD" w:rsidRDefault="003C4535">
      <w:pPr>
        <w:pStyle w:val="ListParagraph"/>
        <w:numPr>
          <w:ilvl w:val="0"/>
          <w:numId w:val="3"/>
        </w:numPr>
        <w:spacing w:after="80" w:line="264" w:lineRule="auto"/>
      </w:pPr>
      <w:r>
        <w:t xml:space="preserve">Edit </w:t>
      </w:r>
      <w:r>
        <w:rPr>
          <w:rFonts w:ascii="Consolas" w:eastAsia="Consolas" w:hAnsi="Consolas" w:cs="Consolas"/>
          <w:color w:val="0B3D91"/>
          <w:sz w:val="19"/>
          <w:szCs w:val="19"/>
          <w:shd w:val="clear" w:color="auto" w:fill="EEF3FB"/>
        </w:rPr>
        <w:t>app.js</w:t>
      </w:r>
      <w:r>
        <w:t xml:space="preserve">, </w:t>
      </w:r>
      <w:r>
        <w:rPr>
          <w:rFonts w:ascii="Consolas" w:eastAsia="Consolas" w:hAnsi="Consolas" w:cs="Consolas"/>
          <w:color w:val="0B3D91"/>
          <w:sz w:val="19"/>
          <w:szCs w:val="19"/>
          <w:shd w:val="clear" w:color="auto" w:fill="EEF3FB"/>
        </w:rPr>
        <w:t>style.css</w:t>
      </w:r>
      <w:r>
        <w:t xml:space="preserve">, </w:t>
      </w:r>
      <w:r>
        <w:rPr>
          <w:rFonts w:ascii="Consolas" w:eastAsia="Consolas" w:hAnsi="Consolas" w:cs="Consolas"/>
          <w:color w:val="0B3D91"/>
          <w:sz w:val="19"/>
          <w:szCs w:val="19"/>
          <w:shd w:val="clear" w:color="auto" w:fill="EEF3FB"/>
        </w:rPr>
        <w:t>index.html</w:t>
      </w:r>
      <w:r>
        <w:t xml:space="preserve"> or </w:t>
      </w:r>
      <w:r>
        <w:rPr>
          <w:rFonts w:ascii="Consolas" w:eastAsia="Consolas" w:hAnsi="Consolas" w:cs="Consolas"/>
          <w:color w:val="0B3D91"/>
          <w:sz w:val="19"/>
          <w:szCs w:val="19"/>
          <w:shd w:val="clear" w:color="auto" w:fill="EEF3FB"/>
        </w:rPr>
        <w:t>save.js</w:t>
      </w:r>
      <w:r>
        <w:t xml:space="preserve"> directly. No inline script or </w:t>
      </w:r>
      <w:r>
        <w:rPr>
          <w:rFonts w:ascii="Consolas" w:eastAsia="Consolas" w:hAnsi="Consolas" w:cs="Consolas"/>
          <w:color w:val="0B3D91"/>
          <w:sz w:val="19"/>
          <w:szCs w:val="19"/>
          <w:shd w:val="clear" w:color="auto" w:fill="EEF3FB"/>
        </w:rPr>
        <w:t>on…=</w:t>
      </w:r>
      <w:r>
        <w:t xml:space="preserve"> attribute: the Content-Security-Policy refuses both.</w:t>
      </w:r>
    </w:p>
    <w:p w14:paraId="249E947F" w14:textId="77777777" w:rsidR="002775BD" w:rsidRDefault="003C4535">
      <w:pPr>
        <w:pStyle w:val="ListParagraph"/>
        <w:numPr>
          <w:ilvl w:val="0"/>
          <w:numId w:val="3"/>
        </w:numPr>
        <w:spacing w:after="80" w:line="264" w:lineRule="auto"/>
      </w:pPr>
      <w:r>
        <w:t xml:space="preserve">Open </w:t>
      </w:r>
      <w:r>
        <w:rPr>
          <w:rFonts w:ascii="Consolas" w:eastAsia="Consolas" w:hAnsi="Consolas" w:cs="Consolas"/>
          <w:color w:val="0B3D91"/>
          <w:sz w:val="19"/>
          <w:szCs w:val="19"/>
          <w:shd w:val="clear" w:color="auto" w:fill="EEF3FB"/>
        </w:rPr>
        <w:t>index.html</w:t>
      </w:r>
      <w:r>
        <w:t xml:space="preserve"> in a browser. Drive needs the real origin, so test it on the live site or a registered localhost.</w:t>
      </w:r>
    </w:p>
    <w:p w14:paraId="72B39869" w14:textId="77777777" w:rsidR="002775BD" w:rsidRDefault="003C4535">
      <w:pPr>
        <w:pStyle w:val="ListParagraph"/>
        <w:numPr>
          <w:ilvl w:val="0"/>
          <w:numId w:val="3"/>
        </w:numPr>
        <w:spacing w:after="80" w:line="264" w:lineRule="auto"/>
      </w:pPr>
      <w:r>
        <w:t>Run the jsdom checks for the modules touched.</w:t>
      </w:r>
    </w:p>
    <w:p w14:paraId="6EEAF0E6" w14:textId="77777777" w:rsidR="002775BD" w:rsidRDefault="003C4535">
      <w:pPr>
        <w:pStyle w:val="ListParagraph"/>
        <w:numPr>
          <w:ilvl w:val="0"/>
          <w:numId w:val="3"/>
        </w:numPr>
        <w:spacing w:after="80" w:line="264" w:lineRule="auto"/>
      </w:pPr>
      <w:r>
        <w:rPr>
          <w:b/>
          <w:bCs/>
        </w:rPr>
        <w:t xml:space="preserve">Bump </w:t>
      </w:r>
      <w:r>
        <w:rPr>
          <w:rFonts w:ascii="Consolas" w:eastAsia="Consolas" w:hAnsi="Consolas" w:cs="Consolas"/>
          <w:b/>
          <w:bCs/>
          <w:color w:val="0B3D91"/>
          <w:sz w:val="19"/>
          <w:szCs w:val="19"/>
          <w:shd w:val="clear" w:color="auto" w:fill="EEF3FB"/>
        </w:rPr>
        <w:t>?v=</w:t>
      </w:r>
      <w:r>
        <w:rPr>
          <w:b/>
          <w:bCs/>
        </w:rPr>
        <w:t xml:space="preserve"> on every script and the stylesheet in </w:t>
      </w:r>
      <w:r>
        <w:rPr>
          <w:rFonts w:ascii="Consolas" w:eastAsia="Consolas" w:hAnsi="Consolas" w:cs="Consolas"/>
          <w:b/>
          <w:bCs/>
          <w:color w:val="0B3D91"/>
          <w:sz w:val="19"/>
          <w:szCs w:val="19"/>
          <w:shd w:val="clear" w:color="auto" w:fill="EEF3FB"/>
        </w:rPr>
        <w:t>index.html</w:t>
      </w:r>
      <w:r>
        <w:t xml:space="preserve"> — or run </w:t>
      </w:r>
      <w:r>
        <w:rPr>
          <w:rFonts w:ascii="Consolas" w:eastAsia="Consolas" w:hAnsi="Consolas" w:cs="Consolas"/>
          <w:color w:val="0B3D91"/>
          <w:sz w:val="19"/>
          <w:szCs w:val="19"/>
          <w:shd w:val="clear" w:color="auto" w:fill="EEF3FB"/>
        </w:rPr>
        <w:t>node build.js</w:t>
      </w:r>
      <w:r>
        <w:t xml:space="preserve"> and publish </w:t>
      </w:r>
      <w:r>
        <w:rPr>
          <w:rFonts w:ascii="Consolas" w:eastAsia="Consolas" w:hAnsi="Consolas" w:cs="Consolas"/>
          <w:color w:val="0B3D91"/>
          <w:sz w:val="19"/>
          <w:szCs w:val="19"/>
          <w:shd w:val="clear" w:color="auto" w:fill="EEF3FB"/>
        </w:rPr>
        <w:t>dist/</w:t>
      </w:r>
      <w:r>
        <w:t>.</w:t>
      </w:r>
    </w:p>
    <w:p w14:paraId="46289207" w14:textId="77777777" w:rsidR="002775BD" w:rsidRDefault="003C4535">
      <w:pPr>
        <w:pStyle w:val="ListParagraph"/>
        <w:numPr>
          <w:ilvl w:val="0"/>
          <w:numId w:val="3"/>
        </w:numPr>
        <w:spacing w:after="80" w:line="264" w:lineRule="auto"/>
      </w:pPr>
      <w:r>
        <w:t xml:space="preserve">Paste </w:t>
      </w:r>
      <w:r>
        <w:rPr>
          <w:rFonts w:ascii="Consolas" w:eastAsia="Consolas" w:hAnsi="Consolas" w:cs="Consolas"/>
          <w:color w:val="0B3D91"/>
          <w:sz w:val="19"/>
          <w:szCs w:val="19"/>
          <w:shd w:val="clear" w:color="auto" w:fill="EEF3FB"/>
        </w:rPr>
        <w:t>&lt;img src=x onerror=alert(1)&gt;</w:t>
      </w:r>
      <w:r>
        <w:t xml:space="preserve"> as a scenario name once: it must appear as literal text, and no dialog may open.</w:t>
      </w:r>
    </w:p>
    <w:p w14:paraId="1D76F4BB" w14:textId="77777777" w:rsidR="002775BD" w:rsidRDefault="003C4535">
      <w:pPr>
        <w:pStyle w:val="ListParagraph"/>
        <w:numPr>
          <w:ilvl w:val="0"/>
          <w:numId w:val="3"/>
        </w:numPr>
        <w:spacing w:after="80" w:line="264" w:lineRule="auto"/>
      </w:pPr>
      <w:r>
        <w:t xml:space="preserve">Commit and push to </w:t>
      </w:r>
      <w:r>
        <w:rPr>
          <w:rFonts w:ascii="Consolas" w:eastAsia="Consolas" w:hAnsi="Consolas" w:cs="Consolas"/>
          <w:color w:val="0B3D91"/>
          <w:sz w:val="19"/>
          <w:szCs w:val="19"/>
          <w:shd w:val="clear" w:color="auto" w:fill="EEF3FB"/>
        </w:rPr>
        <w:t>main</w:t>
      </w:r>
      <w:r>
        <w:t>; GitHub Pages redeploys the root.</w:t>
      </w:r>
    </w:p>
    <w:p w14:paraId="779769C5" w14:textId="77777777" w:rsidR="002775BD" w:rsidRDefault="002775BD">
      <w:pPr>
        <w:spacing w:after="60"/>
      </w:pPr>
    </w:p>
    <w:p w14:paraId="06C1A17B" w14:textId="77777777" w:rsidR="002775BD" w:rsidRDefault="003C4535">
      <w:pPr>
        <w:pStyle w:val="Heading1"/>
        <w:keepNext/>
        <w:pageBreakBefore/>
      </w:pPr>
      <w:bookmarkStart w:id="118" w:name="s_project_plan_and_timeline"/>
      <w:bookmarkStart w:id="119" w:name="_Toc241065772"/>
      <w:r>
        <w:t>12  Project plan and timeline</w:t>
      </w:r>
      <w:bookmarkEnd w:id="118"/>
      <w:bookmarkEnd w:id="119"/>
    </w:p>
    <w:p w14:paraId="4D5CA959" w14:textId="77777777" w:rsidR="002775BD" w:rsidRDefault="003C4535">
      <w:pPr>
        <w:spacing w:after="140"/>
      </w:pPr>
      <w:r>
        <w:t>Three phases are complete. Phase 4 is what this proposal asks approval for: ten weeks from 5 October to 11 December 2026, closing the four open objectives.</w:t>
      </w:r>
    </w:p>
    <w:p w14:paraId="76D9A7FA" w14:textId="77777777" w:rsidR="002775BD" w:rsidRDefault="003C4535">
      <w:pPr>
        <w:pStyle w:val="Heading2"/>
        <w:keepNext/>
      </w:pPr>
      <w:bookmarkStart w:id="120" w:name="s_phases_13__delivered"/>
      <w:bookmarkStart w:id="121" w:name="_Toc241065773"/>
      <w:r>
        <w:t>12.1  Phases 1–3 — delivered</w:t>
      </w:r>
      <w:bookmarkEnd w:id="120"/>
      <w:bookmarkEnd w:id="121"/>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071"/>
        <w:gridCol w:w="1652"/>
        <w:gridCol w:w="5915"/>
      </w:tblGrid>
      <w:tr w:rsidR="002775BD" w14:paraId="7C755F20" w14:textId="77777777">
        <w:tblPrEx>
          <w:tblCellMar>
            <w:top w:w="0" w:type="dxa"/>
            <w:bottom w:w="0" w:type="dxa"/>
          </w:tblCellMar>
        </w:tblPrEx>
        <w:trPr>
          <w:cantSplit/>
          <w:tblHeader/>
        </w:trPr>
        <w:tc>
          <w:tcPr>
            <w:tcW w:w="2071" w:type="dxa"/>
            <w:shd w:val="clear" w:color="auto" w:fill="0B2D6B"/>
            <w:tcMar>
              <w:top w:w="70" w:type="dxa"/>
              <w:left w:w="110" w:type="dxa"/>
              <w:bottom w:w="70" w:type="dxa"/>
              <w:right w:w="110" w:type="dxa"/>
            </w:tcMar>
            <w:vAlign w:val="center"/>
          </w:tcPr>
          <w:p w14:paraId="170E0A33" w14:textId="77777777" w:rsidR="002775BD" w:rsidRDefault="003C4535">
            <w:pPr>
              <w:keepNext/>
              <w:spacing w:after="0"/>
            </w:pPr>
            <w:r>
              <w:rPr>
                <w:b/>
                <w:bCs/>
                <w:color w:val="FFFFFF"/>
                <w:sz w:val="18"/>
                <w:szCs w:val="18"/>
              </w:rPr>
              <w:t>Phase</w:t>
            </w:r>
          </w:p>
        </w:tc>
        <w:tc>
          <w:tcPr>
            <w:tcW w:w="1652" w:type="dxa"/>
            <w:shd w:val="clear" w:color="auto" w:fill="0B2D6B"/>
            <w:tcMar>
              <w:top w:w="70" w:type="dxa"/>
              <w:left w:w="110" w:type="dxa"/>
              <w:bottom w:w="70" w:type="dxa"/>
              <w:right w:w="110" w:type="dxa"/>
            </w:tcMar>
            <w:vAlign w:val="center"/>
          </w:tcPr>
          <w:p w14:paraId="10A9FB0E" w14:textId="77777777" w:rsidR="002775BD" w:rsidRDefault="003C4535">
            <w:pPr>
              <w:keepNext/>
              <w:spacing w:after="0"/>
            </w:pPr>
            <w:r>
              <w:rPr>
                <w:b/>
                <w:bCs/>
                <w:color w:val="FFFFFF"/>
                <w:sz w:val="18"/>
                <w:szCs w:val="18"/>
              </w:rPr>
              <w:t>Dates</w:t>
            </w:r>
          </w:p>
        </w:tc>
        <w:tc>
          <w:tcPr>
            <w:tcW w:w="5915" w:type="dxa"/>
            <w:shd w:val="clear" w:color="auto" w:fill="0B2D6B"/>
            <w:tcMar>
              <w:top w:w="70" w:type="dxa"/>
              <w:left w:w="110" w:type="dxa"/>
              <w:bottom w:w="70" w:type="dxa"/>
              <w:right w:w="110" w:type="dxa"/>
            </w:tcMar>
            <w:vAlign w:val="center"/>
          </w:tcPr>
          <w:p w14:paraId="64110839" w14:textId="77777777" w:rsidR="002775BD" w:rsidRDefault="003C4535">
            <w:pPr>
              <w:keepNext/>
              <w:spacing w:after="0"/>
            </w:pPr>
            <w:r>
              <w:rPr>
                <w:b/>
                <w:bCs/>
                <w:color w:val="FFFFFF"/>
                <w:sz w:val="18"/>
                <w:szCs w:val="18"/>
              </w:rPr>
              <w:t>Delivered</w:t>
            </w:r>
          </w:p>
        </w:tc>
      </w:tr>
      <w:tr w:rsidR="002775BD" w14:paraId="2DC1984A" w14:textId="77777777">
        <w:tblPrEx>
          <w:tblCellMar>
            <w:top w:w="0" w:type="dxa"/>
            <w:bottom w:w="0" w:type="dxa"/>
          </w:tblCellMar>
        </w:tblPrEx>
        <w:trPr>
          <w:cantSplit/>
        </w:trPr>
        <w:tc>
          <w:tcPr>
            <w:tcW w:w="2071" w:type="dxa"/>
            <w:shd w:val="clear" w:color="auto" w:fill="FFFFFF"/>
            <w:tcMar>
              <w:top w:w="70" w:type="dxa"/>
              <w:left w:w="110" w:type="dxa"/>
              <w:bottom w:w="70" w:type="dxa"/>
              <w:right w:w="110" w:type="dxa"/>
            </w:tcMar>
            <w:vAlign w:val="center"/>
          </w:tcPr>
          <w:p w14:paraId="3DCF4875" w14:textId="77777777" w:rsidR="002775BD" w:rsidRDefault="003C4535">
            <w:pPr>
              <w:keepNext/>
              <w:spacing w:after="0" w:line="252" w:lineRule="auto"/>
            </w:pPr>
            <w:r>
              <w:rPr>
                <w:b/>
                <w:bCs/>
                <w:sz w:val="18"/>
                <w:szCs w:val="18"/>
              </w:rPr>
              <w:t>1 · Build</w:t>
            </w:r>
          </w:p>
        </w:tc>
        <w:tc>
          <w:tcPr>
            <w:tcW w:w="1652" w:type="dxa"/>
            <w:shd w:val="clear" w:color="auto" w:fill="FFFFFF"/>
            <w:tcMar>
              <w:top w:w="70" w:type="dxa"/>
              <w:left w:w="110" w:type="dxa"/>
              <w:bottom w:w="70" w:type="dxa"/>
              <w:right w:w="110" w:type="dxa"/>
            </w:tcMar>
            <w:vAlign w:val="center"/>
          </w:tcPr>
          <w:p w14:paraId="541B97D4" w14:textId="77777777" w:rsidR="002775BD" w:rsidRDefault="003C4535">
            <w:pPr>
              <w:keepNext/>
              <w:spacing w:after="0" w:line="252" w:lineRule="auto"/>
            </w:pPr>
            <w:r>
              <w:rPr>
                <w:sz w:val="18"/>
                <w:szCs w:val="18"/>
              </w:rPr>
              <w:t>17–18 Aug 2026</w:t>
            </w:r>
          </w:p>
        </w:tc>
        <w:tc>
          <w:tcPr>
            <w:tcW w:w="5915" w:type="dxa"/>
            <w:shd w:val="clear" w:color="auto" w:fill="FFFFFF"/>
            <w:tcMar>
              <w:top w:w="70" w:type="dxa"/>
              <w:left w:w="110" w:type="dxa"/>
              <w:bottom w:w="70" w:type="dxa"/>
              <w:right w:w="110" w:type="dxa"/>
            </w:tcMar>
            <w:vAlign w:val="center"/>
          </w:tcPr>
          <w:p w14:paraId="419C8C5D" w14:textId="77777777" w:rsidR="002775BD" w:rsidRDefault="003C4535">
            <w:pPr>
              <w:keepNext/>
              <w:spacing w:after="0" w:line="252" w:lineRule="auto"/>
            </w:pPr>
            <w:r>
              <w:rPr>
                <w:sz w:val="18"/>
                <w:szCs w:val="18"/>
              </w:rPr>
              <w:t xml:space="preserve">All thirteen calculators and the shared library; </w:t>
            </w:r>
            <w:r>
              <w:rPr>
                <w:rFonts w:ascii="Consolas" w:eastAsia="Consolas" w:hAnsi="Consolas" w:cs="Consolas"/>
                <w:color w:val="0B3D91"/>
                <w:sz w:val="16"/>
                <w:szCs w:val="16"/>
                <w:shd w:val="clear" w:color="auto" w:fill="EEF3FB"/>
              </w:rPr>
              <w:t>README.md</w:t>
            </w:r>
            <w:r>
              <w:rPr>
                <w:sz w:val="18"/>
                <w:szCs w:val="18"/>
              </w:rPr>
              <w:t xml:space="preserve"> and </w:t>
            </w:r>
            <w:r>
              <w:rPr>
                <w:rFonts w:ascii="Consolas" w:eastAsia="Consolas" w:hAnsi="Consolas" w:cs="Consolas"/>
                <w:color w:val="0B3D91"/>
                <w:sz w:val="16"/>
                <w:szCs w:val="16"/>
                <w:shd w:val="clear" w:color="auto" w:fill="EEF3FB"/>
              </w:rPr>
              <w:t>MODULES.md</w:t>
            </w:r>
            <w:r>
              <w:rPr>
                <w:sz w:val="18"/>
                <w:szCs w:val="18"/>
              </w:rPr>
              <w:t>; the logo and mark; the first phone-display passes</w:t>
            </w:r>
          </w:p>
        </w:tc>
      </w:tr>
      <w:tr w:rsidR="002775BD" w14:paraId="4D3D0683" w14:textId="77777777">
        <w:tblPrEx>
          <w:tblCellMar>
            <w:top w:w="0" w:type="dxa"/>
            <w:bottom w:w="0" w:type="dxa"/>
          </w:tblCellMar>
        </w:tblPrEx>
        <w:trPr>
          <w:cantSplit/>
        </w:trPr>
        <w:tc>
          <w:tcPr>
            <w:tcW w:w="2071" w:type="dxa"/>
            <w:shd w:val="clear" w:color="auto" w:fill="F6F9FD"/>
            <w:tcMar>
              <w:top w:w="70" w:type="dxa"/>
              <w:left w:w="110" w:type="dxa"/>
              <w:bottom w:w="70" w:type="dxa"/>
              <w:right w:w="110" w:type="dxa"/>
            </w:tcMar>
            <w:vAlign w:val="center"/>
          </w:tcPr>
          <w:p w14:paraId="76FC13D0" w14:textId="77777777" w:rsidR="002775BD" w:rsidRDefault="003C4535">
            <w:pPr>
              <w:keepNext/>
              <w:spacing w:after="0" w:line="252" w:lineRule="auto"/>
            </w:pPr>
            <w:r>
              <w:rPr>
                <w:b/>
                <w:bCs/>
                <w:sz w:val="18"/>
                <w:szCs w:val="18"/>
              </w:rPr>
              <w:t>2 · Persistence</w:t>
            </w:r>
          </w:p>
        </w:tc>
        <w:tc>
          <w:tcPr>
            <w:tcW w:w="1652" w:type="dxa"/>
            <w:shd w:val="clear" w:color="auto" w:fill="F6F9FD"/>
            <w:tcMar>
              <w:top w:w="70" w:type="dxa"/>
              <w:left w:w="110" w:type="dxa"/>
              <w:bottom w:w="70" w:type="dxa"/>
              <w:right w:w="110" w:type="dxa"/>
            </w:tcMar>
            <w:vAlign w:val="center"/>
          </w:tcPr>
          <w:p w14:paraId="3F9116F6" w14:textId="77777777" w:rsidR="002775BD" w:rsidRDefault="003C4535">
            <w:pPr>
              <w:keepNext/>
              <w:spacing w:after="0" w:line="252" w:lineRule="auto"/>
            </w:pPr>
            <w:r>
              <w:rPr>
                <w:sz w:val="18"/>
                <w:szCs w:val="18"/>
              </w:rPr>
              <w:t>20–21 Aug 2026</w:t>
            </w:r>
          </w:p>
        </w:tc>
        <w:tc>
          <w:tcPr>
            <w:tcW w:w="5915" w:type="dxa"/>
            <w:shd w:val="clear" w:color="auto" w:fill="F6F9FD"/>
            <w:tcMar>
              <w:top w:w="70" w:type="dxa"/>
              <w:left w:w="110" w:type="dxa"/>
              <w:bottom w:w="70" w:type="dxa"/>
              <w:right w:w="110" w:type="dxa"/>
            </w:tcMar>
            <w:vAlign w:val="center"/>
          </w:tcPr>
          <w:p w14:paraId="3C2AB3B5" w14:textId="77777777" w:rsidR="002775BD" w:rsidRDefault="003C4535">
            <w:pPr>
              <w:keepNext/>
              <w:spacing w:after="0" w:line="252" w:lineRule="auto"/>
            </w:pPr>
            <w:r>
              <w:rPr>
                <w:sz w:val="18"/>
                <w:szCs w:val="18"/>
              </w:rPr>
              <w:t>Autosave, named scenarios, Export/Import, the Google Drive copy with the Auto switch, the move to IndexedDB; the mobile layout with the icon rail and three breakpoints</w:t>
            </w:r>
          </w:p>
        </w:tc>
      </w:tr>
      <w:tr w:rsidR="002775BD" w14:paraId="65016904" w14:textId="77777777">
        <w:tblPrEx>
          <w:tblCellMar>
            <w:top w:w="0" w:type="dxa"/>
            <w:bottom w:w="0" w:type="dxa"/>
          </w:tblCellMar>
        </w:tblPrEx>
        <w:trPr>
          <w:cantSplit/>
        </w:trPr>
        <w:tc>
          <w:tcPr>
            <w:tcW w:w="2071" w:type="dxa"/>
            <w:shd w:val="clear" w:color="auto" w:fill="FFFFFF"/>
            <w:tcMar>
              <w:top w:w="70" w:type="dxa"/>
              <w:left w:w="110" w:type="dxa"/>
              <w:bottom w:w="70" w:type="dxa"/>
              <w:right w:w="110" w:type="dxa"/>
            </w:tcMar>
            <w:vAlign w:val="center"/>
          </w:tcPr>
          <w:p w14:paraId="392FAEAD" w14:textId="77777777" w:rsidR="002775BD" w:rsidRDefault="003C4535">
            <w:pPr>
              <w:spacing w:after="0" w:line="252" w:lineRule="auto"/>
            </w:pPr>
            <w:r>
              <w:rPr>
                <w:b/>
                <w:bCs/>
                <w:sz w:val="18"/>
                <w:szCs w:val="18"/>
              </w:rPr>
              <w:t>3 · Refinement and hardening</w:t>
            </w:r>
          </w:p>
        </w:tc>
        <w:tc>
          <w:tcPr>
            <w:tcW w:w="1652" w:type="dxa"/>
            <w:shd w:val="clear" w:color="auto" w:fill="FFFFFF"/>
            <w:tcMar>
              <w:top w:w="70" w:type="dxa"/>
              <w:left w:w="110" w:type="dxa"/>
              <w:bottom w:w="70" w:type="dxa"/>
              <w:right w:w="110" w:type="dxa"/>
            </w:tcMar>
            <w:vAlign w:val="center"/>
          </w:tcPr>
          <w:p w14:paraId="754CE994" w14:textId="77777777" w:rsidR="002775BD" w:rsidRDefault="003C4535">
            <w:pPr>
              <w:spacing w:after="0" w:line="252" w:lineRule="auto"/>
            </w:pPr>
            <w:r>
              <w:rPr>
                <w:sz w:val="18"/>
                <w:szCs w:val="18"/>
              </w:rPr>
              <w:t>24 Aug – 23 Sep 2026</w:t>
            </w:r>
          </w:p>
        </w:tc>
        <w:tc>
          <w:tcPr>
            <w:tcW w:w="5915" w:type="dxa"/>
            <w:shd w:val="clear" w:color="auto" w:fill="FFFFFF"/>
            <w:tcMar>
              <w:top w:w="70" w:type="dxa"/>
              <w:left w:w="110" w:type="dxa"/>
              <w:bottom w:w="70" w:type="dxa"/>
              <w:right w:w="110" w:type="dxa"/>
            </w:tcMar>
            <w:vAlign w:val="center"/>
          </w:tcPr>
          <w:p w14:paraId="22A9BE97" w14:textId="77777777" w:rsidR="002775BD" w:rsidRDefault="003C4535">
            <w:pPr>
              <w:spacing w:after="0" w:line="252" w:lineRule="auto"/>
            </w:pPr>
            <w:r>
              <w:rPr>
                <w:sz w:val="18"/>
                <w:szCs w:val="18"/>
              </w:rPr>
              <w:t xml:space="preserve">DD-MM-YYYY dates throughout with strict validation (24 Aug); project proposal (22 Sep); stored XSS fixed, CSP, import validation, SRI, </w:t>
            </w:r>
            <w:r>
              <w:rPr>
                <w:rFonts w:ascii="Consolas" w:eastAsia="Consolas" w:hAnsi="Consolas" w:cs="Consolas"/>
                <w:color w:val="0B3D91"/>
                <w:sz w:val="16"/>
                <w:szCs w:val="16"/>
                <w:shd w:val="clear" w:color="auto" w:fill="EEF3FB"/>
              </w:rPr>
              <w:t>LICENSE</w:t>
            </w:r>
            <w:r>
              <w:rPr>
                <w:sz w:val="18"/>
                <w:szCs w:val="18"/>
              </w:rPr>
              <w:t xml:space="preserve">, </w:t>
            </w:r>
            <w:r>
              <w:rPr>
                <w:rFonts w:ascii="Consolas" w:eastAsia="Consolas" w:hAnsi="Consolas" w:cs="Consolas"/>
                <w:color w:val="0B3D91"/>
                <w:sz w:val="16"/>
                <w:szCs w:val="16"/>
                <w:shd w:val="clear" w:color="auto" w:fill="EEF3FB"/>
              </w:rPr>
              <w:t>build.js</w:t>
            </w:r>
            <w:r>
              <w:rPr>
                <w:sz w:val="18"/>
                <w:szCs w:val="18"/>
              </w:rPr>
              <w:t xml:space="preserve"> and </w:t>
            </w:r>
            <w:r>
              <w:rPr>
                <w:rFonts w:ascii="Consolas" w:eastAsia="Consolas" w:hAnsi="Consolas" w:cs="Consolas"/>
                <w:color w:val="0B3D91"/>
                <w:sz w:val="16"/>
                <w:szCs w:val="16"/>
                <w:shd w:val="clear" w:color="auto" w:fill="EEF3FB"/>
              </w:rPr>
              <w:t>BUILD.md</w:t>
            </w:r>
            <w:r>
              <w:rPr>
                <w:sz w:val="18"/>
                <w:szCs w:val="18"/>
              </w:rPr>
              <w:t xml:space="preserve"> (22 Sep); proposal revisions (23 Sep)</w:t>
            </w:r>
          </w:p>
        </w:tc>
      </w:tr>
    </w:tbl>
    <w:p w14:paraId="0226A735" w14:textId="77777777" w:rsidR="002775BD" w:rsidRDefault="002775BD">
      <w:pPr>
        <w:spacing w:after="180"/>
      </w:pPr>
    </w:p>
    <w:p w14:paraId="1FE94D2F" w14:textId="77777777" w:rsidR="002775BD" w:rsidRDefault="003C4535">
      <w:pPr>
        <w:spacing w:after="140"/>
      </w:pPr>
      <w:r>
        <w:t>Twenty-five commits across those three phases. Eight days built every calculator; the month after went on keeping figures safe — which is the honest signal of where the difficulty was: not the arithmetic, but the promise that a plan typed once is still there, and still harmless, next year.</w:t>
      </w:r>
    </w:p>
    <w:p w14:paraId="5442CF01" w14:textId="77777777" w:rsidR="002775BD" w:rsidRDefault="003C4535">
      <w:pPr>
        <w:pStyle w:val="Heading2"/>
        <w:keepNext/>
      </w:pPr>
      <w:bookmarkStart w:id="122" w:name="s_phase_4__proposed"/>
      <w:bookmarkStart w:id="123" w:name="_Toc241065774"/>
      <w:r>
        <w:t>12.2  Phase 4 — proposed</w:t>
      </w:r>
      <w:bookmarkEnd w:id="122"/>
      <w:bookmarkEnd w:id="123"/>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728"/>
        <w:gridCol w:w="1045"/>
        <w:gridCol w:w="5089"/>
        <w:gridCol w:w="2776"/>
      </w:tblGrid>
      <w:tr w:rsidR="002775BD" w14:paraId="64AB8289" w14:textId="77777777">
        <w:tblPrEx>
          <w:tblCellMar>
            <w:top w:w="0" w:type="dxa"/>
            <w:bottom w:w="0" w:type="dxa"/>
          </w:tblCellMar>
        </w:tblPrEx>
        <w:trPr>
          <w:cantSplit/>
          <w:tblHeader/>
        </w:trPr>
        <w:tc>
          <w:tcPr>
            <w:tcW w:w="728" w:type="dxa"/>
            <w:shd w:val="clear" w:color="auto" w:fill="0B2D6B"/>
            <w:tcMar>
              <w:top w:w="70" w:type="dxa"/>
              <w:left w:w="110" w:type="dxa"/>
              <w:bottom w:w="70" w:type="dxa"/>
              <w:right w:w="110" w:type="dxa"/>
            </w:tcMar>
            <w:vAlign w:val="center"/>
          </w:tcPr>
          <w:p w14:paraId="220C3C6C" w14:textId="77777777" w:rsidR="002775BD" w:rsidRDefault="003C4535">
            <w:pPr>
              <w:keepNext/>
              <w:spacing w:after="0"/>
            </w:pPr>
            <w:r>
              <w:rPr>
                <w:b/>
                <w:bCs/>
                <w:color w:val="FFFFFF"/>
                <w:sz w:val="18"/>
                <w:szCs w:val="18"/>
              </w:rPr>
              <w:t>Week</w:t>
            </w:r>
          </w:p>
        </w:tc>
        <w:tc>
          <w:tcPr>
            <w:tcW w:w="1045" w:type="dxa"/>
            <w:shd w:val="clear" w:color="auto" w:fill="0B2D6B"/>
            <w:tcMar>
              <w:top w:w="70" w:type="dxa"/>
              <w:left w:w="110" w:type="dxa"/>
              <w:bottom w:w="70" w:type="dxa"/>
              <w:right w:w="110" w:type="dxa"/>
            </w:tcMar>
            <w:vAlign w:val="center"/>
          </w:tcPr>
          <w:p w14:paraId="4A76B3A8" w14:textId="77777777" w:rsidR="002775BD" w:rsidRDefault="003C4535">
            <w:pPr>
              <w:keepNext/>
              <w:spacing w:after="0"/>
            </w:pPr>
            <w:r>
              <w:rPr>
                <w:b/>
                <w:bCs/>
                <w:color w:val="FFFFFF"/>
                <w:sz w:val="18"/>
                <w:szCs w:val="18"/>
              </w:rPr>
              <w:t>Dates</w:t>
            </w:r>
          </w:p>
        </w:tc>
        <w:tc>
          <w:tcPr>
            <w:tcW w:w="5089" w:type="dxa"/>
            <w:shd w:val="clear" w:color="auto" w:fill="0B2D6B"/>
            <w:tcMar>
              <w:top w:w="70" w:type="dxa"/>
              <w:left w:w="110" w:type="dxa"/>
              <w:bottom w:w="70" w:type="dxa"/>
              <w:right w:w="110" w:type="dxa"/>
            </w:tcMar>
            <w:vAlign w:val="center"/>
          </w:tcPr>
          <w:p w14:paraId="46D70541" w14:textId="77777777" w:rsidR="002775BD" w:rsidRDefault="003C4535">
            <w:pPr>
              <w:keepNext/>
              <w:spacing w:after="0"/>
            </w:pPr>
            <w:r>
              <w:rPr>
                <w:b/>
                <w:bCs/>
                <w:color w:val="FFFFFF"/>
                <w:sz w:val="18"/>
                <w:szCs w:val="18"/>
              </w:rPr>
              <w:t>Work</w:t>
            </w:r>
          </w:p>
        </w:tc>
        <w:tc>
          <w:tcPr>
            <w:tcW w:w="2776" w:type="dxa"/>
            <w:shd w:val="clear" w:color="auto" w:fill="0B2D6B"/>
            <w:tcMar>
              <w:top w:w="70" w:type="dxa"/>
              <w:left w:w="110" w:type="dxa"/>
              <w:bottom w:w="70" w:type="dxa"/>
              <w:right w:w="110" w:type="dxa"/>
            </w:tcMar>
            <w:vAlign w:val="center"/>
          </w:tcPr>
          <w:p w14:paraId="41F1648E" w14:textId="77777777" w:rsidR="002775BD" w:rsidRDefault="003C4535">
            <w:pPr>
              <w:keepNext/>
              <w:spacing w:after="0"/>
            </w:pPr>
            <w:r>
              <w:rPr>
                <w:b/>
                <w:bCs/>
                <w:color w:val="FFFFFF"/>
                <w:sz w:val="18"/>
                <w:szCs w:val="18"/>
              </w:rPr>
              <w:t>Deliverable</w:t>
            </w:r>
          </w:p>
        </w:tc>
      </w:tr>
      <w:tr w:rsidR="002775BD" w14:paraId="7551738A"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22BBB1A4" w14:textId="77777777" w:rsidR="002775BD" w:rsidRDefault="003C4535">
            <w:pPr>
              <w:keepNext/>
              <w:spacing w:after="0" w:line="252" w:lineRule="auto"/>
            </w:pPr>
            <w:r>
              <w:rPr>
                <w:sz w:val="18"/>
                <w:szCs w:val="18"/>
              </w:rPr>
              <w:t>1–2</w:t>
            </w:r>
          </w:p>
        </w:tc>
        <w:tc>
          <w:tcPr>
            <w:tcW w:w="1045" w:type="dxa"/>
            <w:shd w:val="clear" w:color="auto" w:fill="FFFFFF"/>
            <w:tcMar>
              <w:top w:w="70" w:type="dxa"/>
              <w:left w:w="110" w:type="dxa"/>
              <w:bottom w:w="70" w:type="dxa"/>
              <w:right w:w="110" w:type="dxa"/>
            </w:tcMar>
            <w:vAlign w:val="center"/>
          </w:tcPr>
          <w:p w14:paraId="159A9B53" w14:textId="77777777" w:rsidR="002775BD" w:rsidRDefault="003C4535">
            <w:pPr>
              <w:keepNext/>
              <w:spacing w:after="0" w:line="252" w:lineRule="auto"/>
            </w:pPr>
            <w:r>
              <w:rPr>
                <w:sz w:val="18"/>
                <w:szCs w:val="18"/>
              </w:rPr>
              <w:t>5–16 Oct</w:t>
            </w:r>
          </w:p>
        </w:tc>
        <w:tc>
          <w:tcPr>
            <w:tcW w:w="5089" w:type="dxa"/>
            <w:shd w:val="clear" w:color="auto" w:fill="FFFFFF"/>
            <w:tcMar>
              <w:top w:w="70" w:type="dxa"/>
              <w:left w:w="110" w:type="dxa"/>
              <w:bottom w:w="70" w:type="dxa"/>
              <w:right w:w="110" w:type="dxa"/>
            </w:tcMar>
            <w:vAlign w:val="center"/>
          </w:tcPr>
          <w:p w14:paraId="67458236" w14:textId="77777777" w:rsidR="002775BD" w:rsidRDefault="003C4535">
            <w:pPr>
              <w:keepNext/>
              <w:spacing w:after="0" w:line="252" w:lineRule="auto"/>
            </w:pPr>
            <w:r>
              <w:rPr>
                <w:b/>
                <w:bCs/>
                <w:sz w:val="18"/>
                <w:szCs w:val="18"/>
              </w:rPr>
              <w:t>Test suite</w:t>
            </w:r>
            <w:r>
              <w:rPr>
                <w:sz w:val="18"/>
                <w:szCs w:val="18"/>
              </w:rPr>
              <w:t xml:space="preserve"> — a jsdom harness committed to the repository; the closed-form answer, empty state, zero rate, extremes, both table views, presets and Reset for all thirteen modules; the save layer; GitHub Actions on every push</w:t>
            </w:r>
          </w:p>
        </w:tc>
        <w:tc>
          <w:tcPr>
            <w:tcW w:w="2776" w:type="dxa"/>
            <w:shd w:val="clear" w:color="auto" w:fill="FFFFFF"/>
            <w:tcMar>
              <w:top w:w="70" w:type="dxa"/>
              <w:left w:w="110" w:type="dxa"/>
              <w:bottom w:w="70" w:type="dxa"/>
              <w:right w:w="110" w:type="dxa"/>
            </w:tcMar>
            <w:vAlign w:val="center"/>
          </w:tcPr>
          <w:p w14:paraId="70A14142" w14:textId="77777777" w:rsidR="002775BD" w:rsidRDefault="003C4535">
            <w:pPr>
              <w:keepNext/>
              <w:spacing w:after="0" w:line="252" w:lineRule="auto"/>
            </w:pPr>
            <w:r>
              <w:rPr>
                <w:sz w:val="18"/>
                <w:szCs w:val="18"/>
              </w:rPr>
              <w:t xml:space="preserve">CI green on </w:t>
            </w:r>
            <w:r>
              <w:rPr>
                <w:rFonts w:ascii="Consolas" w:eastAsia="Consolas" w:hAnsi="Consolas" w:cs="Consolas"/>
                <w:color w:val="0B3D91"/>
                <w:sz w:val="16"/>
                <w:szCs w:val="16"/>
                <w:shd w:val="clear" w:color="auto" w:fill="EEF3FB"/>
              </w:rPr>
              <w:t>main</w:t>
            </w:r>
            <w:r>
              <w:rPr>
                <w:sz w:val="18"/>
                <w:szCs w:val="18"/>
              </w:rPr>
              <w:t>; objective O12 met</w:t>
            </w:r>
          </w:p>
        </w:tc>
      </w:tr>
      <w:tr w:rsidR="002775BD" w14:paraId="612BF6AF" w14:textId="77777777">
        <w:tblPrEx>
          <w:tblCellMar>
            <w:top w:w="0" w:type="dxa"/>
            <w:bottom w:w="0" w:type="dxa"/>
          </w:tblCellMar>
        </w:tblPrEx>
        <w:trPr>
          <w:cantSplit/>
        </w:trPr>
        <w:tc>
          <w:tcPr>
            <w:tcW w:w="728" w:type="dxa"/>
            <w:shd w:val="clear" w:color="auto" w:fill="F6F9FD"/>
            <w:tcMar>
              <w:top w:w="70" w:type="dxa"/>
              <w:left w:w="110" w:type="dxa"/>
              <w:bottom w:w="70" w:type="dxa"/>
              <w:right w:w="110" w:type="dxa"/>
            </w:tcMar>
            <w:vAlign w:val="center"/>
          </w:tcPr>
          <w:p w14:paraId="50CA6AFF" w14:textId="77777777" w:rsidR="002775BD" w:rsidRDefault="003C4535">
            <w:pPr>
              <w:keepNext/>
              <w:spacing w:after="0" w:line="252" w:lineRule="auto"/>
            </w:pPr>
            <w:r>
              <w:rPr>
                <w:sz w:val="18"/>
                <w:szCs w:val="18"/>
              </w:rPr>
              <w:t>3</w:t>
            </w:r>
          </w:p>
        </w:tc>
        <w:tc>
          <w:tcPr>
            <w:tcW w:w="1045" w:type="dxa"/>
            <w:shd w:val="clear" w:color="auto" w:fill="F6F9FD"/>
            <w:tcMar>
              <w:top w:w="70" w:type="dxa"/>
              <w:left w:w="110" w:type="dxa"/>
              <w:bottom w:w="70" w:type="dxa"/>
              <w:right w:w="110" w:type="dxa"/>
            </w:tcMar>
            <w:vAlign w:val="center"/>
          </w:tcPr>
          <w:p w14:paraId="007787D7" w14:textId="77777777" w:rsidR="002775BD" w:rsidRDefault="003C4535">
            <w:pPr>
              <w:keepNext/>
              <w:spacing w:after="0" w:line="252" w:lineRule="auto"/>
            </w:pPr>
            <w:r>
              <w:rPr>
                <w:sz w:val="18"/>
                <w:szCs w:val="18"/>
              </w:rPr>
              <w:t>19–23 Oct</w:t>
            </w:r>
          </w:p>
        </w:tc>
        <w:tc>
          <w:tcPr>
            <w:tcW w:w="5089" w:type="dxa"/>
            <w:shd w:val="clear" w:color="auto" w:fill="F6F9FD"/>
            <w:tcMar>
              <w:top w:w="70" w:type="dxa"/>
              <w:left w:w="110" w:type="dxa"/>
              <w:bottom w:w="70" w:type="dxa"/>
              <w:right w:w="110" w:type="dxa"/>
            </w:tcMar>
            <w:vAlign w:val="center"/>
          </w:tcPr>
          <w:p w14:paraId="04A2F65C" w14:textId="77777777" w:rsidR="002775BD" w:rsidRDefault="003C4535">
            <w:pPr>
              <w:keepNext/>
              <w:spacing w:after="0" w:line="252" w:lineRule="auto"/>
            </w:pPr>
            <w:r>
              <w:rPr>
                <w:b/>
                <w:bCs/>
                <w:sz w:val="18"/>
                <w:szCs w:val="18"/>
              </w:rPr>
              <w:t>Security regression tests and accessibility</w:t>
            </w:r>
            <w:r>
              <w:rPr>
                <w:sz w:val="18"/>
                <w:szCs w:val="18"/>
              </w:rPr>
              <w:t xml:space="preserve"> — hostile ids and names through Import and Drive, the 8 MB ceiling, prototype pollution, the CSP in the built page; focus order, labels, contrast decision on </w:t>
            </w:r>
            <w:r>
              <w:rPr>
                <w:rFonts w:ascii="Consolas" w:eastAsia="Consolas" w:hAnsi="Consolas" w:cs="Consolas"/>
                <w:color w:val="0B3D91"/>
                <w:sz w:val="16"/>
                <w:szCs w:val="16"/>
                <w:shd w:val="clear" w:color="auto" w:fill="EEF3FB"/>
              </w:rPr>
              <w:t>--ink-3</w:t>
            </w:r>
          </w:p>
        </w:tc>
        <w:tc>
          <w:tcPr>
            <w:tcW w:w="2776" w:type="dxa"/>
            <w:shd w:val="clear" w:color="auto" w:fill="F6F9FD"/>
            <w:tcMar>
              <w:top w:w="70" w:type="dxa"/>
              <w:left w:w="110" w:type="dxa"/>
              <w:bottom w:w="70" w:type="dxa"/>
              <w:right w:w="110" w:type="dxa"/>
            </w:tcMar>
            <w:vAlign w:val="center"/>
          </w:tcPr>
          <w:p w14:paraId="7AD1E430" w14:textId="77777777" w:rsidR="002775BD" w:rsidRDefault="003C4535">
            <w:pPr>
              <w:keepNext/>
              <w:spacing w:after="0" w:line="252" w:lineRule="auto"/>
            </w:pPr>
            <w:r>
              <w:rPr>
                <w:sz w:val="18"/>
                <w:szCs w:val="18"/>
              </w:rPr>
              <w:t>O13 met or documented</w:t>
            </w:r>
          </w:p>
        </w:tc>
      </w:tr>
      <w:tr w:rsidR="002775BD" w14:paraId="2F212CE7"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6EA39214" w14:textId="77777777" w:rsidR="002775BD" w:rsidRDefault="003C4535">
            <w:pPr>
              <w:keepNext/>
              <w:spacing w:after="0" w:line="252" w:lineRule="auto"/>
            </w:pPr>
            <w:r>
              <w:rPr>
                <w:sz w:val="18"/>
                <w:szCs w:val="18"/>
              </w:rPr>
              <w:t>4</w:t>
            </w:r>
          </w:p>
        </w:tc>
        <w:tc>
          <w:tcPr>
            <w:tcW w:w="1045" w:type="dxa"/>
            <w:shd w:val="clear" w:color="auto" w:fill="FFFFFF"/>
            <w:tcMar>
              <w:top w:w="70" w:type="dxa"/>
              <w:left w:w="110" w:type="dxa"/>
              <w:bottom w:w="70" w:type="dxa"/>
              <w:right w:w="110" w:type="dxa"/>
            </w:tcMar>
            <w:vAlign w:val="center"/>
          </w:tcPr>
          <w:p w14:paraId="142808CC" w14:textId="77777777" w:rsidR="002775BD" w:rsidRDefault="003C4535">
            <w:pPr>
              <w:keepNext/>
              <w:spacing w:after="0" w:line="252" w:lineRule="auto"/>
            </w:pPr>
            <w:r>
              <w:rPr>
                <w:sz w:val="18"/>
                <w:szCs w:val="18"/>
              </w:rPr>
              <w:t>26–30 Oct</w:t>
            </w:r>
          </w:p>
        </w:tc>
        <w:tc>
          <w:tcPr>
            <w:tcW w:w="5089" w:type="dxa"/>
            <w:shd w:val="clear" w:color="auto" w:fill="FFFFFF"/>
            <w:tcMar>
              <w:top w:w="70" w:type="dxa"/>
              <w:left w:w="110" w:type="dxa"/>
              <w:bottom w:w="70" w:type="dxa"/>
              <w:right w:w="110" w:type="dxa"/>
            </w:tcMar>
            <w:vAlign w:val="center"/>
          </w:tcPr>
          <w:p w14:paraId="5EE63394" w14:textId="77777777" w:rsidR="002775BD" w:rsidRDefault="003C4535">
            <w:pPr>
              <w:keepNext/>
              <w:spacing w:after="0" w:line="252" w:lineRule="auto"/>
            </w:pPr>
            <w:r>
              <w:rPr>
                <w:b/>
                <w:bCs/>
                <w:sz w:val="18"/>
                <w:szCs w:val="18"/>
              </w:rPr>
              <w:t>Offline install</w:t>
            </w:r>
            <w:r>
              <w:rPr>
                <w:sz w:val="18"/>
                <w:szCs w:val="18"/>
              </w:rPr>
              <w:t xml:space="preserve"> — a web app manifest, a service worker hashed by </w:t>
            </w:r>
            <w:r>
              <w:rPr>
                <w:rFonts w:ascii="Consolas" w:eastAsia="Consolas" w:hAnsi="Consolas" w:cs="Consolas"/>
                <w:color w:val="0B3D91"/>
                <w:sz w:val="16"/>
                <w:szCs w:val="16"/>
                <w:shd w:val="clear" w:color="auto" w:fill="EEF3FB"/>
              </w:rPr>
              <w:t>build.js</w:t>
            </w:r>
            <w:r>
              <w:rPr>
                <w:sz w:val="18"/>
                <w:szCs w:val="18"/>
              </w:rPr>
              <w:t>, and the icon font self-hosted</w:t>
            </w:r>
          </w:p>
        </w:tc>
        <w:tc>
          <w:tcPr>
            <w:tcW w:w="2776" w:type="dxa"/>
            <w:shd w:val="clear" w:color="auto" w:fill="FFFFFF"/>
            <w:tcMar>
              <w:top w:w="70" w:type="dxa"/>
              <w:left w:w="110" w:type="dxa"/>
              <w:bottom w:w="70" w:type="dxa"/>
              <w:right w:w="110" w:type="dxa"/>
            </w:tcMar>
            <w:vAlign w:val="center"/>
          </w:tcPr>
          <w:p w14:paraId="40559AD1" w14:textId="77777777" w:rsidR="002775BD" w:rsidRDefault="003C4535">
            <w:pPr>
              <w:keepNext/>
              <w:spacing w:after="0" w:line="252" w:lineRule="auto"/>
            </w:pPr>
            <w:r>
              <w:rPr>
                <w:sz w:val="18"/>
                <w:szCs w:val="18"/>
              </w:rPr>
              <w:t>O14 met</w:t>
            </w:r>
          </w:p>
        </w:tc>
      </w:tr>
      <w:tr w:rsidR="002775BD" w14:paraId="70C93EA2" w14:textId="77777777">
        <w:tblPrEx>
          <w:tblCellMar>
            <w:top w:w="0" w:type="dxa"/>
            <w:bottom w:w="0" w:type="dxa"/>
          </w:tblCellMar>
        </w:tblPrEx>
        <w:trPr>
          <w:cantSplit/>
        </w:trPr>
        <w:tc>
          <w:tcPr>
            <w:tcW w:w="728" w:type="dxa"/>
            <w:shd w:val="clear" w:color="auto" w:fill="F6F9FD"/>
            <w:tcMar>
              <w:top w:w="70" w:type="dxa"/>
              <w:left w:w="110" w:type="dxa"/>
              <w:bottom w:w="70" w:type="dxa"/>
              <w:right w:w="110" w:type="dxa"/>
            </w:tcMar>
            <w:vAlign w:val="center"/>
          </w:tcPr>
          <w:p w14:paraId="26C45FC1" w14:textId="77777777" w:rsidR="002775BD" w:rsidRDefault="003C4535">
            <w:pPr>
              <w:keepNext/>
              <w:spacing w:after="0" w:line="252" w:lineRule="auto"/>
            </w:pPr>
            <w:r>
              <w:rPr>
                <w:sz w:val="18"/>
                <w:szCs w:val="18"/>
              </w:rPr>
              <w:t>5</w:t>
            </w:r>
          </w:p>
        </w:tc>
        <w:tc>
          <w:tcPr>
            <w:tcW w:w="1045" w:type="dxa"/>
            <w:shd w:val="clear" w:color="auto" w:fill="F6F9FD"/>
            <w:tcMar>
              <w:top w:w="70" w:type="dxa"/>
              <w:left w:w="110" w:type="dxa"/>
              <w:bottom w:w="70" w:type="dxa"/>
              <w:right w:w="110" w:type="dxa"/>
            </w:tcMar>
            <w:vAlign w:val="center"/>
          </w:tcPr>
          <w:p w14:paraId="569A2DAD" w14:textId="77777777" w:rsidR="002775BD" w:rsidRDefault="003C4535">
            <w:pPr>
              <w:keepNext/>
              <w:spacing w:after="0" w:line="252" w:lineRule="auto"/>
            </w:pPr>
            <w:r>
              <w:rPr>
                <w:sz w:val="18"/>
                <w:szCs w:val="18"/>
              </w:rPr>
              <w:t>2–6 Nov</w:t>
            </w:r>
          </w:p>
        </w:tc>
        <w:tc>
          <w:tcPr>
            <w:tcW w:w="5089" w:type="dxa"/>
            <w:shd w:val="clear" w:color="auto" w:fill="F6F9FD"/>
            <w:tcMar>
              <w:top w:w="70" w:type="dxa"/>
              <w:left w:w="110" w:type="dxa"/>
              <w:bottom w:w="70" w:type="dxa"/>
              <w:right w:w="110" w:type="dxa"/>
            </w:tcMar>
            <w:vAlign w:val="center"/>
          </w:tcPr>
          <w:p w14:paraId="73D73962" w14:textId="77777777" w:rsidR="002775BD" w:rsidRDefault="003C4535">
            <w:pPr>
              <w:keepNext/>
              <w:spacing w:after="0" w:line="252" w:lineRule="auto"/>
            </w:pPr>
            <w:r>
              <w:rPr>
                <w:b/>
                <w:bCs/>
                <w:sz w:val="18"/>
                <w:szCs w:val="18"/>
              </w:rPr>
              <w:t>Rules keyed by year of assessment</w:t>
            </w:r>
            <w:r>
              <w:rPr>
                <w:sz w:val="18"/>
                <w:szCs w:val="18"/>
              </w:rPr>
              <w:t xml:space="preserve"> — YA 2026 kept, YA 2027 added once the Budget is tabled, the year shown on every module, and a refresh checklist committed</w:t>
            </w:r>
          </w:p>
        </w:tc>
        <w:tc>
          <w:tcPr>
            <w:tcW w:w="2776" w:type="dxa"/>
            <w:shd w:val="clear" w:color="auto" w:fill="F6F9FD"/>
            <w:tcMar>
              <w:top w:w="70" w:type="dxa"/>
              <w:left w:w="110" w:type="dxa"/>
              <w:bottom w:w="70" w:type="dxa"/>
              <w:right w:w="110" w:type="dxa"/>
            </w:tcMar>
            <w:vAlign w:val="center"/>
          </w:tcPr>
          <w:p w14:paraId="22C16841" w14:textId="77777777" w:rsidR="002775BD" w:rsidRDefault="003C4535">
            <w:pPr>
              <w:keepNext/>
              <w:spacing w:after="0" w:line="252" w:lineRule="auto"/>
            </w:pPr>
            <w:r>
              <w:rPr>
                <w:sz w:val="18"/>
                <w:szCs w:val="18"/>
              </w:rPr>
              <w:t>O15 met</w:t>
            </w:r>
          </w:p>
        </w:tc>
      </w:tr>
      <w:tr w:rsidR="002775BD" w14:paraId="0E0A7445"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7374AF74" w14:textId="77777777" w:rsidR="002775BD" w:rsidRDefault="003C4535">
            <w:pPr>
              <w:keepNext/>
              <w:spacing w:after="0" w:line="252" w:lineRule="auto"/>
            </w:pPr>
            <w:r>
              <w:rPr>
                <w:sz w:val="18"/>
                <w:szCs w:val="18"/>
              </w:rPr>
              <w:t>6</w:t>
            </w:r>
          </w:p>
        </w:tc>
        <w:tc>
          <w:tcPr>
            <w:tcW w:w="1045" w:type="dxa"/>
            <w:shd w:val="clear" w:color="auto" w:fill="FFFFFF"/>
            <w:tcMar>
              <w:top w:w="70" w:type="dxa"/>
              <w:left w:w="110" w:type="dxa"/>
              <w:bottom w:w="70" w:type="dxa"/>
              <w:right w:w="110" w:type="dxa"/>
            </w:tcMar>
            <w:vAlign w:val="center"/>
          </w:tcPr>
          <w:p w14:paraId="5E7BF6D7" w14:textId="77777777" w:rsidR="002775BD" w:rsidRDefault="003C4535">
            <w:pPr>
              <w:keepNext/>
              <w:spacing w:after="0" w:line="252" w:lineRule="auto"/>
            </w:pPr>
            <w:r>
              <w:rPr>
                <w:sz w:val="18"/>
                <w:szCs w:val="18"/>
              </w:rPr>
              <w:t>9–13 Nov</w:t>
            </w:r>
          </w:p>
        </w:tc>
        <w:tc>
          <w:tcPr>
            <w:tcW w:w="5089" w:type="dxa"/>
            <w:shd w:val="clear" w:color="auto" w:fill="FFFFFF"/>
            <w:tcMar>
              <w:top w:w="70" w:type="dxa"/>
              <w:left w:w="110" w:type="dxa"/>
              <w:bottom w:w="70" w:type="dxa"/>
              <w:right w:w="110" w:type="dxa"/>
            </w:tcMar>
            <w:vAlign w:val="center"/>
          </w:tcPr>
          <w:p w14:paraId="54B98021" w14:textId="77777777" w:rsidR="002775BD" w:rsidRDefault="003C4535">
            <w:pPr>
              <w:keepNext/>
              <w:spacing w:after="0" w:line="252" w:lineRule="auto"/>
            </w:pPr>
            <w:r>
              <w:rPr>
                <w:b/>
                <w:bCs/>
                <w:sz w:val="18"/>
                <w:szCs w:val="18"/>
              </w:rPr>
              <w:t>Publishing decision</w:t>
            </w:r>
            <w:r>
              <w:rPr>
                <w:sz w:val="18"/>
                <w:szCs w:val="18"/>
              </w:rPr>
              <w:t xml:space="preserve"> — one public repository, or private source with a public </w:t>
            </w:r>
            <w:r>
              <w:rPr>
                <w:rFonts w:ascii="Consolas" w:eastAsia="Consolas" w:hAnsi="Consolas" w:cs="Consolas"/>
                <w:color w:val="0B3D91"/>
                <w:sz w:val="16"/>
                <w:szCs w:val="16"/>
                <w:shd w:val="clear" w:color="auto" w:fill="EEF3FB"/>
              </w:rPr>
              <w:t>finsim-site</w:t>
            </w:r>
            <w:r>
              <w:rPr>
                <w:sz w:val="18"/>
                <w:szCs w:val="18"/>
              </w:rPr>
              <w:t xml:space="preserve"> holding only </w:t>
            </w:r>
            <w:r>
              <w:rPr>
                <w:rFonts w:ascii="Consolas" w:eastAsia="Consolas" w:hAnsi="Consolas" w:cs="Consolas"/>
                <w:color w:val="0B3D91"/>
                <w:sz w:val="16"/>
                <w:szCs w:val="16"/>
                <w:shd w:val="clear" w:color="auto" w:fill="EEF3FB"/>
              </w:rPr>
              <w:t>dist/</w:t>
            </w:r>
            <w:r>
              <w:rPr>
                <w:sz w:val="18"/>
                <w:szCs w:val="18"/>
              </w:rPr>
              <w:t>; carried out if chosen</w:t>
            </w:r>
          </w:p>
        </w:tc>
        <w:tc>
          <w:tcPr>
            <w:tcW w:w="2776" w:type="dxa"/>
            <w:shd w:val="clear" w:color="auto" w:fill="FFFFFF"/>
            <w:tcMar>
              <w:top w:w="70" w:type="dxa"/>
              <w:left w:w="110" w:type="dxa"/>
              <w:bottom w:w="70" w:type="dxa"/>
              <w:right w:w="110" w:type="dxa"/>
            </w:tcMar>
            <w:vAlign w:val="center"/>
          </w:tcPr>
          <w:p w14:paraId="6B754CA6" w14:textId="77777777" w:rsidR="002775BD" w:rsidRDefault="003C4535">
            <w:pPr>
              <w:keepNext/>
              <w:spacing w:after="0" w:line="252" w:lineRule="auto"/>
            </w:pPr>
            <w:r>
              <w:rPr>
                <w:sz w:val="18"/>
                <w:szCs w:val="18"/>
              </w:rPr>
              <w:t>A written decision, signed off</w:t>
            </w:r>
          </w:p>
        </w:tc>
      </w:tr>
      <w:tr w:rsidR="002775BD" w14:paraId="1D8CC905" w14:textId="77777777">
        <w:tblPrEx>
          <w:tblCellMar>
            <w:top w:w="0" w:type="dxa"/>
            <w:bottom w:w="0" w:type="dxa"/>
          </w:tblCellMar>
        </w:tblPrEx>
        <w:trPr>
          <w:cantSplit/>
        </w:trPr>
        <w:tc>
          <w:tcPr>
            <w:tcW w:w="728" w:type="dxa"/>
            <w:shd w:val="clear" w:color="auto" w:fill="F6F9FD"/>
            <w:tcMar>
              <w:top w:w="70" w:type="dxa"/>
              <w:left w:w="110" w:type="dxa"/>
              <w:bottom w:w="70" w:type="dxa"/>
              <w:right w:w="110" w:type="dxa"/>
            </w:tcMar>
            <w:vAlign w:val="center"/>
          </w:tcPr>
          <w:p w14:paraId="421B2733" w14:textId="77777777" w:rsidR="002775BD" w:rsidRDefault="003C4535">
            <w:pPr>
              <w:keepNext/>
              <w:spacing w:after="0" w:line="252" w:lineRule="auto"/>
            </w:pPr>
            <w:r>
              <w:rPr>
                <w:sz w:val="18"/>
                <w:szCs w:val="18"/>
              </w:rPr>
              <w:t>7–8</w:t>
            </w:r>
          </w:p>
        </w:tc>
        <w:tc>
          <w:tcPr>
            <w:tcW w:w="1045" w:type="dxa"/>
            <w:shd w:val="clear" w:color="auto" w:fill="F6F9FD"/>
            <w:tcMar>
              <w:top w:w="70" w:type="dxa"/>
              <w:left w:w="110" w:type="dxa"/>
              <w:bottom w:w="70" w:type="dxa"/>
              <w:right w:w="110" w:type="dxa"/>
            </w:tcMar>
            <w:vAlign w:val="center"/>
          </w:tcPr>
          <w:p w14:paraId="26BBA8D8" w14:textId="77777777" w:rsidR="002775BD" w:rsidRDefault="003C4535">
            <w:pPr>
              <w:keepNext/>
              <w:spacing w:after="0" w:line="252" w:lineRule="auto"/>
            </w:pPr>
            <w:r>
              <w:rPr>
                <w:sz w:val="18"/>
                <w:szCs w:val="18"/>
              </w:rPr>
              <w:t>16–27 Nov</w:t>
            </w:r>
          </w:p>
        </w:tc>
        <w:tc>
          <w:tcPr>
            <w:tcW w:w="5089" w:type="dxa"/>
            <w:shd w:val="clear" w:color="auto" w:fill="F6F9FD"/>
            <w:tcMar>
              <w:top w:w="70" w:type="dxa"/>
              <w:left w:w="110" w:type="dxa"/>
              <w:bottom w:w="70" w:type="dxa"/>
              <w:right w:w="110" w:type="dxa"/>
            </w:tcMar>
            <w:vAlign w:val="center"/>
          </w:tcPr>
          <w:p w14:paraId="08492DBB" w14:textId="77777777" w:rsidR="002775BD" w:rsidRDefault="003C4535">
            <w:pPr>
              <w:keepNext/>
              <w:spacing w:after="0" w:line="252" w:lineRule="auto"/>
            </w:pPr>
            <w:r>
              <w:rPr>
                <w:b/>
                <w:bCs/>
                <w:sz w:val="18"/>
                <w:szCs w:val="18"/>
              </w:rPr>
              <w:t>M14 Zakat</w:t>
            </w:r>
            <w:r>
              <w:rPr>
                <w:sz w:val="18"/>
                <w:szCs w:val="18"/>
              </w:rPr>
              <w:t xml:space="preserve"> — on savings, income and gold at the current nisab</w:t>
            </w:r>
          </w:p>
        </w:tc>
        <w:tc>
          <w:tcPr>
            <w:tcW w:w="2776" w:type="dxa"/>
            <w:shd w:val="clear" w:color="auto" w:fill="F6F9FD"/>
            <w:tcMar>
              <w:top w:w="70" w:type="dxa"/>
              <w:left w:w="110" w:type="dxa"/>
              <w:bottom w:w="70" w:type="dxa"/>
              <w:right w:w="110" w:type="dxa"/>
            </w:tcMar>
            <w:vAlign w:val="center"/>
          </w:tcPr>
          <w:p w14:paraId="7A6C0871" w14:textId="77777777" w:rsidR="002775BD" w:rsidRDefault="003C4535">
            <w:pPr>
              <w:keepNext/>
              <w:spacing w:after="0" w:line="252" w:lineRule="auto"/>
            </w:pPr>
            <w:r>
              <w:rPr>
                <w:sz w:val="18"/>
                <w:szCs w:val="18"/>
              </w:rPr>
              <w:t xml:space="preserve">Module live with tests and a </w:t>
            </w:r>
            <w:r>
              <w:rPr>
                <w:rFonts w:ascii="Consolas" w:eastAsia="Consolas" w:hAnsi="Consolas" w:cs="Consolas"/>
                <w:color w:val="0B3D91"/>
                <w:sz w:val="16"/>
                <w:szCs w:val="16"/>
                <w:shd w:val="clear" w:color="auto" w:fill="EEF3FB"/>
              </w:rPr>
              <w:t>MODULES.md</w:t>
            </w:r>
            <w:r>
              <w:rPr>
                <w:sz w:val="18"/>
                <w:szCs w:val="18"/>
              </w:rPr>
              <w:t xml:space="preserve"> entry</w:t>
            </w:r>
          </w:p>
        </w:tc>
      </w:tr>
      <w:tr w:rsidR="002775BD" w14:paraId="40BC2753"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3D0882EF" w14:textId="77777777" w:rsidR="002775BD" w:rsidRDefault="003C4535">
            <w:pPr>
              <w:keepNext/>
              <w:spacing w:after="0" w:line="252" w:lineRule="auto"/>
            </w:pPr>
            <w:r>
              <w:rPr>
                <w:sz w:val="18"/>
                <w:szCs w:val="18"/>
              </w:rPr>
              <w:t>9</w:t>
            </w:r>
          </w:p>
        </w:tc>
        <w:tc>
          <w:tcPr>
            <w:tcW w:w="1045" w:type="dxa"/>
            <w:shd w:val="clear" w:color="auto" w:fill="FFFFFF"/>
            <w:tcMar>
              <w:top w:w="70" w:type="dxa"/>
              <w:left w:w="110" w:type="dxa"/>
              <w:bottom w:w="70" w:type="dxa"/>
              <w:right w:w="110" w:type="dxa"/>
            </w:tcMar>
            <w:vAlign w:val="center"/>
          </w:tcPr>
          <w:p w14:paraId="0A93D48F" w14:textId="77777777" w:rsidR="002775BD" w:rsidRDefault="003C4535">
            <w:pPr>
              <w:keepNext/>
              <w:spacing w:after="0" w:line="252" w:lineRule="auto"/>
            </w:pPr>
            <w:r>
              <w:rPr>
                <w:sz w:val="18"/>
                <w:szCs w:val="18"/>
              </w:rPr>
              <w:t>30 Nov – 4 Dec</w:t>
            </w:r>
          </w:p>
        </w:tc>
        <w:tc>
          <w:tcPr>
            <w:tcW w:w="5089" w:type="dxa"/>
            <w:shd w:val="clear" w:color="auto" w:fill="FFFFFF"/>
            <w:tcMar>
              <w:top w:w="70" w:type="dxa"/>
              <w:left w:w="110" w:type="dxa"/>
              <w:bottom w:w="70" w:type="dxa"/>
              <w:right w:w="110" w:type="dxa"/>
            </w:tcMar>
            <w:vAlign w:val="center"/>
          </w:tcPr>
          <w:p w14:paraId="644E1B3C" w14:textId="77777777" w:rsidR="002775BD" w:rsidRDefault="003C4535">
            <w:pPr>
              <w:keepNext/>
              <w:spacing w:after="0" w:line="252" w:lineRule="auto"/>
            </w:pPr>
            <w:r>
              <w:rPr>
                <w:b/>
                <w:bCs/>
                <w:sz w:val="18"/>
                <w:szCs w:val="18"/>
              </w:rPr>
              <w:t>M15 PTPTN repayment</w:t>
            </w:r>
            <w:r>
              <w:rPr>
                <w:sz w:val="18"/>
                <w:szCs w:val="18"/>
              </w:rPr>
              <w:t xml:space="preserve"> — what the balance costs and what paying ahead saves</w:t>
            </w:r>
          </w:p>
        </w:tc>
        <w:tc>
          <w:tcPr>
            <w:tcW w:w="2776" w:type="dxa"/>
            <w:shd w:val="clear" w:color="auto" w:fill="FFFFFF"/>
            <w:tcMar>
              <w:top w:w="70" w:type="dxa"/>
              <w:left w:w="110" w:type="dxa"/>
              <w:bottom w:w="70" w:type="dxa"/>
              <w:right w:w="110" w:type="dxa"/>
            </w:tcMar>
            <w:vAlign w:val="center"/>
          </w:tcPr>
          <w:p w14:paraId="2377A9DC" w14:textId="77777777" w:rsidR="002775BD" w:rsidRDefault="003C4535">
            <w:pPr>
              <w:keepNext/>
              <w:spacing w:after="0" w:line="252" w:lineRule="auto"/>
            </w:pPr>
            <w:r>
              <w:rPr>
                <w:sz w:val="18"/>
                <w:szCs w:val="18"/>
              </w:rPr>
              <w:t xml:space="preserve">Module live with tests and a </w:t>
            </w:r>
            <w:r>
              <w:rPr>
                <w:rFonts w:ascii="Consolas" w:eastAsia="Consolas" w:hAnsi="Consolas" w:cs="Consolas"/>
                <w:color w:val="0B3D91"/>
                <w:sz w:val="16"/>
                <w:szCs w:val="16"/>
                <w:shd w:val="clear" w:color="auto" w:fill="EEF3FB"/>
              </w:rPr>
              <w:t>MODULES.md</w:t>
            </w:r>
            <w:r>
              <w:rPr>
                <w:sz w:val="18"/>
                <w:szCs w:val="18"/>
              </w:rPr>
              <w:t xml:space="preserve"> entry</w:t>
            </w:r>
          </w:p>
        </w:tc>
      </w:tr>
      <w:tr w:rsidR="002775BD" w14:paraId="7D1204CD" w14:textId="77777777">
        <w:tblPrEx>
          <w:tblCellMar>
            <w:top w:w="0" w:type="dxa"/>
            <w:bottom w:w="0" w:type="dxa"/>
          </w:tblCellMar>
        </w:tblPrEx>
        <w:trPr>
          <w:cantSplit/>
        </w:trPr>
        <w:tc>
          <w:tcPr>
            <w:tcW w:w="728" w:type="dxa"/>
            <w:shd w:val="clear" w:color="auto" w:fill="F6F9FD"/>
            <w:tcMar>
              <w:top w:w="70" w:type="dxa"/>
              <w:left w:w="110" w:type="dxa"/>
              <w:bottom w:w="70" w:type="dxa"/>
              <w:right w:w="110" w:type="dxa"/>
            </w:tcMar>
            <w:vAlign w:val="center"/>
          </w:tcPr>
          <w:p w14:paraId="0D3D8328" w14:textId="77777777" w:rsidR="002775BD" w:rsidRDefault="003C4535">
            <w:pPr>
              <w:spacing w:after="0" w:line="252" w:lineRule="auto"/>
            </w:pPr>
            <w:r>
              <w:rPr>
                <w:sz w:val="18"/>
                <w:szCs w:val="18"/>
              </w:rPr>
              <w:t>10</w:t>
            </w:r>
          </w:p>
        </w:tc>
        <w:tc>
          <w:tcPr>
            <w:tcW w:w="1045" w:type="dxa"/>
            <w:shd w:val="clear" w:color="auto" w:fill="F6F9FD"/>
            <w:tcMar>
              <w:top w:w="70" w:type="dxa"/>
              <w:left w:w="110" w:type="dxa"/>
              <w:bottom w:w="70" w:type="dxa"/>
              <w:right w:w="110" w:type="dxa"/>
            </w:tcMar>
            <w:vAlign w:val="center"/>
          </w:tcPr>
          <w:p w14:paraId="0BDD4D82" w14:textId="77777777" w:rsidR="002775BD" w:rsidRDefault="003C4535">
            <w:pPr>
              <w:spacing w:after="0" w:line="252" w:lineRule="auto"/>
            </w:pPr>
            <w:r>
              <w:rPr>
                <w:sz w:val="18"/>
                <w:szCs w:val="18"/>
              </w:rPr>
              <w:t>7–11 Dec</w:t>
            </w:r>
          </w:p>
        </w:tc>
        <w:tc>
          <w:tcPr>
            <w:tcW w:w="5089" w:type="dxa"/>
            <w:shd w:val="clear" w:color="auto" w:fill="F6F9FD"/>
            <w:tcMar>
              <w:top w:w="70" w:type="dxa"/>
              <w:left w:w="110" w:type="dxa"/>
              <w:bottom w:w="70" w:type="dxa"/>
              <w:right w:w="110" w:type="dxa"/>
            </w:tcMar>
            <w:vAlign w:val="center"/>
          </w:tcPr>
          <w:p w14:paraId="43F31BA4" w14:textId="77777777" w:rsidR="002775BD" w:rsidRDefault="003C4535">
            <w:pPr>
              <w:spacing w:after="0" w:line="252" w:lineRule="auto"/>
            </w:pPr>
            <w:r>
              <w:rPr>
                <w:sz w:val="18"/>
                <w:szCs w:val="18"/>
              </w:rPr>
              <w:t>Full regression, documentation refresh, release</w:t>
            </w:r>
          </w:p>
        </w:tc>
        <w:tc>
          <w:tcPr>
            <w:tcW w:w="2776" w:type="dxa"/>
            <w:shd w:val="clear" w:color="auto" w:fill="F6F9FD"/>
            <w:tcMar>
              <w:top w:w="70" w:type="dxa"/>
              <w:left w:w="110" w:type="dxa"/>
              <w:bottom w:w="70" w:type="dxa"/>
              <w:right w:w="110" w:type="dxa"/>
            </w:tcMar>
            <w:vAlign w:val="center"/>
          </w:tcPr>
          <w:p w14:paraId="60782AE2" w14:textId="77777777" w:rsidR="002775BD" w:rsidRDefault="003C4535">
            <w:pPr>
              <w:spacing w:after="0" w:line="252" w:lineRule="auto"/>
            </w:pPr>
            <w:r>
              <w:rPr>
                <w:sz w:val="18"/>
                <w:szCs w:val="18"/>
              </w:rPr>
              <w:t>v1.0</w:t>
            </w:r>
          </w:p>
        </w:tc>
      </w:tr>
    </w:tbl>
    <w:p w14:paraId="374F3179" w14:textId="77777777" w:rsidR="002775BD" w:rsidRDefault="002775BD">
      <w:pPr>
        <w:spacing w:after="180"/>
      </w:pPr>
    </w:p>
    <w:p w14:paraId="7429B251" w14:textId="77777777" w:rsidR="002775BD" w:rsidRDefault="003C4535">
      <w:pPr>
        <w:spacing w:after="140"/>
      </w:pPr>
      <w:r>
        <w:t>Malaysia's Budget is usually tabled in October. If it slips, weeks 5 and 6 swap; nothing else depends on the order.</w:t>
      </w:r>
    </w:p>
    <w:p w14:paraId="7EAAB293" w14:textId="77777777" w:rsidR="002775BD" w:rsidRDefault="003C4535">
      <w:pPr>
        <w:pStyle w:val="Heading2"/>
        <w:keepNext/>
      </w:pPr>
      <w:bookmarkStart w:id="124" w:name="s_milestones"/>
      <w:bookmarkStart w:id="125" w:name="_Toc241065775"/>
      <w:r>
        <w:t>12.3  Milestones</w:t>
      </w:r>
      <w:bookmarkEnd w:id="124"/>
      <w:bookmarkEnd w:id="125"/>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720"/>
        <w:gridCol w:w="2708"/>
        <w:gridCol w:w="1108"/>
        <w:gridCol w:w="5102"/>
      </w:tblGrid>
      <w:tr w:rsidR="002775BD" w14:paraId="1B8F7E9C" w14:textId="77777777">
        <w:tblPrEx>
          <w:tblCellMar>
            <w:top w:w="0" w:type="dxa"/>
            <w:bottom w:w="0" w:type="dxa"/>
          </w:tblCellMar>
        </w:tblPrEx>
        <w:trPr>
          <w:cantSplit/>
          <w:tblHeader/>
        </w:trPr>
        <w:tc>
          <w:tcPr>
            <w:tcW w:w="720" w:type="dxa"/>
            <w:shd w:val="clear" w:color="auto" w:fill="0B2D6B"/>
            <w:tcMar>
              <w:top w:w="70" w:type="dxa"/>
              <w:left w:w="110" w:type="dxa"/>
              <w:bottom w:w="70" w:type="dxa"/>
              <w:right w:w="110" w:type="dxa"/>
            </w:tcMar>
            <w:vAlign w:val="center"/>
          </w:tcPr>
          <w:p w14:paraId="7591B9FE" w14:textId="77777777" w:rsidR="002775BD" w:rsidRDefault="003C4535">
            <w:pPr>
              <w:keepNext/>
              <w:spacing w:after="0"/>
            </w:pPr>
            <w:r>
              <w:rPr>
                <w:b/>
                <w:bCs/>
                <w:color w:val="FFFFFF"/>
                <w:sz w:val="18"/>
                <w:szCs w:val="18"/>
              </w:rPr>
              <w:t>ID</w:t>
            </w:r>
          </w:p>
        </w:tc>
        <w:tc>
          <w:tcPr>
            <w:tcW w:w="2708" w:type="dxa"/>
            <w:shd w:val="clear" w:color="auto" w:fill="0B2D6B"/>
            <w:tcMar>
              <w:top w:w="70" w:type="dxa"/>
              <w:left w:w="110" w:type="dxa"/>
              <w:bottom w:w="70" w:type="dxa"/>
              <w:right w:w="110" w:type="dxa"/>
            </w:tcMar>
            <w:vAlign w:val="center"/>
          </w:tcPr>
          <w:p w14:paraId="72994A91" w14:textId="77777777" w:rsidR="002775BD" w:rsidRDefault="003C4535">
            <w:pPr>
              <w:keepNext/>
              <w:spacing w:after="0"/>
            </w:pPr>
            <w:r>
              <w:rPr>
                <w:b/>
                <w:bCs/>
                <w:color w:val="FFFFFF"/>
                <w:sz w:val="18"/>
                <w:szCs w:val="18"/>
              </w:rPr>
              <w:t>Milestone</w:t>
            </w:r>
          </w:p>
        </w:tc>
        <w:tc>
          <w:tcPr>
            <w:tcW w:w="1108" w:type="dxa"/>
            <w:shd w:val="clear" w:color="auto" w:fill="0B2D6B"/>
            <w:tcMar>
              <w:top w:w="70" w:type="dxa"/>
              <w:left w:w="110" w:type="dxa"/>
              <w:bottom w:w="70" w:type="dxa"/>
              <w:right w:w="110" w:type="dxa"/>
            </w:tcMar>
            <w:vAlign w:val="center"/>
          </w:tcPr>
          <w:p w14:paraId="7DCEA245" w14:textId="77777777" w:rsidR="002775BD" w:rsidRDefault="003C4535">
            <w:pPr>
              <w:keepNext/>
              <w:spacing w:after="0"/>
            </w:pPr>
            <w:r>
              <w:rPr>
                <w:b/>
                <w:bCs/>
                <w:color w:val="FFFFFF"/>
                <w:sz w:val="18"/>
                <w:szCs w:val="18"/>
              </w:rPr>
              <w:t>Due</w:t>
            </w:r>
          </w:p>
        </w:tc>
        <w:tc>
          <w:tcPr>
            <w:tcW w:w="5102" w:type="dxa"/>
            <w:shd w:val="clear" w:color="auto" w:fill="0B2D6B"/>
            <w:tcMar>
              <w:top w:w="70" w:type="dxa"/>
              <w:left w:w="110" w:type="dxa"/>
              <w:bottom w:w="70" w:type="dxa"/>
              <w:right w:w="110" w:type="dxa"/>
            </w:tcMar>
            <w:vAlign w:val="center"/>
          </w:tcPr>
          <w:p w14:paraId="7B342C2C" w14:textId="77777777" w:rsidR="002775BD" w:rsidRDefault="003C4535">
            <w:pPr>
              <w:keepNext/>
              <w:spacing w:after="0"/>
            </w:pPr>
            <w:r>
              <w:rPr>
                <w:b/>
                <w:bCs/>
                <w:color w:val="FFFFFF"/>
                <w:sz w:val="18"/>
                <w:szCs w:val="18"/>
              </w:rPr>
              <w:t>Gate</w:t>
            </w:r>
          </w:p>
        </w:tc>
      </w:tr>
      <w:tr w:rsidR="002775BD" w14:paraId="2ADDCB8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AF8EC6E" w14:textId="77777777" w:rsidR="002775BD" w:rsidRDefault="003C4535">
            <w:pPr>
              <w:keepNext/>
              <w:spacing w:after="0" w:line="252" w:lineRule="auto"/>
            </w:pPr>
            <w:r>
              <w:rPr>
                <w:sz w:val="18"/>
                <w:szCs w:val="18"/>
              </w:rPr>
              <w:t>MS-1</w:t>
            </w:r>
          </w:p>
        </w:tc>
        <w:tc>
          <w:tcPr>
            <w:tcW w:w="2708" w:type="dxa"/>
            <w:shd w:val="clear" w:color="auto" w:fill="FFFFFF"/>
            <w:tcMar>
              <w:top w:w="70" w:type="dxa"/>
              <w:left w:w="110" w:type="dxa"/>
              <w:bottom w:w="70" w:type="dxa"/>
              <w:right w:w="110" w:type="dxa"/>
            </w:tcMar>
            <w:vAlign w:val="center"/>
          </w:tcPr>
          <w:p w14:paraId="6A9315EB" w14:textId="77777777" w:rsidR="002775BD" w:rsidRDefault="003C4535">
            <w:pPr>
              <w:keepNext/>
              <w:spacing w:after="0" w:line="252" w:lineRule="auto"/>
            </w:pPr>
            <w:r>
              <w:rPr>
                <w:sz w:val="18"/>
                <w:szCs w:val="18"/>
              </w:rPr>
              <w:t>Test suite in CI</w:t>
            </w:r>
          </w:p>
        </w:tc>
        <w:tc>
          <w:tcPr>
            <w:tcW w:w="1108" w:type="dxa"/>
            <w:shd w:val="clear" w:color="auto" w:fill="FFFFFF"/>
            <w:tcMar>
              <w:top w:w="70" w:type="dxa"/>
              <w:left w:w="110" w:type="dxa"/>
              <w:bottom w:w="70" w:type="dxa"/>
              <w:right w:w="110" w:type="dxa"/>
            </w:tcMar>
            <w:vAlign w:val="center"/>
          </w:tcPr>
          <w:p w14:paraId="27BCD02F" w14:textId="77777777" w:rsidR="002775BD" w:rsidRDefault="003C4535">
            <w:pPr>
              <w:keepNext/>
              <w:spacing w:after="0" w:line="252" w:lineRule="auto"/>
            </w:pPr>
            <w:r>
              <w:rPr>
                <w:sz w:val="18"/>
                <w:szCs w:val="18"/>
              </w:rPr>
              <w:t>2026-10-16</w:t>
            </w:r>
          </w:p>
        </w:tc>
        <w:tc>
          <w:tcPr>
            <w:tcW w:w="5102" w:type="dxa"/>
            <w:shd w:val="clear" w:color="auto" w:fill="FFFFFF"/>
            <w:tcMar>
              <w:top w:w="70" w:type="dxa"/>
              <w:left w:w="110" w:type="dxa"/>
              <w:bottom w:w="70" w:type="dxa"/>
              <w:right w:w="110" w:type="dxa"/>
            </w:tcMar>
            <w:vAlign w:val="center"/>
          </w:tcPr>
          <w:p w14:paraId="118B5F90" w14:textId="77777777" w:rsidR="002775BD" w:rsidRDefault="003C4535">
            <w:pPr>
              <w:keepNext/>
              <w:spacing w:after="0" w:line="252" w:lineRule="auto"/>
            </w:pPr>
            <w:r>
              <w:rPr>
                <w:sz w:val="18"/>
                <w:szCs w:val="18"/>
              </w:rPr>
              <w:t>All thirteen modules covered; every push runs it</w:t>
            </w:r>
          </w:p>
        </w:tc>
      </w:tr>
      <w:tr w:rsidR="002775BD" w14:paraId="60E7A713"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19D637C4" w14:textId="77777777" w:rsidR="002775BD" w:rsidRDefault="003C4535">
            <w:pPr>
              <w:keepNext/>
              <w:spacing w:after="0" w:line="252" w:lineRule="auto"/>
            </w:pPr>
            <w:r>
              <w:rPr>
                <w:sz w:val="18"/>
                <w:szCs w:val="18"/>
              </w:rPr>
              <w:t>MS-2</w:t>
            </w:r>
          </w:p>
        </w:tc>
        <w:tc>
          <w:tcPr>
            <w:tcW w:w="2708" w:type="dxa"/>
            <w:shd w:val="clear" w:color="auto" w:fill="F6F9FD"/>
            <w:tcMar>
              <w:top w:w="70" w:type="dxa"/>
              <w:left w:w="110" w:type="dxa"/>
              <w:bottom w:w="70" w:type="dxa"/>
              <w:right w:w="110" w:type="dxa"/>
            </w:tcMar>
            <w:vAlign w:val="center"/>
          </w:tcPr>
          <w:p w14:paraId="4A260A62" w14:textId="77777777" w:rsidR="002775BD" w:rsidRDefault="003C4535">
            <w:pPr>
              <w:keepNext/>
              <w:spacing w:after="0" w:line="252" w:lineRule="auto"/>
            </w:pPr>
            <w:r>
              <w:rPr>
                <w:sz w:val="18"/>
                <w:szCs w:val="18"/>
              </w:rPr>
              <w:t>Security and accessibility green</w:t>
            </w:r>
          </w:p>
        </w:tc>
        <w:tc>
          <w:tcPr>
            <w:tcW w:w="1108" w:type="dxa"/>
            <w:shd w:val="clear" w:color="auto" w:fill="F6F9FD"/>
            <w:tcMar>
              <w:top w:w="70" w:type="dxa"/>
              <w:left w:w="110" w:type="dxa"/>
              <w:bottom w:w="70" w:type="dxa"/>
              <w:right w:w="110" w:type="dxa"/>
            </w:tcMar>
            <w:vAlign w:val="center"/>
          </w:tcPr>
          <w:p w14:paraId="30692393" w14:textId="77777777" w:rsidR="002775BD" w:rsidRDefault="003C4535">
            <w:pPr>
              <w:keepNext/>
              <w:spacing w:after="0" w:line="252" w:lineRule="auto"/>
            </w:pPr>
            <w:r>
              <w:rPr>
                <w:sz w:val="18"/>
                <w:szCs w:val="18"/>
              </w:rPr>
              <w:t>2026-10-23</w:t>
            </w:r>
          </w:p>
        </w:tc>
        <w:tc>
          <w:tcPr>
            <w:tcW w:w="5102" w:type="dxa"/>
            <w:shd w:val="clear" w:color="auto" w:fill="F6F9FD"/>
            <w:tcMar>
              <w:top w:w="70" w:type="dxa"/>
              <w:left w:w="110" w:type="dxa"/>
              <w:bottom w:w="70" w:type="dxa"/>
              <w:right w:w="110" w:type="dxa"/>
            </w:tcMar>
            <w:vAlign w:val="center"/>
          </w:tcPr>
          <w:p w14:paraId="4C868D4D" w14:textId="77777777" w:rsidR="002775BD" w:rsidRDefault="003C4535">
            <w:pPr>
              <w:keepNext/>
              <w:spacing w:after="0" w:line="252" w:lineRule="auto"/>
            </w:pPr>
            <w:r>
              <w:rPr>
                <w:sz w:val="18"/>
                <w:szCs w:val="18"/>
              </w:rPr>
              <w:t>Security cases pass; no open high-severity accessibility finding</w:t>
            </w:r>
          </w:p>
        </w:tc>
      </w:tr>
      <w:tr w:rsidR="002775BD" w14:paraId="4F0D8FB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2017785" w14:textId="77777777" w:rsidR="002775BD" w:rsidRDefault="003C4535">
            <w:pPr>
              <w:keepNext/>
              <w:spacing w:after="0" w:line="252" w:lineRule="auto"/>
            </w:pPr>
            <w:r>
              <w:rPr>
                <w:sz w:val="18"/>
                <w:szCs w:val="18"/>
              </w:rPr>
              <w:t>MS-3</w:t>
            </w:r>
          </w:p>
        </w:tc>
        <w:tc>
          <w:tcPr>
            <w:tcW w:w="2708" w:type="dxa"/>
            <w:shd w:val="clear" w:color="auto" w:fill="FFFFFF"/>
            <w:tcMar>
              <w:top w:w="70" w:type="dxa"/>
              <w:left w:w="110" w:type="dxa"/>
              <w:bottom w:w="70" w:type="dxa"/>
              <w:right w:w="110" w:type="dxa"/>
            </w:tcMar>
            <w:vAlign w:val="center"/>
          </w:tcPr>
          <w:p w14:paraId="7D52E734" w14:textId="77777777" w:rsidR="002775BD" w:rsidRDefault="003C4535">
            <w:pPr>
              <w:keepNext/>
              <w:spacing w:after="0" w:line="252" w:lineRule="auto"/>
            </w:pPr>
            <w:r>
              <w:rPr>
                <w:sz w:val="18"/>
                <w:szCs w:val="18"/>
              </w:rPr>
              <w:t>Installable offline</w:t>
            </w:r>
          </w:p>
        </w:tc>
        <w:tc>
          <w:tcPr>
            <w:tcW w:w="1108" w:type="dxa"/>
            <w:shd w:val="clear" w:color="auto" w:fill="FFFFFF"/>
            <w:tcMar>
              <w:top w:w="70" w:type="dxa"/>
              <w:left w:w="110" w:type="dxa"/>
              <w:bottom w:w="70" w:type="dxa"/>
              <w:right w:w="110" w:type="dxa"/>
            </w:tcMar>
            <w:vAlign w:val="center"/>
          </w:tcPr>
          <w:p w14:paraId="707CB770" w14:textId="77777777" w:rsidR="002775BD" w:rsidRDefault="003C4535">
            <w:pPr>
              <w:keepNext/>
              <w:spacing w:after="0" w:line="252" w:lineRule="auto"/>
            </w:pPr>
            <w:r>
              <w:rPr>
                <w:sz w:val="18"/>
                <w:szCs w:val="18"/>
              </w:rPr>
              <w:t>2026-10-30</w:t>
            </w:r>
          </w:p>
        </w:tc>
        <w:tc>
          <w:tcPr>
            <w:tcW w:w="5102" w:type="dxa"/>
            <w:shd w:val="clear" w:color="auto" w:fill="FFFFFF"/>
            <w:tcMar>
              <w:top w:w="70" w:type="dxa"/>
              <w:left w:w="110" w:type="dxa"/>
              <w:bottom w:w="70" w:type="dxa"/>
              <w:right w:w="110" w:type="dxa"/>
            </w:tcMar>
            <w:vAlign w:val="center"/>
          </w:tcPr>
          <w:p w14:paraId="7B964622" w14:textId="77777777" w:rsidR="002775BD" w:rsidRDefault="003C4535">
            <w:pPr>
              <w:keepNext/>
              <w:spacing w:after="0" w:line="252" w:lineRule="auto"/>
            </w:pPr>
            <w:r>
              <w:rPr>
                <w:sz w:val="18"/>
                <w:szCs w:val="18"/>
              </w:rPr>
              <w:t>Opens and calculates with the network off</w:t>
            </w:r>
          </w:p>
        </w:tc>
      </w:tr>
      <w:tr w:rsidR="002775BD" w14:paraId="0592886D"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564E778E" w14:textId="77777777" w:rsidR="002775BD" w:rsidRDefault="003C4535">
            <w:pPr>
              <w:keepNext/>
              <w:spacing w:after="0" w:line="252" w:lineRule="auto"/>
            </w:pPr>
            <w:r>
              <w:rPr>
                <w:sz w:val="18"/>
                <w:szCs w:val="18"/>
              </w:rPr>
              <w:t>MS-4</w:t>
            </w:r>
          </w:p>
        </w:tc>
        <w:tc>
          <w:tcPr>
            <w:tcW w:w="2708" w:type="dxa"/>
            <w:shd w:val="clear" w:color="auto" w:fill="F6F9FD"/>
            <w:tcMar>
              <w:top w:w="70" w:type="dxa"/>
              <w:left w:w="110" w:type="dxa"/>
              <w:bottom w:w="70" w:type="dxa"/>
              <w:right w:w="110" w:type="dxa"/>
            </w:tcMar>
            <w:vAlign w:val="center"/>
          </w:tcPr>
          <w:p w14:paraId="1B4D5EE6" w14:textId="77777777" w:rsidR="002775BD" w:rsidRDefault="003C4535">
            <w:pPr>
              <w:keepNext/>
              <w:spacing w:after="0" w:line="252" w:lineRule="auto"/>
            </w:pPr>
            <w:r>
              <w:rPr>
                <w:sz w:val="18"/>
                <w:szCs w:val="18"/>
              </w:rPr>
              <w:t>YA 2027 rules in</w:t>
            </w:r>
          </w:p>
        </w:tc>
        <w:tc>
          <w:tcPr>
            <w:tcW w:w="1108" w:type="dxa"/>
            <w:shd w:val="clear" w:color="auto" w:fill="F6F9FD"/>
            <w:tcMar>
              <w:top w:w="70" w:type="dxa"/>
              <w:left w:w="110" w:type="dxa"/>
              <w:bottom w:w="70" w:type="dxa"/>
              <w:right w:w="110" w:type="dxa"/>
            </w:tcMar>
            <w:vAlign w:val="center"/>
          </w:tcPr>
          <w:p w14:paraId="023E6F01" w14:textId="77777777" w:rsidR="002775BD" w:rsidRDefault="003C4535">
            <w:pPr>
              <w:keepNext/>
              <w:spacing w:after="0" w:line="252" w:lineRule="auto"/>
            </w:pPr>
            <w:r>
              <w:rPr>
                <w:sz w:val="18"/>
                <w:szCs w:val="18"/>
              </w:rPr>
              <w:t>2026-11-06</w:t>
            </w:r>
          </w:p>
        </w:tc>
        <w:tc>
          <w:tcPr>
            <w:tcW w:w="5102" w:type="dxa"/>
            <w:shd w:val="clear" w:color="auto" w:fill="F6F9FD"/>
            <w:tcMar>
              <w:top w:w="70" w:type="dxa"/>
              <w:left w:w="110" w:type="dxa"/>
              <w:bottom w:w="70" w:type="dxa"/>
              <w:right w:w="110" w:type="dxa"/>
            </w:tcMar>
            <w:vAlign w:val="center"/>
          </w:tcPr>
          <w:p w14:paraId="30353DD9" w14:textId="77777777" w:rsidR="002775BD" w:rsidRDefault="003C4535">
            <w:pPr>
              <w:keepNext/>
              <w:spacing w:after="0" w:line="252" w:lineRule="auto"/>
            </w:pPr>
            <w:r>
              <w:rPr>
                <w:sz w:val="18"/>
                <w:szCs w:val="18"/>
              </w:rPr>
              <w:t>Every constant matches the tabled Budget; the year is on screen</w:t>
            </w:r>
          </w:p>
        </w:tc>
      </w:tr>
      <w:tr w:rsidR="002775BD" w14:paraId="4B6EC29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18878DD" w14:textId="77777777" w:rsidR="002775BD" w:rsidRDefault="003C4535">
            <w:pPr>
              <w:keepNext/>
              <w:spacing w:after="0" w:line="252" w:lineRule="auto"/>
            </w:pPr>
            <w:r>
              <w:rPr>
                <w:sz w:val="18"/>
                <w:szCs w:val="18"/>
              </w:rPr>
              <w:t>MS-5</w:t>
            </w:r>
          </w:p>
        </w:tc>
        <w:tc>
          <w:tcPr>
            <w:tcW w:w="2708" w:type="dxa"/>
            <w:shd w:val="clear" w:color="auto" w:fill="FFFFFF"/>
            <w:tcMar>
              <w:top w:w="70" w:type="dxa"/>
              <w:left w:w="110" w:type="dxa"/>
              <w:bottom w:w="70" w:type="dxa"/>
              <w:right w:w="110" w:type="dxa"/>
            </w:tcMar>
            <w:vAlign w:val="center"/>
          </w:tcPr>
          <w:p w14:paraId="4B91AA20" w14:textId="77777777" w:rsidR="002775BD" w:rsidRDefault="003C4535">
            <w:pPr>
              <w:keepNext/>
              <w:spacing w:after="0" w:line="252" w:lineRule="auto"/>
            </w:pPr>
            <w:r>
              <w:rPr>
                <w:sz w:val="18"/>
                <w:szCs w:val="18"/>
              </w:rPr>
              <w:t>Publishing route decided</w:t>
            </w:r>
          </w:p>
        </w:tc>
        <w:tc>
          <w:tcPr>
            <w:tcW w:w="1108" w:type="dxa"/>
            <w:shd w:val="clear" w:color="auto" w:fill="FFFFFF"/>
            <w:tcMar>
              <w:top w:w="70" w:type="dxa"/>
              <w:left w:w="110" w:type="dxa"/>
              <w:bottom w:w="70" w:type="dxa"/>
              <w:right w:w="110" w:type="dxa"/>
            </w:tcMar>
            <w:vAlign w:val="center"/>
          </w:tcPr>
          <w:p w14:paraId="2E38606C" w14:textId="77777777" w:rsidR="002775BD" w:rsidRDefault="003C4535">
            <w:pPr>
              <w:keepNext/>
              <w:spacing w:after="0" w:line="252" w:lineRule="auto"/>
            </w:pPr>
            <w:r>
              <w:rPr>
                <w:sz w:val="18"/>
                <w:szCs w:val="18"/>
              </w:rPr>
              <w:t>2026-11-13</w:t>
            </w:r>
          </w:p>
        </w:tc>
        <w:tc>
          <w:tcPr>
            <w:tcW w:w="5102" w:type="dxa"/>
            <w:shd w:val="clear" w:color="auto" w:fill="FFFFFF"/>
            <w:tcMar>
              <w:top w:w="70" w:type="dxa"/>
              <w:left w:w="110" w:type="dxa"/>
              <w:bottom w:w="70" w:type="dxa"/>
              <w:right w:w="110" w:type="dxa"/>
            </w:tcMar>
            <w:vAlign w:val="center"/>
          </w:tcPr>
          <w:p w14:paraId="43D7DE0F" w14:textId="77777777" w:rsidR="002775BD" w:rsidRDefault="003C4535">
            <w:pPr>
              <w:keepNext/>
              <w:spacing w:after="0" w:line="252" w:lineRule="auto"/>
            </w:pPr>
            <w:r>
              <w:rPr>
                <w:sz w:val="18"/>
                <w:szCs w:val="18"/>
              </w:rPr>
              <w:t>Written decision; carried out if chosen</w:t>
            </w:r>
          </w:p>
        </w:tc>
      </w:tr>
      <w:tr w:rsidR="002775BD" w14:paraId="35862E28"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732BC5DD" w14:textId="77777777" w:rsidR="002775BD" w:rsidRDefault="003C4535">
            <w:pPr>
              <w:keepNext/>
              <w:spacing w:after="0" w:line="252" w:lineRule="auto"/>
            </w:pPr>
            <w:r>
              <w:rPr>
                <w:sz w:val="18"/>
                <w:szCs w:val="18"/>
              </w:rPr>
              <w:t>MS-6</w:t>
            </w:r>
          </w:p>
        </w:tc>
        <w:tc>
          <w:tcPr>
            <w:tcW w:w="2708" w:type="dxa"/>
            <w:shd w:val="clear" w:color="auto" w:fill="F6F9FD"/>
            <w:tcMar>
              <w:top w:w="70" w:type="dxa"/>
              <w:left w:w="110" w:type="dxa"/>
              <w:bottom w:w="70" w:type="dxa"/>
              <w:right w:w="110" w:type="dxa"/>
            </w:tcMar>
            <w:vAlign w:val="center"/>
          </w:tcPr>
          <w:p w14:paraId="71529329" w14:textId="77777777" w:rsidR="002775BD" w:rsidRDefault="003C4535">
            <w:pPr>
              <w:keepNext/>
              <w:spacing w:after="0" w:line="252" w:lineRule="auto"/>
            </w:pPr>
            <w:r>
              <w:rPr>
                <w:sz w:val="18"/>
                <w:szCs w:val="18"/>
              </w:rPr>
              <w:t>Modules M14–M15 live</w:t>
            </w:r>
          </w:p>
        </w:tc>
        <w:tc>
          <w:tcPr>
            <w:tcW w:w="1108" w:type="dxa"/>
            <w:shd w:val="clear" w:color="auto" w:fill="F6F9FD"/>
            <w:tcMar>
              <w:top w:w="70" w:type="dxa"/>
              <w:left w:w="110" w:type="dxa"/>
              <w:bottom w:w="70" w:type="dxa"/>
              <w:right w:w="110" w:type="dxa"/>
            </w:tcMar>
            <w:vAlign w:val="center"/>
          </w:tcPr>
          <w:p w14:paraId="07E4910C" w14:textId="77777777" w:rsidR="002775BD" w:rsidRDefault="003C4535">
            <w:pPr>
              <w:keepNext/>
              <w:spacing w:after="0" w:line="252" w:lineRule="auto"/>
            </w:pPr>
            <w:r>
              <w:rPr>
                <w:sz w:val="18"/>
                <w:szCs w:val="18"/>
              </w:rPr>
              <w:t>2026-12-04</w:t>
            </w:r>
          </w:p>
        </w:tc>
        <w:tc>
          <w:tcPr>
            <w:tcW w:w="5102" w:type="dxa"/>
            <w:shd w:val="clear" w:color="auto" w:fill="F6F9FD"/>
            <w:tcMar>
              <w:top w:w="70" w:type="dxa"/>
              <w:left w:w="110" w:type="dxa"/>
              <w:bottom w:w="70" w:type="dxa"/>
              <w:right w:w="110" w:type="dxa"/>
            </w:tcMar>
            <w:vAlign w:val="center"/>
          </w:tcPr>
          <w:p w14:paraId="669D244B" w14:textId="77777777" w:rsidR="002775BD" w:rsidRDefault="003C4535">
            <w:pPr>
              <w:keepNext/>
              <w:spacing w:after="0" w:line="252" w:lineRule="auto"/>
            </w:pPr>
            <w:r>
              <w:rPr>
                <w:sz w:val="18"/>
                <w:szCs w:val="18"/>
              </w:rPr>
              <w:t xml:space="preserve">Each with tests and a </w:t>
            </w:r>
            <w:r>
              <w:rPr>
                <w:rFonts w:ascii="Consolas" w:eastAsia="Consolas" w:hAnsi="Consolas" w:cs="Consolas"/>
                <w:color w:val="0B3D91"/>
                <w:sz w:val="16"/>
                <w:szCs w:val="16"/>
                <w:shd w:val="clear" w:color="auto" w:fill="EEF3FB"/>
              </w:rPr>
              <w:t>MODULES.md</w:t>
            </w:r>
            <w:r>
              <w:rPr>
                <w:sz w:val="18"/>
                <w:szCs w:val="18"/>
              </w:rPr>
              <w:t xml:space="preserve"> entry</w:t>
            </w:r>
          </w:p>
        </w:tc>
      </w:tr>
      <w:tr w:rsidR="002775BD" w14:paraId="46178B5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7A5975C" w14:textId="77777777" w:rsidR="002775BD" w:rsidRDefault="003C4535">
            <w:pPr>
              <w:spacing w:after="0" w:line="252" w:lineRule="auto"/>
            </w:pPr>
            <w:r>
              <w:rPr>
                <w:sz w:val="18"/>
                <w:szCs w:val="18"/>
              </w:rPr>
              <w:t>MS-7</w:t>
            </w:r>
          </w:p>
        </w:tc>
        <w:tc>
          <w:tcPr>
            <w:tcW w:w="2708" w:type="dxa"/>
            <w:shd w:val="clear" w:color="auto" w:fill="FFFFFF"/>
            <w:tcMar>
              <w:top w:w="70" w:type="dxa"/>
              <w:left w:w="110" w:type="dxa"/>
              <w:bottom w:w="70" w:type="dxa"/>
              <w:right w:w="110" w:type="dxa"/>
            </w:tcMar>
            <w:vAlign w:val="center"/>
          </w:tcPr>
          <w:p w14:paraId="26AC94AB" w14:textId="77777777" w:rsidR="002775BD" w:rsidRDefault="003C4535">
            <w:pPr>
              <w:spacing w:after="0" w:line="252" w:lineRule="auto"/>
            </w:pPr>
            <w:r>
              <w:rPr>
                <w:sz w:val="18"/>
                <w:szCs w:val="18"/>
              </w:rPr>
              <w:t>v1.0 released</w:t>
            </w:r>
          </w:p>
        </w:tc>
        <w:tc>
          <w:tcPr>
            <w:tcW w:w="1108" w:type="dxa"/>
            <w:shd w:val="clear" w:color="auto" w:fill="FFFFFF"/>
            <w:tcMar>
              <w:top w:w="70" w:type="dxa"/>
              <w:left w:w="110" w:type="dxa"/>
              <w:bottom w:w="70" w:type="dxa"/>
              <w:right w:w="110" w:type="dxa"/>
            </w:tcMar>
            <w:vAlign w:val="center"/>
          </w:tcPr>
          <w:p w14:paraId="45D01B7E" w14:textId="77777777" w:rsidR="002775BD" w:rsidRDefault="003C4535">
            <w:pPr>
              <w:spacing w:after="0" w:line="252" w:lineRule="auto"/>
            </w:pPr>
            <w:r>
              <w:rPr>
                <w:sz w:val="18"/>
                <w:szCs w:val="18"/>
              </w:rPr>
              <w:t>2026-12-11</w:t>
            </w:r>
          </w:p>
        </w:tc>
        <w:tc>
          <w:tcPr>
            <w:tcW w:w="5102" w:type="dxa"/>
            <w:shd w:val="clear" w:color="auto" w:fill="FFFFFF"/>
            <w:tcMar>
              <w:top w:w="70" w:type="dxa"/>
              <w:left w:w="110" w:type="dxa"/>
              <w:bottom w:w="70" w:type="dxa"/>
              <w:right w:w="110" w:type="dxa"/>
            </w:tcMar>
            <w:vAlign w:val="center"/>
          </w:tcPr>
          <w:p w14:paraId="5BBB9387" w14:textId="77777777" w:rsidR="002775BD" w:rsidRDefault="003C4535">
            <w:pPr>
              <w:spacing w:after="0" w:line="252" w:lineRule="auto"/>
            </w:pPr>
            <w:r>
              <w:rPr>
                <w:sz w:val="18"/>
                <w:szCs w:val="18"/>
              </w:rPr>
              <w:t>Live, documented, tagged</w:t>
            </w:r>
          </w:p>
        </w:tc>
      </w:tr>
    </w:tbl>
    <w:p w14:paraId="10488423" w14:textId="77777777" w:rsidR="002775BD" w:rsidRDefault="002775BD">
      <w:pPr>
        <w:spacing w:after="180"/>
      </w:pPr>
    </w:p>
    <w:p w14:paraId="4901E0CC" w14:textId="77777777" w:rsidR="002775BD" w:rsidRDefault="003C4535">
      <w:pPr>
        <w:spacing w:after="140"/>
      </w:pPr>
      <w:r>
        <w:t>MS-1 is a hard gate. No new module is started before the suite that would catch it breaking an old one exists.</w:t>
      </w:r>
    </w:p>
    <w:p w14:paraId="6819C0C8" w14:textId="77777777" w:rsidR="002775BD" w:rsidRDefault="003C4535">
      <w:pPr>
        <w:pStyle w:val="Heading1"/>
        <w:keepNext/>
        <w:pageBreakBefore/>
      </w:pPr>
      <w:bookmarkStart w:id="126" w:name="s_testing_and_quality_assurance"/>
      <w:bookmarkStart w:id="127" w:name="_Toc241065776"/>
      <w:r>
        <w:t>13  Testing and quality assurance</w:t>
      </w:r>
      <w:bookmarkEnd w:id="126"/>
      <w:bookmarkEnd w:id="127"/>
    </w:p>
    <w:p w14:paraId="3F05AE38" w14:textId="77777777" w:rsidR="002775BD" w:rsidRDefault="003C4535">
      <w:pPr>
        <w:spacing w:after="140"/>
      </w:pPr>
      <w:r>
        <w:rPr>
          <w:b/>
          <w:bCs/>
        </w:rPr>
        <w:t>FinSim has no tests in the repository today</w:t>
      </w:r>
      <w:r>
        <w:t>, and this is the clearest gap in the project. Twenty-three checks were written during the persistence work and run from a scratch directory; they were never committed. The security fix of 22 September was verified by hand in a real browser. A finance calculator's failure mode is not a crash — it is a figure that is quietly wrong — so the plan below puts the arithmetic layer first.</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512"/>
        <w:gridCol w:w="3229"/>
        <w:gridCol w:w="4897"/>
      </w:tblGrid>
      <w:tr w:rsidR="002775BD" w14:paraId="5DA947E9" w14:textId="77777777">
        <w:tblPrEx>
          <w:tblCellMar>
            <w:top w:w="0" w:type="dxa"/>
            <w:bottom w:w="0" w:type="dxa"/>
          </w:tblCellMar>
        </w:tblPrEx>
        <w:trPr>
          <w:cantSplit/>
          <w:tblHeader/>
        </w:trPr>
        <w:tc>
          <w:tcPr>
            <w:tcW w:w="1512" w:type="dxa"/>
            <w:shd w:val="clear" w:color="auto" w:fill="0B2D6B"/>
            <w:tcMar>
              <w:top w:w="70" w:type="dxa"/>
              <w:left w:w="110" w:type="dxa"/>
              <w:bottom w:w="70" w:type="dxa"/>
              <w:right w:w="110" w:type="dxa"/>
            </w:tcMar>
            <w:vAlign w:val="center"/>
          </w:tcPr>
          <w:p w14:paraId="57F973F5" w14:textId="77777777" w:rsidR="002775BD" w:rsidRDefault="003C4535">
            <w:pPr>
              <w:keepNext/>
              <w:spacing w:after="0"/>
            </w:pPr>
            <w:r>
              <w:rPr>
                <w:b/>
                <w:bCs/>
                <w:color w:val="FFFFFF"/>
                <w:sz w:val="18"/>
                <w:szCs w:val="18"/>
              </w:rPr>
              <w:t>Layer</w:t>
            </w:r>
          </w:p>
        </w:tc>
        <w:tc>
          <w:tcPr>
            <w:tcW w:w="3229" w:type="dxa"/>
            <w:shd w:val="clear" w:color="auto" w:fill="0B2D6B"/>
            <w:tcMar>
              <w:top w:w="70" w:type="dxa"/>
              <w:left w:w="110" w:type="dxa"/>
              <w:bottom w:w="70" w:type="dxa"/>
              <w:right w:w="110" w:type="dxa"/>
            </w:tcMar>
            <w:vAlign w:val="center"/>
          </w:tcPr>
          <w:p w14:paraId="17E26123" w14:textId="77777777" w:rsidR="002775BD" w:rsidRDefault="003C4535">
            <w:pPr>
              <w:keepNext/>
              <w:spacing w:after="0"/>
            </w:pPr>
            <w:r>
              <w:rPr>
                <w:b/>
                <w:bCs/>
                <w:color w:val="FFFFFF"/>
                <w:sz w:val="18"/>
                <w:szCs w:val="18"/>
              </w:rPr>
              <w:t>Tool</w:t>
            </w:r>
          </w:p>
        </w:tc>
        <w:tc>
          <w:tcPr>
            <w:tcW w:w="4897" w:type="dxa"/>
            <w:shd w:val="clear" w:color="auto" w:fill="0B2D6B"/>
            <w:tcMar>
              <w:top w:w="70" w:type="dxa"/>
              <w:left w:w="110" w:type="dxa"/>
              <w:bottom w:w="70" w:type="dxa"/>
              <w:right w:w="110" w:type="dxa"/>
            </w:tcMar>
            <w:vAlign w:val="center"/>
          </w:tcPr>
          <w:p w14:paraId="62B53B1A" w14:textId="77777777" w:rsidR="002775BD" w:rsidRDefault="003C4535">
            <w:pPr>
              <w:keepNext/>
              <w:spacing w:after="0"/>
            </w:pPr>
            <w:r>
              <w:rPr>
                <w:b/>
                <w:bCs/>
                <w:color w:val="FFFFFF"/>
                <w:sz w:val="18"/>
                <w:szCs w:val="18"/>
              </w:rPr>
              <w:t>Catches</w:t>
            </w:r>
          </w:p>
        </w:tc>
      </w:tr>
      <w:tr w:rsidR="002775BD" w14:paraId="49922F7E" w14:textId="77777777">
        <w:tblPrEx>
          <w:tblCellMar>
            <w:top w:w="0" w:type="dxa"/>
            <w:bottom w:w="0" w:type="dxa"/>
          </w:tblCellMar>
        </w:tblPrEx>
        <w:trPr>
          <w:cantSplit/>
        </w:trPr>
        <w:tc>
          <w:tcPr>
            <w:tcW w:w="1512" w:type="dxa"/>
            <w:shd w:val="clear" w:color="auto" w:fill="FFFFFF"/>
            <w:tcMar>
              <w:top w:w="70" w:type="dxa"/>
              <w:left w:w="110" w:type="dxa"/>
              <w:bottom w:w="70" w:type="dxa"/>
              <w:right w:w="110" w:type="dxa"/>
            </w:tcMar>
            <w:vAlign w:val="center"/>
          </w:tcPr>
          <w:p w14:paraId="42388BF6" w14:textId="77777777" w:rsidR="002775BD" w:rsidRDefault="003C4535">
            <w:pPr>
              <w:keepNext/>
              <w:spacing w:after="0" w:line="252" w:lineRule="auto"/>
            </w:pPr>
            <w:r>
              <w:rPr>
                <w:sz w:val="18"/>
                <w:szCs w:val="18"/>
              </w:rPr>
              <w:t>Arithmetic and behaviour</w:t>
            </w:r>
          </w:p>
        </w:tc>
        <w:tc>
          <w:tcPr>
            <w:tcW w:w="3229" w:type="dxa"/>
            <w:shd w:val="clear" w:color="auto" w:fill="FFFFFF"/>
            <w:tcMar>
              <w:top w:w="70" w:type="dxa"/>
              <w:left w:w="110" w:type="dxa"/>
              <w:bottom w:w="70" w:type="dxa"/>
              <w:right w:w="110" w:type="dxa"/>
            </w:tcMar>
            <w:vAlign w:val="center"/>
          </w:tcPr>
          <w:p w14:paraId="0E5E3FCD" w14:textId="77777777" w:rsidR="002775BD" w:rsidRDefault="003C4535">
            <w:pPr>
              <w:keepNext/>
              <w:spacing w:after="0" w:line="252" w:lineRule="auto"/>
            </w:pPr>
            <w:r>
              <w:rPr>
                <w:sz w:val="18"/>
                <w:szCs w:val="18"/>
              </w:rPr>
              <w:t xml:space="preserve">jsdom driving the real </w:t>
            </w:r>
            <w:r>
              <w:rPr>
                <w:rFonts w:ascii="Consolas" w:eastAsia="Consolas" w:hAnsi="Consolas" w:cs="Consolas"/>
                <w:color w:val="0B3D91"/>
                <w:sz w:val="16"/>
                <w:szCs w:val="16"/>
                <w:shd w:val="clear" w:color="auto" w:fill="EEF3FB"/>
              </w:rPr>
              <w:t>index.html</w:t>
            </w:r>
            <w:r>
              <w:rPr>
                <w:sz w:val="18"/>
                <w:szCs w:val="18"/>
              </w:rPr>
              <w:t xml:space="preserve"> + </w:t>
            </w:r>
            <w:r>
              <w:rPr>
                <w:rFonts w:ascii="Consolas" w:eastAsia="Consolas" w:hAnsi="Consolas" w:cs="Consolas"/>
                <w:color w:val="0B3D91"/>
                <w:sz w:val="16"/>
                <w:szCs w:val="16"/>
                <w:shd w:val="clear" w:color="auto" w:fill="EEF3FB"/>
              </w:rPr>
              <w:t>app.js</w:t>
            </w:r>
          </w:p>
        </w:tc>
        <w:tc>
          <w:tcPr>
            <w:tcW w:w="4897" w:type="dxa"/>
            <w:shd w:val="clear" w:color="auto" w:fill="FFFFFF"/>
            <w:tcMar>
              <w:top w:w="70" w:type="dxa"/>
              <w:left w:w="110" w:type="dxa"/>
              <w:bottom w:w="70" w:type="dxa"/>
              <w:right w:w="110" w:type="dxa"/>
            </w:tcMar>
            <w:vAlign w:val="center"/>
          </w:tcPr>
          <w:p w14:paraId="50C2505F" w14:textId="77777777" w:rsidR="002775BD" w:rsidRDefault="003C4535">
            <w:pPr>
              <w:keepNext/>
              <w:spacing w:after="0" w:line="252" w:lineRule="auto"/>
            </w:pPr>
            <w:r>
              <w:rPr>
                <w:sz w:val="18"/>
                <w:szCs w:val="18"/>
              </w:rPr>
              <w:t>Wrong totals, a broken rule table, a module that disagrees with another</w:t>
            </w:r>
          </w:p>
        </w:tc>
      </w:tr>
      <w:tr w:rsidR="002775BD" w14:paraId="0EFA7758" w14:textId="77777777">
        <w:tblPrEx>
          <w:tblCellMar>
            <w:top w:w="0" w:type="dxa"/>
            <w:bottom w:w="0" w:type="dxa"/>
          </w:tblCellMar>
        </w:tblPrEx>
        <w:trPr>
          <w:cantSplit/>
        </w:trPr>
        <w:tc>
          <w:tcPr>
            <w:tcW w:w="1512" w:type="dxa"/>
            <w:shd w:val="clear" w:color="auto" w:fill="F6F9FD"/>
            <w:tcMar>
              <w:top w:w="70" w:type="dxa"/>
              <w:left w:w="110" w:type="dxa"/>
              <w:bottom w:w="70" w:type="dxa"/>
              <w:right w:w="110" w:type="dxa"/>
            </w:tcMar>
            <w:vAlign w:val="center"/>
          </w:tcPr>
          <w:p w14:paraId="0834CC98" w14:textId="77777777" w:rsidR="002775BD" w:rsidRDefault="003C4535">
            <w:pPr>
              <w:keepNext/>
              <w:spacing w:after="0" w:line="252" w:lineRule="auto"/>
            </w:pPr>
            <w:r>
              <w:rPr>
                <w:sz w:val="18"/>
                <w:szCs w:val="18"/>
              </w:rPr>
              <w:t>Save layer</w:t>
            </w:r>
          </w:p>
        </w:tc>
        <w:tc>
          <w:tcPr>
            <w:tcW w:w="3229" w:type="dxa"/>
            <w:shd w:val="clear" w:color="auto" w:fill="F6F9FD"/>
            <w:tcMar>
              <w:top w:w="70" w:type="dxa"/>
              <w:left w:w="110" w:type="dxa"/>
              <w:bottom w:w="70" w:type="dxa"/>
              <w:right w:w="110" w:type="dxa"/>
            </w:tcMar>
            <w:vAlign w:val="center"/>
          </w:tcPr>
          <w:p w14:paraId="6C999232" w14:textId="77777777" w:rsidR="002775BD" w:rsidRDefault="003C4535">
            <w:pPr>
              <w:keepNext/>
              <w:spacing w:after="0" w:line="252" w:lineRule="auto"/>
            </w:pPr>
            <w:r>
              <w:rPr>
                <w:sz w:val="18"/>
                <w:szCs w:val="18"/>
              </w:rPr>
              <w:t xml:space="preserve">jsdom with a plain-object </w:t>
            </w:r>
            <w:r>
              <w:rPr>
                <w:rFonts w:ascii="Consolas" w:eastAsia="Consolas" w:hAnsi="Consolas" w:cs="Consolas"/>
                <w:color w:val="0B3D91"/>
                <w:sz w:val="16"/>
                <w:szCs w:val="16"/>
                <w:shd w:val="clear" w:color="auto" w:fill="EEF3FB"/>
              </w:rPr>
              <w:t>localStorage</w:t>
            </w:r>
          </w:p>
        </w:tc>
        <w:tc>
          <w:tcPr>
            <w:tcW w:w="4897" w:type="dxa"/>
            <w:shd w:val="clear" w:color="auto" w:fill="F6F9FD"/>
            <w:tcMar>
              <w:top w:w="70" w:type="dxa"/>
              <w:left w:w="110" w:type="dxa"/>
              <w:bottom w:w="70" w:type="dxa"/>
              <w:right w:w="110" w:type="dxa"/>
            </w:tcMar>
            <w:vAlign w:val="center"/>
          </w:tcPr>
          <w:p w14:paraId="5A8A8418" w14:textId="77777777" w:rsidR="002775BD" w:rsidRDefault="003C4535">
            <w:pPr>
              <w:keepNext/>
              <w:spacing w:after="0" w:line="252" w:lineRule="auto"/>
            </w:pPr>
            <w:r>
              <w:rPr>
                <w:sz w:val="18"/>
                <w:szCs w:val="18"/>
              </w:rPr>
              <w:t>Autosave across reloads, scenario save / load / delete, replace-not-merge, junk files refused</w:t>
            </w:r>
          </w:p>
        </w:tc>
      </w:tr>
      <w:tr w:rsidR="002775BD" w14:paraId="68220519" w14:textId="77777777">
        <w:tblPrEx>
          <w:tblCellMar>
            <w:top w:w="0" w:type="dxa"/>
            <w:bottom w:w="0" w:type="dxa"/>
          </w:tblCellMar>
        </w:tblPrEx>
        <w:trPr>
          <w:cantSplit/>
        </w:trPr>
        <w:tc>
          <w:tcPr>
            <w:tcW w:w="1512" w:type="dxa"/>
            <w:shd w:val="clear" w:color="auto" w:fill="FFFFFF"/>
            <w:tcMar>
              <w:top w:w="70" w:type="dxa"/>
              <w:left w:w="110" w:type="dxa"/>
              <w:bottom w:w="70" w:type="dxa"/>
              <w:right w:w="110" w:type="dxa"/>
            </w:tcMar>
            <w:vAlign w:val="center"/>
          </w:tcPr>
          <w:p w14:paraId="39C130A7" w14:textId="77777777" w:rsidR="002775BD" w:rsidRDefault="003C4535">
            <w:pPr>
              <w:keepNext/>
              <w:spacing w:after="0" w:line="252" w:lineRule="auto"/>
            </w:pPr>
            <w:r>
              <w:rPr>
                <w:sz w:val="18"/>
                <w:szCs w:val="18"/>
              </w:rPr>
              <w:t>Async storage</w:t>
            </w:r>
          </w:p>
        </w:tc>
        <w:tc>
          <w:tcPr>
            <w:tcW w:w="3229" w:type="dxa"/>
            <w:shd w:val="clear" w:color="auto" w:fill="FFFFFF"/>
            <w:tcMar>
              <w:top w:w="70" w:type="dxa"/>
              <w:left w:w="110" w:type="dxa"/>
              <w:bottom w:w="70" w:type="dxa"/>
              <w:right w:w="110" w:type="dxa"/>
            </w:tcMar>
            <w:vAlign w:val="center"/>
          </w:tcPr>
          <w:p w14:paraId="43744DA9" w14:textId="77777777" w:rsidR="002775BD" w:rsidRDefault="003C4535">
            <w:pPr>
              <w:keepNext/>
              <w:spacing w:after="0" w:line="252" w:lineRule="auto"/>
            </w:pPr>
            <w:r>
              <w:rPr>
                <w:rFonts w:ascii="Consolas" w:eastAsia="Consolas" w:hAnsi="Consolas" w:cs="Consolas"/>
                <w:color w:val="0B3D91"/>
                <w:sz w:val="16"/>
                <w:szCs w:val="16"/>
                <w:shd w:val="clear" w:color="auto" w:fill="EEF3FB"/>
              </w:rPr>
              <w:t>fake-indexeddb</w:t>
            </w:r>
            <w:r>
              <w:rPr>
                <w:sz w:val="18"/>
                <w:szCs w:val="18"/>
              </w:rPr>
              <w:t>, plus one real-browser check</w:t>
            </w:r>
          </w:p>
        </w:tc>
        <w:tc>
          <w:tcPr>
            <w:tcW w:w="4897" w:type="dxa"/>
            <w:shd w:val="clear" w:color="auto" w:fill="FFFFFF"/>
            <w:tcMar>
              <w:top w:w="70" w:type="dxa"/>
              <w:left w:w="110" w:type="dxa"/>
              <w:bottom w:w="70" w:type="dxa"/>
              <w:right w:w="110" w:type="dxa"/>
            </w:tcMar>
            <w:vAlign w:val="center"/>
          </w:tcPr>
          <w:p w14:paraId="5FD421D0" w14:textId="77777777" w:rsidR="002775BD" w:rsidRDefault="003C4535">
            <w:pPr>
              <w:keepNext/>
              <w:spacing w:after="0" w:line="252" w:lineRule="auto"/>
            </w:pPr>
            <w:r>
              <w:rPr>
                <w:sz w:val="18"/>
                <w:szCs w:val="18"/>
              </w:rPr>
              <w:t xml:space="preserve">The IndexedDB path, which a jsdom pass does </w:t>
            </w:r>
            <w:r>
              <w:rPr>
                <w:b/>
                <w:bCs/>
                <w:sz w:val="18"/>
                <w:szCs w:val="18"/>
              </w:rPr>
              <w:t>not</w:t>
            </w:r>
            <w:r>
              <w:rPr>
                <w:sz w:val="18"/>
                <w:szCs w:val="18"/>
              </w:rPr>
              <w:t xml:space="preserve"> exercise</w:t>
            </w:r>
          </w:p>
        </w:tc>
      </w:tr>
      <w:tr w:rsidR="002775BD" w14:paraId="6A10DEF1" w14:textId="77777777">
        <w:tblPrEx>
          <w:tblCellMar>
            <w:top w:w="0" w:type="dxa"/>
            <w:bottom w:w="0" w:type="dxa"/>
          </w:tblCellMar>
        </w:tblPrEx>
        <w:trPr>
          <w:cantSplit/>
        </w:trPr>
        <w:tc>
          <w:tcPr>
            <w:tcW w:w="1512" w:type="dxa"/>
            <w:shd w:val="clear" w:color="auto" w:fill="F6F9FD"/>
            <w:tcMar>
              <w:top w:w="70" w:type="dxa"/>
              <w:left w:w="110" w:type="dxa"/>
              <w:bottom w:w="70" w:type="dxa"/>
              <w:right w:w="110" w:type="dxa"/>
            </w:tcMar>
            <w:vAlign w:val="center"/>
          </w:tcPr>
          <w:p w14:paraId="7C2A766E" w14:textId="77777777" w:rsidR="002775BD" w:rsidRDefault="003C4535">
            <w:pPr>
              <w:keepNext/>
              <w:spacing w:after="0" w:line="252" w:lineRule="auto"/>
            </w:pPr>
            <w:r>
              <w:rPr>
                <w:sz w:val="18"/>
                <w:szCs w:val="18"/>
              </w:rPr>
              <w:t>Security</w:t>
            </w:r>
          </w:p>
        </w:tc>
        <w:tc>
          <w:tcPr>
            <w:tcW w:w="3229" w:type="dxa"/>
            <w:shd w:val="clear" w:color="auto" w:fill="F6F9FD"/>
            <w:tcMar>
              <w:top w:w="70" w:type="dxa"/>
              <w:left w:w="110" w:type="dxa"/>
              <w:bottom w:w="70" w:type="dxa"/>
              <w:right w:w="110" w:type="dxa"/>
            </w:tcMar>
            <w:vAlign w:val="center"/>
          </w:tcPr>
          <w:p w14:paraId="040E5ED0" w14:textId="77777777" w:rsidR="002775BD" w:rsidRDefault="003C4535">
            <w:pPr>
              <w:keepNext/>
              <w:spacing w:after="0" w:line="252" w:lineRule="auto"/>
            </w:pPr>
            <w:r>
              <w:rPr>
                <w:sz w:val="18"/>
                <w:szCs w:val="18"/>
              </w:rPr>
              <w:t>Crafted backup files through Import and From Drive</w:t>
            </w:r>
          </w:p>
        </w:tc>
        <w:tc>
          <w:tcPr>
            <w:tcW w:w="4897" w:type="dxa"/>
            <w:shd w:val="clear" w:color="auto" w:fill="F6F9FD"/>
            <w:tcMar>
              <w:top w:w="70" w:type="dxa"/>
              <w:left w:w="110" w:type="dxa"/>
              <w:bottom w:w="70" w:type="dxa"/>
              <w:right w:w="110" w:type="dxa"/>
            </w:tcMar>
            <w:vAlign w:val="center"/>
          </w:tcPr>
          <w:p w14:paraId="365806FD" w14:textId="77777777" w:rsidR="002775BD" w:rsidRDefault="003C4535">
            <w:pPr>
              <w:keepNext/>
              <w:spacing w:after="0" w:line="252" w:lineRule="auto"/>
            </w:pPr>
            <w:r>
              <w:rPr>
                <w:sz w:val="18"/>
                <w:szCs w:val="18"/>
              </w:rPr>
              <w:t>Script that runs, a record that slips validation, a built page without its CSP</w:t>
            </w:r>
          </w:p>
        </w:tc>
      </w:tr>
      <w:tr w:rsidR="002775BD" w14:paraId="21BAC2D5" w14:textId="77777777">
        <w:tblPrEx>
          <w:tblCellMar>
            <w:top w:w="0" w:type="dxa"/>
            <w:bottom w:w="0" w:type="dxa"/>
          </w:tblCellMar>
        </w:tblPrEx>
        <w:trPr>
          <w:cantSplit/>
        </w:trPr>
        <w:tc>
          <w:tcPr>
            <w:tcW w:w="1512" w:type="dxa"/>
            <w:shd w:val="clear" w:color="auto" w:fill="FFFFFF"/>
            <w:tcMar>
              <w:top w:w="70" w:type="dxa"/>
              <w:left w:w="110" w:type="dxa"/>
              <w:bottom w:w="70" w:type="dxa"/>
              <w:right w:w="110" w:type="dxa"/>
            </w:tcMar>
            <w:vAlign w:val="center"/>
          </w:tcPr>
          <w:p w14:paraId="2445A4E2" w14:textId="77777777" w:rsidR="002775BD" w:rsidRDefault="003C4535">
            <w:pPr>
              <w:spacing w:after="0" w:line="252" w:lineRule="auto"/>
            </w:pPr>
            <w:r>
              <w:rPr>
                <w:sz w:val="18"/>
                <w:szCs w:val="18"/>
              </w:rPr>
              <w:t>Layout and colour</w:t>
            </w:r>
          </w:p>
        </w:tc>
        <w:tc>
          <w:tcPr>
            <w:tcW w:w="3229" w:type="dxa"/>
            <w:shd w:val="clear" w:color="auto" w:fill="FFFFFF"/>
            <w:tcMar>
              <w:top w:w="70" w:type="dxa"/>
              <w:left w:w="110" w:type="dxa"/>
              <w:bottom w:w="70" w:type="dxa"/>
              <w:right w:w="110" w:type="dxa"/>
            </w:tcMar>
            <w:vAlign w:val="center"/>
          </w:tcPr>
          <w:p w14:paraId="1ED34A12" w14:textId="77777777" w:rsidR="002775BD" w:rsidRDefault="003C4535">
            <w:pPr>
              <w:spacing w:after="0" w:line="252" w:lineRule="auto"/>
            </w:pPr>
            <w:r>
              <w:rPr>
                <w:sz w:val="18"/>
                <w:szCs w:val="18"/>
              </w:rPr>
              <w:t>A real browser at 375, 720, 900 and 1,180 px</w:t>
            </w:r>
          </w:p>
        </w:tc>
        <w:tc>
          <w:tcPr>
            <w:tcW w:w="4897" w:type="dxa"/>
            <w:shd w:val="clear" w:color="auto" w:fill="FFFFFF"/>
            <w:tcMar>
              <w:top w:w="70" w:type="dxa"/>
              <w:left w:w="110" w:type="dxa"/>
              <w:bottom w:w="70" w:type="dxa"/>
              <w:right w:w="110" w:type="dxa"/>
            </w:tcMar>
            <w:vAlign w:val="center"/>
          </w:tcPr>
          <w:p w14:paraId="2ACD5175" w14:textId="77777777" w:rsidR="002775BD" w:rsidRDefault="003C4535">
            <w:pPr>
              <w:spacing w:after="0" w:line="252" w:lineRule="auto"/>
            </w:pPr>
            <w:r>
              <w:rPr>
                <w:sz w:val="18"/>
                <w:szCs w:val="18"/>
              </w:rPr>
              <w:t>Overflow, contrast, the collapsed rail</w:t>
            </w:r>
          </w:p>
        </w:tc>
      </w:tr>
    </w:tbl>
    <w:p w14:paraId="14D12A3E" w14:textId="77777777" w:rsidR="002775BD" w:rsidRDefault="002775BD">
      <w:pPr>
        <w:spacing w:after="180"/>
      </w:pPr>
    </w:p>
    <w:p w14:paraId="374E3D3A" w14:textId="77777777" w:rsidR="002775BD" w:rsidRDefault="003C4535">
      <w:pPr>
        <w:pStyle w:val="Heading2"/>
        <w:keepNext/>
      </w:pPr>
      <w:bookmarkStart w:id="128" w:name="s_how_the_jsdom_harness_works"/>
      <w:bookmarkStart w:id="129" w:name="_Toc241065777"/>
      <w:r>
        <w:t>13.1  How the jsdom harness works</w:t>
      </w:r>
      <w:bookmarkEnd w:id="128"/>
      <w:bookmarkEnd w:id="129"/>
    </w:p>
    <w:p w14:paraId="4F8FB675" w14:textId="77777777" w:rsidR="002775BD" w:rsidRDefault="003C4535">
      <w:pPr>
        <w:spacing w:after="140"/>
      </w:pPr>
      <w:r>
        <w:t>The app is evaluated as the browser would evaluate it, then driven through its own DOM — no mocks of the module code, because a mock of the arithmetic is not a test of the arithmetic.</w:t>
      </w:r>
    </w:p>
    <w:p w14:paraId="57577EEB" w14:textId="77777777" w:rsidR="002775BD" w:rsidRDefault="003C4535">
      <w:pPr>
        <w:pStyle w:val="ListParagraph"/>
        <w:numPr>
          <w:ilvl w:val="0"/>
          <w:numId w:val="2"/>
        </w:numPr>
        <w:spacing w:after="80" w:line="264" w:lineRule="auto"/>
      </w:pPr>
      <w:r>
        <w:rPr>
          <w:rFonts w:ascii="Consolas" w:eastAsia="Consolas" w:hAnsi="Consolas" w:cs="Consolas"/>
          <w:color w:val="0B3D91"/>
          <w:sz w:val="19"/>
          <w:szCs w:val="19"/>
          <w:shd w:val="clear" w:color="auto" w:fill="EEF3FB"/>
        </w:rPr>
        <w:t>runScripts: 'outside-only'</w:t>
      </w:r>
      <w:r>
        <w:t xml:space="preserve">, then </w:t>
      </w:r>
      <w:r>
        <w:rPr>
          <w:rFonts w:ascii="Consolas" w:eastAsia="Consolas" w:hAnsi="Consolas" w:cs="Consolas"/>
          <w:color w:val="0B3D91"/>
          <w:sz w:val="19"/>
          <w:szCs w:val="19"/>
          <w:shd w:val="clear" w:color="auto" w:fill="EEF3FB"/>
        </w:rPr>
        <w:t>window.eval(appJs)</w:t>
      </w:r>
      <w:r>
        <w:t>.</w:t>
      </w:r>
    </w:p>
    <w:p w14:paraId="52ACE419" w14:textId="77777777" w:rsidR="002775BD" w:rsidRDefault="003C4535">
      <w:pPr>
        <w:pStyle w:val="ListParagraph"/>
        <w:numPr>
          <w:ilvl w:val="0"/>
          <w:numId w:val="2"/>
        </w:numPr>
        <w:spacing w:after="80" w:line="264" w:lineRule="auto"/>
      </w:pPr>
      <w:r>
        <w:rPr>
          <w:rFonts w:ascii="Consolas" w:eastAsia="Consolas" w:hAnsi="Consolas" w:cs="Consolas"/>
          <w:b/>
          <w:bCs/>
          <w:color w:val="0B3D91"/>
          <w:sz w:val="19"/>
          <w:szCs w:val="19"/>
          <w:shd w:val="clear" w:color="auto" w:fill="EEF3FB"/>
        </w:rPr>
        <w:t>DOMContentLoaded</w:t>
      </w:r>
      <w:r>
        <w:rPr>
          <w:b/>
          <w:bCs/>
        </w:rPr>
        <w:t xml:space="preserve"> is dispatched by hand.</w:t>
      </w:r>
      <w:r>
        <w:t xml:space="preserve"> jsdom finished parsing long before </w:t>
      </w:r>
      <w:r>
        <w:rPr>
          <w:rFonts w:ascii="Consolas" w:eastAsia="Consolas" w:hAnsi="Consolas" w:cs="Consolas"/>
          <w:color w:val="0B3D91"/>
          <w:sz w:val="19"/>
          <w:szCs w:val="19"/>
          <w:shd w:val="clear" w:color="auto" w:fill="EEF3FB"/>
        </w:rPr>
        <w:t>app.js</w:t>
      </w:r>
      <w:r>
        <w:t xml:space="preserve"> is evaluated, so the real event is already gone.</w:t>
      </w:r>
    </w:p>
    <w:p w14:paraId="4DB76E0B" w14:textId="77777777" w:rsidR="002775BD" w:rsidRDefault="003C4535">
      <w:pPr>
        <w:pStyle w:val="ListParagraph"/>
        <w:numPr>
          <w:ilvl w:val="0"/>
          <w:numId w:val="2"/>
        </w:numPr>
        <w:spacing w:after="80" w:line="264" w:lineRule="auto"/>
      </w:pPr>
      <w:r>
        <w:t xml:space="preserve">A nav button is clicked, real </w:t>
      </w:r>
      <w:r>
        <w:rPr>
          <w:rFonts w:ascii="Consolas" w:eastAsia="Consolas" w:hAnsi="Consolas" w:cs="Consolas"/>
          <w:color w:val="0B3D91"/>
          <w:sz w:val="19"/>
          <w:szCs w:val="19"/>
          <w:shd w:val="clear" w:color="auto" w:fill="EEF3FB"/>
        </w:rPr>
        <w:t>input</w:t>
      </w:r>
      <w:r>
        <w:t xml:space="preserve"> events are fired on the fields, and the result ids are read back as text.</w:t>
      </w:r>
    </w:p>
    <w:p w14:paraId="11058978" w14:textId="77777777" w:rsidR="002775BD" w:rsidRDefault="003C4535">
      <w:pPr>
        <w:pStyle w:val="ListParagraph"/>
        <w:numPr>
          <w:ilvl w:val="0"/>
          <w:numId w:val="2"/>
        </w:numPr>
        <w:spacing w:after="80" w:line="264" w:lineRule="auto"/>
      </w:pPr>
      <w:r>
        <w:t>The expected figures come from outside the app — payroll.my for the payroll modules, the closed-form formula for the loans and annuities — never from the code under test.</w:t>
      </w:r>
    </w:p>
    <w:p w14:paraId="1C778288" w14:textId="77777777" w:rsidR="002775BD" w:rsidRDefault="002775BD">
      <w:pPr>
        <w:spacing w:after="60"/>
      </w:pPr>
    </w:p>
    <w:p w14:paraId="2FD76F41" w14:textId="77777777" w:rsidR="002775BD" w:rsidRDefault="003C4535">
      <w:pPr>
        <w:pStyle w:val="Heading2"/>
        <w:keepNext/>
      </w:pPr>
      <w:bookmarkStart w:id="130" w:name="s_what_every_module_must_pass"/>
      <w:bookmarkStart w:id="131" w:name="_Toc241065778"/>
      <w:r>
        <w:t>13.2  What every module must pass</w:t>
      </w:r>
      <w:bookmarkEnd w:id="130"/>
      <w:bookmarkEnd w:id="131"/>
    </w:p>
    <w:p w14:paraId="76D3CDE7" w14:textId="77777777" w:rsidR="002775BD" w:rsidRDefault="003C4535">
      <w:pPr>
        <w:pStyle w:val="ListParagraph"/>
        <w:numPr>
          <w:ilvl w:val="0"/>
          <w:numId w:val="2"/>
        </w:numPr>
        <w:spacing w:after="80" w:line="264" w:lineRule="auto"/>
      </w:pPr>
      <w:r>
        <w:t>The closed-form answer for its maths, to the sen.</w:t>
      </w:r>
    </w:p>
    <w:p w14:paraId="368F0716" w14:textId="77777777" w:rsidR="002775BD" w:rsidRDefault="003C4535">
      <w:pPr>
        <w:pStyle w:val="ListParagraph"/>
        <w:numPr>
          <w:ilvl w:val="0"/>
          <w:numId w:val="2"/>
        </w:numPr>
        <w:spacing w:after="80" w:line="264" w:lineRule="auto"/>
      </w:pPr>
      <w:r>
        <w:t xml:space="preserve">The empty state: nothing typed shows the prompt, not </w:t>
      </w:r>
      <w:r>
        <w:rPr>
          <w:rFonts w:ascii="Consolas" w:eastAsia="Consolas" w:hAnsi="Consolas" w:cs="Consolas"/>
          <w:color w:val="0B3D91"/>
          <w:sz w:val="19"/>
          <w:szCs w:val="19"/>
          <w:shd w:val="clear" w:color="auto" w:fill="EEF3FB"/>
        </w:rPr>
        <w:t>RM 0.00</w:t>
      </w:r>
      <w:r>
        <w:t>.</w:t>
      </w:r>
    </w:p>
    <w:p w14:paraId="280FADB0" w14:textId="77777777" w:rsidR="002775BD" w:rsidRDefault="003C4535">
      <w:pPr>
        <w:pStyle w:val="ListParagraph"/>
        <w:numPr>
          <w:ilvl w:val="0"/>
          <w:numId w:val="2"/>
        </w:numPr>
        <w:spacing w:after="80" w:line="264" w:lineRule="auto"/>
      </w:pPr>
      <w:r>
        <w:t>A zero-rate case, and the extremes — nothing saved, already past the target, negative net worth.</w:t>
      </w:r>
    </w:p>
    <w:p w14:paraId="7C86F27B" w14:textId="77777777" w:rsidR="002775BD" w:rsidRDefault="003C4535">
      <w:pPr>
        <w:pStyle w:val="ListParagraph"/>
        <w:numPr>
          <w:ilvl w:val="0"/>
          <w:numId w:val="2"/>
        </w:numPr>
        <w:spacing w:after="80" w:line="264" w:lineRule="auto"/>
      </w:pPr>
      <w:r>
        <w:t>Both table views, every preset pill, and Reset leaving the other modules alone.</w:t>
      </w:r>
    </w:p>
    <w:p w14:paraId="601145B4" w14:textId="77777777" w:rsidR="002775BD" w:rsidRDefault="003C4535">
      <w:pPr>
        <w:pStyle w:val="ListParagraph"/>
        <w:numPr>
          <w:ilvl w:val="0"/>
          <w:numId w:val="2"/>
        </w:numPr>
        <w:spacing w:after="80" w:line="264" w:lineRule="auto"/>
      </w:pPr>
      <w:r>
        <w:t>A snapshot round trip: capture, reset, apply, identical figures.</w:t>
      </w:r>
    </w:p>
    <w:p w14:paraId="11ABEF52" w14:textId="77777777" w:rsidR="002775BD" w:rsidRDefault="002775BD">
      <w:pPr>
        <w:spacing w:after="60"/>
      </w:pPr>
    </w:p>
    <w:p w14:paraId="0C08E9F8" w14:textId="77777777" w:rsidR="002775BD" w:rsidRDefault="003C4535">
      <w:pPr>
        <w:pStyle w:val="Heading2"/>
        <w:keepNext/>
      </w:pPr>
      <w:bookmarkStart w:id="132" w:name="s_browser_matrix"/>
      <w:bookmarkStart w:id="133" w:name="_Toc241065779"/>
      <w:r>
        <w:t>13.3  Browser matrix</w:t>
      </w:r>
      <w:bookmarkEnd w:id="132"/>
      <w:bookmarkEnd w:id="133"/>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915"/>
        <w:gridCol w:w="2152"/>
        <w:gridCol w:w="5571"/>
      </w:tblGrid>
      <w:tr w:rsidR="002775BD" w14:paraId="6B5241C7" w14:textId="77777777">
        <w:tblPrEx>
          <w:tblCellMar>
            <w:top w:w="0" w:type="dxa"/>
            <w:bottom w:w="0" w:type="dxa"/>
          </w:tblCellMar>
        </w:tblPrEx>
        <w:trPr>
          <w:cantSplit/>
          <w:tblHeader/>
        </w:trPr>
        <w:tc>
          <w:tcPr>
            <w:tcW w:w="1915" w:type="dxa"/>
            <w:shd w:val="clear" w:color="auto" w:fill="0B2D6B"/>
            <w:tcMar>
              <w:top w:w="70" w:type="dxa"/>
              <w:left w:w="110" w:type="dxa"/>
              <w:bottom w:w="70" w:type="dxa"/>
              <w:right w:w="110" w:type="dxa"/>
            </w:tcMar>
            <w:vAlign w:val="center"/>
          </w:tcPr>
          <w:p w14:paraId="4D048604" w14:textId="77777777" w:rsidR="002775BD" w:rsidRDefault="003C4535">
            <w:pPr>
              <w:keepNext/>
              <w:spacing w:after="0"/>
            </w:pPr>
            <w:r>
              <w:rPr>
                <w:b/>
                <w:bCs/>
                <w:color w:val="FFFFFF"/>
                <w:sz w:val="18"/>
                <w:szCs w:val="18"/>
              </w:rPr>
              <w:t>Browser</w:t>
            </w:r>
          </w:p>
        </w:tc>
        <w:tc>
          <w:tcPr>
            <w:tcW w:w="2152" w:type="dxa"/>
            <w:shd w:val="clear" w:color="auto" w:fill="0B2D6B"/>
            <w:tcMar>
              <w:top w:w="70" w:type="dxa"/>
              <w:left w:w="110" w:type="dxa"/>
              <w:bottom w:w="70" w:type="dxa"/>
              <w:right w:w="110" w:type="dxa"/>
            </w:tcMar>
            <w:vAlign w:val="center"/>
          </w:tcPr>
          <w:p w14:paraId="419626C3" w14:textId="77777777" w:rsidR="002775BD" w:rsidRDefault="003C4535">
            <w:pPr>
              <w:keepNext/>
              <w:spacing w:after="0"/>
            </w:pPr>
            <w:r>
              <w:rPr>
                <w:b/>
                <w:bCs/>
                <w:color w:val="FFFFFF"/>
                <w:sz w:val="18"/>
                <w:szCs w:val="18"/>
              </w:rPr>
              <w:t>Storage path</w:t>
            </w:r>
          </w:p>
        </w:tc>
        <w:tc>
          <w:tcPr>
            <w:tcW w:w="5571" w:type="dxa"/>
            <w:shd w:val="clear" w:color="auto" w:fill="0B2D6B"/>
            <w:tcMar>
              <w:top w:w="70" w:type="dxa"/>
              <w:left w:w="110" w:type="dxa"/>
              <w:bottom w:w="70" w:type="dxa"/>
              <w:right w:w="110" w:type="dxa"/>
            </w:tcMar>
            <w:vAlign w:val="center"/>
          </w:tcPr>
          <w:p w14:paraId="3859E27A" w14:textId="77777777" w:rsidR="002775BD" w:rsidRDefault="003C4535">
            <w:pPr>
              <w:keepNext/>
              <w:spacing w:after="0"/>
            </w:pPr>
            <w:r>
              <w:rPr>
                <w:b/>
                <w:bCs/>
                <w:color w:val="FFFFFF"/>
                <w:sz w:val="18"/>
                <w:szCs w:val="18"/>
              </w:rPr>
              <w:t>Status</w:t>
            </w:r>
          </w:p>
        </w:tc>
      </w:tr>
      <w:tr w:rsidR="002775BD" w14:paraId="25B16DBD" w14:textId="77777777">
        <w:tblPrEx>
          <w:tblCellMar>
            <w:top w:w="0" w:type="dxa"/>
            <w:bottom w:w="0" w:type="dxa"/>
          </w:tblCellMar>
        </w:tblPrEx>
        <w:trPr>
          <w:cantSplit/>
        </w:trPr>
        <w:tc>
          <w:tcPr>
            <w:tcW w:w="1915" w:type="dxa"/>
            <w:shd w:val="clear" w:color="auto" w:fill="FFFFFF"/>
            <w:tcMar>
              <w:top w:w="70" w:type="dxa"/>
              <w:left w:w="110" w:type="dxa"/>
              <w:bottom w:w="70" w:type="dxa"/>
              <w:right w:w="110" w:type="dxa"/>
            </w:tcMar>
            <w:vAlign w:val="center"/>
          </w:tcPr>
          <w:p w14:paraId="4DB258DE" w14:textId="77777777" w:rsidR="002775BD" w:rsidRDefault="003C4535">
            <w:pPr>
              <w:keepNext/>
              <w:spacing w:after="0" w:line="252" w:lineRule="auto"/>
            </w:pPr>
            <w:r>
              <w:rPr>
                <w:sz w:val="18"/>
                <w:szCs w:val="18"/>
              </w:rPr>
              <w:t>Chrome / Edge (Chromium)</w:t>
            </w:r>
          </w:p>
        </w:tc>
        <w:tc>
          <w:tcPr>
            <w:tcW w:w="2152" w:type="dxa"/>
            <w:shd w:val="clear" w:color="auto" w:fill="FFFFFF"/>
            <w:tcMar>
              <w:top w:w="70" w:type="dxa"/>
              <w:left w:w="110" w:type="dxa"/>
              <w:bottom w:w="70" w:type="dxa"/>
              <w:right w:w="110" w:type="dxa"/>
            </w:tcMar>
            <w:vAlign w:val="center"/>
          </w:tcPr>
          <w:p w14:paraId="4E0813F0" w14:textId="77777777" w:rsidR="002775BD" w:rsidRDefault="003C4535">
            <w:pPr>
              <w:keepNext/>
              <w:spacing w:after="0" w:line="252" w:lineRule="auto"/>
            </w:pPr>
            <w:r>
              <w:rPr>
                <w:sz w:val="18"/>
                <w:szCs w:val="18"/>
              </w:rPr>
              <w:t>IndexedDB</w:t>
            </w:r>
          </w:p>
        </w:tc>
        <w:tc>
          <w:tcPr>
            <w:tcW w:w="5571" w:type="dxa"/>
            <w:shd w:val="clear" w:color="auto" w:fill="FFFFFF"/>
            <w:tcMar>
              <w:top w:w="70" w:type="dxa"/>
              <w:left w:w="110" w:type="dxa"/>
              <w:bottom w:w="70" w:type="dxa"/>
              <w:right w:w="110" w:type="dxa"/>
            </w:tcMar>
            <w:vAlign w:val="center"/>
          </w:tcPr>
          <w:p w14:paraId="26F1CF7B" w14:textId="77777777" w:rsidR="002775BD" w:rsidRDefault="003C4535">
            <w:pPr>
              <w:keepNext/>
              <w:spacing w:after="0" w:line="252" w:lineRule="auto"/>
            </w:pPr>
            <w:r>
              <w:rPr>
                <w:b/>
                <w:bCs/>
                <w:color w:val="004BAF"/>
                <w:sz w:val="18"/>
                <w:szCs w:val="18"/>
              </w:rPr>
              <w:t>Primary target, verified</w:t>
            </w:r>
          </w:p>
        </w:tc>
      </w:tr>
      <w:tr w:rsidR="002775BD" w14:paraId="4F124533" w14:textId="77777777">
        <w:tblPrEx>
          <w:tblCellMar>
            <w:top w:w="0" w:type="dxa"/>
            <w:bottom w:w="0" w:type="dxa"/>
          </w:tblCellMar>
        </w:tblPrEx>
        <w:trPr>
          <w:cantSplit/>
        </w:trPr>
        <w:tc>
          <w:tcPr>
            <w:tcW w:w="1915" w:type="dxa"/>
            <w:shd w:val="clear" w:color="auto" w:fill="F6F9FD"/>
            <w:tcMar>
              <w:top w:w="70" w:type="dxa"/>
              <w:left w:w="110" w:type="dxa"/>
              <w:bottom w:w="70" w:type="dxa"/>
              <w:right w:w="110" w:type="dxa"/>
            </w:tcMar>
            <w:vAlign w:val="center"/>
          </w:tcPr>
          <w:p w14:paraId="22CBAD26" w14:textId="77777777" w:rsidR="002775BD" w:rsidRDefault="003C4535">
            <w:pPr>
              <w:keepNext/>
              <w:spacing w:after="0" w:line="252" w:lineRule="auto"/>
            </w:pPr>
            <w:r>
              <w:rPr>
                <w:sz w:val="18"/>
                <w:szCs w:val="18"/>
              </w:rPr>
              <w:t>Firefox</w:t>
            </w:r>
          </w:p>
        </w:tc>
        <w:tc>
          <w:tcPr>
            <w:tcW w:w="2152" w:type="dxa"/>
            <w:shd w:val="clear" w:color="auto" w:fill="F6F9FD"/>
            <w:tcMar>
              <w:top w:w="70" w:type="dxa"/>
              <w:left w:w="110" w:type="dxa"/>
              <w:bottom w:w="70" w:type="dxa"/>
              <w:right w:w="110" w:type="dxa"/>
            </w:tcMar>
            <w:vAlign w:val="center"/>
          </w:tcPr>
          <w:p w14:paraId="7ABE5B33" w14:textId="77777777" w:rsidR="002775BD" w:rsidRDefault="003C4535">
            <w:pPr>
              <w:keepNext/>
              <w:spacing w:after="0" w:line="252" w:lineRule="auto"/>
            </w:pPr>
            <w:r>
              <w:rPr>
                <w:sz w:val="18"/>
                <w:szCs w:val="18"/>
              </w:rPr>
              <w:t>IndexedDB</w:t>
            </w:r>
          </w:p>
        </w:tc>
        <w:tc>
          <w:tcPr>
            <w:tcW w:w="5571" w:type="dxa"/>
            <w:shd w:val="clear" w:color="auto" w:fill="F6F9FD"/>
            <w:tcMar>
              <w:top w:w="70" w:type="dxa"/>
              <w:left w:w="110" w:type="dxa"/>
              <w:bottom w:w="70" w:type="dxa"/>
              <w:right w:w="110" w:type="dxa"/>
            </w:tcMar>
            <w:vAlign w:val="center"/>
          </w:tcPr>
          <w:p w14:paraId="73BDAFE8" w14:textId="77777777" w:rsidR="002775BD" w:rsidRDefault="003C4535">
            <w:pPr>
              <w:keepNext/>
              <w:spacing w:after="0" w:line="252" w:lineRule="auto"/>
            </w:pPr>
            <w:r>
              <w:rPr>
                <w:b/>
                <w:bCs/>
                <w:color w:val="9A5B0B"/>
                <w:sz w:val="18"/>
                <w:szCs w:val="18"/>
              </w:rPr>
              <w:t>Needs verification in Phase 4 — asks permission before persisting storage</w:t>
            </w:r>
          </w:p>
        </w:tc>
      </w:tr>
      <w:tr w:rsidR="002775BD" w14:paraId="0EFFA91A" w14:textId="77777777">
        <w:tblPrEx>
          <w:tblCellMar>
            <w:top w:w="0" w:type="dxa"/>
            <w:bottom w:w="0" w:type="dxa"/>
          </w:tblCellMar>
        </w:tblPrEx>
        <w:trPr>
          <w:cantSplit/>
        </w:trPr>
        <w:tc>
          <w:tcPr>
            <w:tcW w:w="1915" w:type="dxa"/>
            <w:shd w:val="clear" w:color="auto" w:fill="FFFFFF"/>
            <w:tcMar>
              <w:top w:w="70" w:type="dxa"/>
              <w:left w:w="110" w:type="dxa"/>
              <w:bottom w:w="70" w:type="dxa"/>
              <w:right w:w="110" w:type="dxa"/>
            </w:tcMar>
            <w:vAlign w:val="center"/>
          </w:tcPr>
          <w:p w14:paraId="0AF5A15A" w14:textId="77777777" w:rsidR="002775BD" w:rsidRDefault="003C4535">
            <w:pPr>
              <w:keepNext/>
              <w:spacing w:after="0" w:line="252" w:lineRule="auto"/>
            </w:pPr>
            <w:r>
              <w:rPr>
                <w:sz w:val="18"/>
                <w:szCs w:val="18"/>
              </w:rPr>
              <w:t>Safari (macOS, iOS)</w:t>
            </w:r>
          </w:p>
        </w:tc>
        <w:tc>
          <w:tcPr>
            <w:tcW w:w="2152" w:type="dxa"/>
            <w:shd w:val="clear" w:color="auto" w:fill="FFFFFF"/>
            <w:tcMar>
              <w:top w:w="70" w:type="dxa"/>
              <w:left w:w="110" w:type="dxa"/>
              <w:bottom w:w="70" w:type="dxa"/>
              <w:right w:w="110" w:type="dxa"/>
            </w:tcMar>
            <w:vAlign w:val="center"/>
          </w:tcPr>
          <w:p w14:paraId="0C3BBBC9" w14:textId="77777777" w:rsidR="002775BD" w:rsidRDefault="003C4535">
            <w:pPr>
              <w:keepNext/>
              <w:spacing w:after="0" w:line="252" w:lineRule="auto"/>
            </w:pPr>
            <w:r>
              <w:rPr>
                <w:sz w:val="18"/>
                <w:szCs w:val="18"/>
              </w:rPr>
              <w:t>IndexedDB</w:t>
            </w:r>
          </w:p>
        </w:tc>
        <w:tc>
          <w:tcPr>
            <w:tcW w:w="5571" w:type="dxa"/>
            <w:shd w:val="clear" w:color="auto" w:fill="FFFFFF"/>
            <w:tcMar>
              <w:top w:w="70" w:type="dxa"/>
              <w:left w:w="110" w:type="dxa"/>
              <w:bottom w:w="70" w:type="dxa"/>
              <w:right w:w="110" w:type="dxa"/>
            </w:tcMar>
            <w:vAlign w:val="center"/>
          </w:tcPr>
          <w:p w14:paraId="6A9FC96F" w14:textId="77777777" w:rsidR="002775BD" w:rsidRDefault="003C4535">
            <w:pPr>
              <w:keepNext/>
              <w:spacing w:after="0" w:line="252" w:lineRule="auto"/>
            </w:pPr>
            <w:r>
              <w:rPr>
                <w:b/>
                <w:bCs/>
                <w:color w:val="9A5B0B"/>
                <w:sz w:val="18"/>
                <w:szCs w:val="18"/>
              </w:rPr>
              <w:t>Needs verification in Phase 4 — Safari evicts site storage after 7 days of no use</w:t>
            </w:r>
          </w:p>
        </w:tc>
      </w:tr>
      <w:tr w:rsidR="002775BD" w14:paraId="23051B2A" w14:textId="77777777">
        <w:tblPrEx>
          <w:tblCellMar>
            <w:top w:w="0" w:type="dxa"/>
            <w:bottom w:w="0" w:type="dxa"/>
          </w:tblCellMar>
        </w:tblPrEx>
        <w:trPr>
          <w:cantSplit/>
        </w:trPr>
        <w:tc>
          <w:tcPr>
            <w:tcW w:w="1915" w:type="dxa"/>
            <w:shd w:val="clear" w:color="auto" w:fill="F6F9FD"/>
            <w:tcMar>
              <w:top w:w="70" w:type="dxa"/>
              <w:left w:w="110" w:type="dxa"/>
              <w:bottom w:w="70" w:type="dxa"/>
              <w:right w:w="110" w:type="dxa"/>
            </w:tcMar>
            <w:vAlign w:val="center"/>
          </w:tcPr>
          <w:p w14:paraId="01071501" w14:textId="77777777" w:rsidR="002775BD" w:rsidRDefault="003C4535">
            <w:pPr>
              <w:spacing w:after="0" w:line="252" w:lineRule="auto"/>
            </w:pPr>
            <w:r>
              <w:rPr>
                <w:sz w:val="18"/>
                <w:szCs w:val="18"/>
              </w:rPr>
              <w:t>Any private window</w:t>
            </w:r>
          </w:p>
        </w:tc>
        <w:tc>
          <w:tcPr>
            <w:tcW w:w="2152" w:type="dxa"/>
            <w:shd w:val="clear" w:color="auto" w:fill="F6F9FD"/>
            <w:tcMar>
              <w:top w:w="70" w:type="dxa"/>
              <w:left w:w="110" w:type="dxa"/>
              <w:bottom w:w="70" w:type="dxa"/>
              <w:right w:w="110" w:type="dxa"/>
            </w:tcMar>
            <w:vAlign w:val="center"/>
          </w:tcPr>
          <w:p w14:paraId="07BD7094" w14:textId="77777777" w:rsidR="002775BD" w:rsidRDefault="003C4535">
            <w:pPr>
              <w:spacing w:after="0" w:line="252" w:lineRule="auto"/>
            </w:pPr>
            <w:r>
              <w:rPr>
                <w:rFonts w:ascii="Consolas" w:eastAsia="Consolas" w:hAnsi="Consolas" w:cs="Consolas"/>
                <w:color w:val="0B3D91"/>
                <w:sz w:val="16"/>
                <w:szCs w:val="16"/>
                <w:shd w:val="clear" w:color="auto" w:fill="EEF3FB"/>
              </w:rPr>
              <w:t>localStorage</w:t>
            </w:r>
            <w:r>
              <w:rPr>
                <w:sz w:val="18"/>
                <w:szCs w:val="18"/>
              </w:rPr>
              <w:t xml:space="preserve"> fallback, or none</w:t>
            </w:r>
          </w:p>
        </w:tc>
        <w:tc>
          <w:tcPr>
            <w:tcW w:w="5571" w:type="dxa"/>
            <w:shd w:val="clear" w:color="auto" w:fill="F6F9FD"/>
            <w:tcMar>
              <w:top w:w="70" w:type="dxa"/>
              <w:left w:w="110" w:type="dxa"/>
              <w:bottom w:w="70" w:type="dxa"/>
              <w:right w:w="110" w:type="dxa"/>
            </w:tcMar>
            <w:vAlign w:val="center"/>
          </w:tcPr>
          <w:p w14:paraId="09948D80" w14:textId="77777777" w:rsidR="002775BD" w:rsidRDefault="003C4535">
            <w:pPr>
              <w:spacing w:after="0" w:line="252" w:lineRule="auto"/>
            </w:pPr>
            <w:r>
              <w:rPr>
                <w:b/>
                <w:bCs/>
                <w:color w:val="9A5B0B"/>
                <w:sz w:val="18"/>
                <w:szCs w:val="18"/>
              </w:rPr>
              <w:t>Degrades with a visible warning, never silently</w:t>
            </w:r>
          </w:p>
        </w:tc>
      </w:tr>
    </w:tbl>
    <w:p w14:paraId="15EFEA2C" w14:textId="77777777" w:rsidR="002775BD" w:rsidRDefault="002775BD">
      <w:pPr>
        <w:spacing w:after="180"/>
      </w:pPr>
    </w:p>
    <w:p w14:paraId="2FF755E4" w14:textId="77777777" w:rsidR="002775BD" w:rsidRDefault="003C4535">
      <w:pPr>
        <w:pStyle w:val="Heading2"/>
        <w:keepNext/>
      </w:pPr>
      <w:bookmarkStart w:id="134" w:name="s_two_traps_worth_writing_down"/>
      <w:bookmarkStart w:id="135" w:name="_Toc241065780"/>
      <w:r>
        <w:t>13.4  Two traps worth writing down</w:t>
      </w:r>
      <w:bookmarkEnd w:id="134"/>
      <w:bookmarkEnd w:id="135"/>
    </w:p>
    <w:p w14:paraId="3EA6DAFE" w14:textId="77777777" w:rsidR="002775BD" w:rsidRDefault="003C4535">
      <w:pPr>
        <w:spacing w:after="140"/>
      </w:pPr>
      <w:r>
        <w:rPr>
          <w:b/>
          <w:bCs/>
        </w:rPr>
        <w:t>A jsdom pass does not prove the IndexedDB path works.</w:t>
      </w:r>
      <w:r>
        <w:t xml:space="preserve"> The </w:t>
      </w:r>
      <w:r>
        <w:rPr>
          <w:rFonts w:ascii="Consolas" w:eastAsia="Consolas" w:hAnsi="Consolas" w:cs="Consolas"/>
          <w:color w:val="0B3D91"/>
          <w:sz w:val="19"/>
          <w:szCs w:val="19"/>
          <w:shd w:val="clear" w:color="auto" w:fill="EEF3FB"/>
        </w:rPr>
        <w:t>localStorage</w:t>
      </w:r>
      <w:r>
        <w:t xml:space="preserve"> fallback is what every jsdom run takes; the async path needs </w:t>
      </w:r>
      <w:r>
        <w:rPr>
          <w:rFonts w:ascii="Consolas" w:eastAsia="Consolas" w:hAnsi="Consolas" w:cs="Consolas"/>
          <w:color w:val="0B3D91"/>
          <w:sz w:val="19"/>
          <w:szCs w:val="19"/>
          <w:shd w:val="clear" w:color="auto" w:fill="EEF3FB"/>
        </w:rPr>
        <w:t>fake-indexeddb</w:t>
      </w:r>
      <w:r>
        <w:t xml:space="preserve"> and a real browser.</w:t>
      </w:r>
    </w:p>
    <w:p w14:paraId="222C0539" w14:textId="77777777" w:rsidR="002775BD" w:rsidRDefault="003C4535">
      <w:pPr>
        <w:spacing w:after="140"/>
      </w:pPr>
      <w:r>
        <w:rPr>
          <w:b/>
          <w:bCs/>
        </w:rPr>
        <w:t>The built copy is a different program.</w:t>
      </w:r>
      <w:r>
        <w:t xml:space="preserve"> </w:t>
      </w:r>
      <w:r>
        <w:rPr>
          <w:rFonts w:ascii="Consolas" w:eastAsia="Consolas" w:hAnsi="Consolas" w:cs="Consolas"/>
          <w:color w:val="0B3D91"/>
          <w:sz w:val="19"/>
          <w:szCs w:val="19"/>
          <w:shd w:val="clear" w:color="auto" w:fill="EEF3FB"/>
        </w:rPr>
        <w:t>build.js</w:t>
      </w:r>
      <w:r>
        <w:t xml:space="preserve"> runs terser without top-level mangling because the five scripts share globals — </w:t>
      </w:r>
      <w:r>
        <w:rPr>
          <w:rFonts w:ascii="Consolas" w:eastAsia="Consolas" w:hAnsi="Consolas" w:cs="Consolas"/>
          <w:color w:val="0B3D91"/>
          <w:sz w:val="19"/>
          <w:szCs w:val="19"/>
          <w:shd w:val="clear" w:color="auto" w:fill="EEF3FB"/>
        </w:rPr>
        <w:t>FSStore</w:t>
      </w:r>
      <w:r>
        <w:t xml:space="preserve">, </w:t>
      </w:r>
      <w:r>
        <w:rPr>
          <w:rFonts w:ascii="Consolas" w:eastAsia="Consolas" w:hAnsi="Consolas" w:cs="Consolas"/>
          <w:color w:val="0B3D91"/>
          <w:sz w:val="19"/>
          <w:szCs w:val="19"/>
          <w:shd w:val="clear" w:color="auto" w:fill="EEF3FB"/>
        </w:rPr>
        <w:t>FS_DRIVE</w:t>
      </w:r>
      <w:r>
        <w:t xml:space="preserve">, </w:t>
      </w:r>
      <w:r>
        <w:rPr>
          <w:rFonts w:ascii="Consolas" w:eastAsia="Consolas" w:hAnsi="Consolas" w:cs="Consolas"/>
          <w:color w:val="0B3D91"/>
          <w:sz w:val="19"/>
          <w:szCs w:val="19"/>
          <w:shd w:val="clear" w:color="auto" w:fill="EEF3FB"/>
        </w:rPr>
        <w:t>escapeHtml</w:t>
      </w:r>
      <w:r>
        <w:t xml:space="preserve">, </w:t>
      </w:r>
      <w:r>
        <w:rPr>
          <w:rFonts w:ascii="Consolas" w:eastAsia="Consolas" w:hAnsi="Consolas" w:cs="Consolas"/>
          <w:color w:val="0B3D91"/>
          <w:sz w:val="19"/>
          <w:szCs w:val="19"/>
          <w:shd w:val="clear" w:color="auto" w:fill="EEF3FB"/>
        </w:rPr>
        <w:t>cleanEnvelope</w:t>
      </w:r>
      <w:r>
        <w:t xml:space="preserve">. A future change to that flag would break the built site silently while every test against the sources still passed. The suite must run against </w:t>
      </w:r>
      <w:r>
        <w:rPr>
          <w:rFonts w:ascii="Consolas" w:eastAsia="Consolas" w:hAnsi="Consolas" w:cs="Consolas"/>
          <w:color w:val="0B3D91"/>
          <w:sz w:val="19"/>
          <w:szCs w:val="19"/>
          <w:shd w:val="clear" w:color="auto" w:fill="EEF3FB"/>
        </w:rPr>
        <w:t>dist/</w:t>
      </w:r>
      <w:r>
        <w:t xml:space="preserve"> as well.</w:t>
      </w:r>
    </w:p>
    <w:p w14:paraId="0DD12DAF" w14:textId="77777777" w:rsidR="002775BD" w:rsidRDefault="003C4535">
      <w:pPr>
        <w:pStyle w:val="Heading2"/>
        <w:keepNext/>
      </w:pPr>
      <w:bookmarkStart w:id="136" w:name="s_release_checklist"/>
      <w:bookmarkStart w:id="137" w:name="_Toc241065781"/>
      <w:r>
        <w:t>13.5  Release checklist</w:t>
      </w:r>
      <w:bookmarkEnd w:id="136"/>
      <w:bookmarkEnd w:id="137"/>
    </w:p>
    <w:p w14:paraId="2CD23B1D" w14:textId="77777777" w:rsidR="002775BD" w:rsidRDefault="003C4535">
      <w:pPr>
        <w:spacing w:after="70"/>
        <w:ind w:left="440" w:hanging="330"/>
      </w:pPr>
      <w:r>
        <w:rPr>
          <w:rFonts w:ascii="Segoe UI Symbol" w:eastAsia="Segoe UI Symbol" w:hAnsi="Segoe UI Symbol" w:cs="Segoe UI Symbol"/>
          <w:color w:val="004BAF"/>
          <w:sz w:val="22"/>
          <w:szCs w:val="22"/>
        </w:rPr>
        <w:t>☐ </w:t>
      </w:r>
      <w:r>
        <w:t xml:space="preserve">jsdom suite green against the sources </w:t>
      </w:r>
      <w:r>
        <w:rPr>
          <w:b/>
          <w:bCs/>
        </w:rPr>
        <w:t>and</w:t>
      </w:r>
      <w:r>
        <w:t xml:space="preserve"> against </w:t>
      </w:r>
      <w:r>
        <w:rPr>
          <w:rFonts w:ascii="Consolas" w:eastAsia="Consolas" w:hAnsi="Consolas" w:cs="Consolas"/>
          <w:color w:val="0B3D91"/>
          <w:sz w:val="19"/>
          <w:szCs w:val="19"/>
          <w:shd w:val="clear" w:color="auto" w:fill="EEF3FB"/>
        </w:rPr>
        <w:t>dist/</w:t>
      </w:r>
    </w:p>
    <w:p w14:paraId="18328547" w14:textId="77777777" w:rsidR="002775BD" w:rsidRDefault="003C4535">
      <w:pPr>
        <w:spacing w:after="70"/>
        <w:ind w:left="440" w:hanging="330"/>
      </w:pPr>
      <w:r>
        <w:rPr>
          <w:rFonts w:ascii="Segoe UI Symbol" w:eastAsia="Segoe UI Symbol" w:hAnsi="Segoe UI Symbol" w:cs="Segoe UI Symbol"/>
          <w:color w:val="004BAF"/>
          <w:sz w:val="22"/>
          <w:szCs w:val="22"/>
        </w:rPr>
        <w:t>☐ </w:t>
      </w:r>
      <w:r>
        <w:t>One manual browser check of a real save and reload on the IndexedDB path</w:t>
      </w:r>
    </w:p>
    <w:p w14:paraId="652FC20B" w14:textId="77777777" w:rsidR="002775BD" w:rsidRDefault="003C4535">
      <w:pPr>
        <w:spacing w:after="70"/>
        <w:ind w:left="440" w:hanging="330"/>
      </w:pPr>
      <w:r>
        <w:rPr>
          <w:rFonts w:ascii="Segoe UI Symbol" w:eastAsia="Segoe UI Symbol" w:hAnsi="Segoe UI Symbol" w:cs="Segoe UI Symbol"/>
          <w:color w:val="004BAF"/>
          <w:sz w:val="22"/>
          <w:szCs w:val="22"/>
        </w:rPr>
        <w:t>☐ </w:t>
      </w:r>
      <w:r>
        <w:t>Export → Import round trip restores every form and every scenario</w:t>
      </w:r>
    </w:p>
    <w:p w14:paraId="7434043F" w14:textId="77777777" w:rsidR="002775BD" w:rsidRDefault="003C4535">
      <w:pPr>
        <w:spacing w:after="70"/>
        <w:ind w:left="440" w:hanging="330"/>
      </w:pPr>
      <w:r>
        <w:rPr>
          <w:rFonts w:ascii="Segoe UI Symbol" w:eastAsia="Segoe UI Symbol" w:hAnsi="Segoe UI Symbol" w:cs="Segoe UI Symbol"/>
          <w:color w:val="004BAF"/>
          <w:sz w:val="22"/>
          <w:szCs w:val="22"/>
        </w:rPr>
        <w:t>☐ </w:t>
      </w:r>
      <w:r>
        <w:t xml:space="preserve">A scenario named </w:t>
      </w:r>
      <w:r>
        <w:rPr>
          <w:rFonts w:ascii="Consolas" w:eastAsia="Consolas" w:hAnsi="Consolas" w:cs="Consolas"/>
          <w:color w:val="0B3D91"/>
          <w:sz w:val="19"/>
          <w:szCs w:val="19"/>
          <w:shd w:val="clear" w:color="auto" w:fill="EEF3FB"/>
        </w:rPr>
        <w:t>&lt;img src=x onerror=alert(1)&gt;</w:t>
      </w:r>
      <w:r>
        <w:t xml:space="preserve"> renders as text and opens no dialog</w:t>
      </w:r>
    </w:p>
    <w:p w14:paraId="0A93E671" w14:textId="77777777" w:rsidR="002775BD" w:rsidRDefault="003C4535">
      <w:pPr>
        <w:spacing w:after="70"/>
        <w:ind w:left="440" w:hanging="330"/>
      </w:pPr>
      <w:r>
        <w:rPr>
          <w:rFonts w:ascii="Segoe UI Symbol" w:eastAsia="Segoe UI Symbol" w:hAnsi="Segoe UI Symbol" w:cs="Segoe UI Symbol"/>
          <w:color w:val="004BAF"/>
          <w:sz w:val="22"/>
          <w:szCs w:val="22"/>
        </w:rPr>
        <w:t>☐ </w:t>
      </w:r>
      <w:r>
        <w:rPr>
          <w:rFonts w:ascii="Consolas" w:eastAsia="Consolas" w:hAnsi="Consolas" w:cs="Consolas"/>
          <w:color w:val="0B3D91"/>
          <w:sz w:val="19"/>
          <w:szCs w:val="19"/>
          <w:shd w:val="clear" w:color="auto" w:fill="EEF3FB"/>
        </w:rPr>
        <w:t>BACKUP_STORES</w:t>
      </w:r>
      <w:r>
        <w:t xml:space="preserve"> and </w:t>
      </w:r>
      <w:r>
        <w:rPr>
          <w:rFonts w:ascii="Consolas" w:eastAsia="Consolas" w:hAnsi="Consolas" w:cs="Consolas"/>
          <w:color w:val="0B3D91"/>
          <w:sz w:val="19"/>
          <w:szCs w:val="19"/>
          <w:shd w:val="clear" w:color="auto" w:fill="EEF3FB"/>
        </w:rPr>
        <w:t>RECORD_KEYS</w:t>
      </w:r>
      <w:r>
        <w:t xml:space="preserve"> both contain any store a change added</w:t>
      </w:r>
    </w:p>
    <w:p w14:paraId="66FC32C6" w14:textId="77777777" w:rsidR="002775BD" w:rsidRDefault="003C4535">
      <w:pPr>
        <w:spacing w:after="70"/>
        <w:ind w:left="440" w:hanging="330"/>
      </w:pPr>
      <w:r>
        <w:rPr>
          <w:rFonts w:ascii="Segoe UI Symbol" w:eastAsia="Segoe UI Symbol" w:hAnsi="Segoe UI Symbol" w:cs="Segoe UI Symbol"/>
          <w:color w:val="004BAF"/>
          <w:sz w:val="22"/>
          <w:szCs w:val="22"/>
        </w:rPr>
        <w:t>☐ </w:t>
      </w:r>
      <w:r>
        <w:t>Every module's assumptions note still names what it does not model</w:t>
      </w:r>
    </w:p>
    <w:p w14:paraId="7434B8D5" w14:textId="77777777" w:rsidR="002775BD" w:rsidRDefault="003C4535">
      <w:pPr>
        <w:spacing w:after="70"/>
        <w:ind w:left="440" w:hanging="330"/>
      </w:pPr>
      <w:r>
        <w:rPr>
          <w:rFonts w:ascii="Segoe UI Symbol" w:eastAsia="Segoe UI Symbol" w:hAnsi="Segoe UI Symbol" w:cs="Segoe UI Symbol"/>
          <w:color w:val="004BAF"/>
          <w:sz w:val="22"/>
          <w:szCs w:val="22"/>
        </w:rPr>
        <w:t>☐ </w:t>
      </w:r>
      <w:r>
        <w:t>No horizontal overflow at 375 px on any module</w:t>
      </w:r>
    </w:p>
    <w:p w14:paraId="25A3BA97" w14:textId="77777777" w:rsidR="002775BD" w:rsidRDefault="003C4535">
      <w:pPr>
        <w:spacing w:after="70"/>
        <w:ind w:left="440" w:hanging="330"/>
      </w:pPr>
      <w:r>
        <w:rPr>
          <w:rFonts w:ascii="Segoe UI Symbol" w:eastAsia="Segoe UI Symbol" w:hAnsi="Segoe UI Symbol" w:cs="Segoe UI Symbol"/>
          <w:color w:val="004BAF"/>
          <w:sz w:val="22"/>
          <w:szCs w:val="22"/>
        </w:rPr>
        <w:t>☐ </w:t>
      </w:r>
      <w:r>
        <w:t>No inline script or event handler added; the page loads with no CSP violations in the console</w:t>
      </w:r>
    </w:p>
    <w:p w14:paraId="153A0C66" w14:textId="77777777" w:rsidR="002775BD" w:rsidRDefault="003C4535">
      <w:pPr>
        <w:spacing w:after="70"/>
        <w:ind w:left="440" w:hanging="330"/>
      </w:pPr>
      <w:r>
        <w:rPr>
          <w:rFonts w:ascii="Segoe UI Symbol" w:eastAsia="Segoe UI Symbol" w:hAnsi="Segoe UI Symbol" w:cs="Segoe UI Symbol"/>
          <w:color w:val="004BAF"/>
          <w:sz w:val="22"/>
          <w:szCs w:val="22"/>
        </w:rPr>
        <w:t>☐ </w:t>
      </w:r>
      <w:r>
        <w:rPr>
          <w:rFonts w:ascii="Consolas" w:eastAsia="Consolas" w:hAnsi="Consolas" w:cs="Consolas"/>
          <w:b/>
          <w:bCs/>
          <w:color w:val="0B3D91"/>
          <w:sz w:val="19"/>
          <w:szCs w:val="19"/>
          <w:shd w:val="clear" w:color="auto" w:fill="EEF3FB"/>
        </w:rPr>
        <w:t>?v=</w:t>
      </w:r>
      <w:r>
        <w:rPr>
          <w:b/>
          <w:bCs/>
        </w:rPr>
        <w:t xml:space="preserve"> bumped on every script and the stylesheet</w:t>
      </w:r>
      <w:r>
        <w:t xml:space="preserve">, or </w:t>
      </w:r>
      <w:r>
        <w:rPr>
          <w:rFonts w:ascii="Consolas" w:eastAsia="Consolas" w:hAnsi="Consolas" w:cs="Consolas"/>
          <w:color w:val="0B3D91"/>
          <w:sz w:val="19"/>
          <w:szCs w:val="19"/>
          <w:shd w:val="clear" w:color="auto" w:fill="EEF3FB"/>
        </w:rPr>
        <w:t>node build.js</w:t>
      </w:r>
      <w:r>
        <w:t xml:space="preserve"> run and </w:t>
      </w:r>
      <w:r>
        <w:rPr>
          <w:rFonts w:ascii="Consolas" w:eastAsia="Consolas" w:hAnsi="Consolas" w:cs="Consolas"/>
          <w:color w:val="0B3D91"/>
          <w:sz w:val="19"/>
          <w:szCs w:val="19"/>
          <w:shd w:val="clear" w:color="auto" w:fill="EEF3FB"/>
        </w:rPr>
        <w:t>dist/</w:t>
      </w:r>
      <w:r>
        <w:t xml:space="preserve"> published</w:t>
      </w:r>
    </w:p>
    <w:p w14:paraId="6EFA5ADA" w14:textId="77777777" w:rsidR="002775BD" w:rsidRDefault="003C4535">
      <w:pPr>
        <w:spacing w:after="70"/>
        <w:ind w:left="440" w:hanging="330"/>
      </w:pPr>
      <w:r>
        <w:rPr>
          <w:rFonts w:ascii="Segoe UI Symbol" w:eastAsia="Segoe UI Symbol" w:hAnsi="Segoe UI Symbol" w:cs="Segoe UI Symbol"/>
          <w:color w:val="004BAF"/>
          <w:sz w:val="22"/>
          <w:szCs w:val="22"/>
        </w:rPr>
        <w:t>☐ </w:t>
      </w:r>
      <w:r>
        <w:t xml:space="preserve">Pushed to </w:t>
      </w:r>
      <w:r>
        <w:rPr>
          <w:rFonts w:ascii="Consolas" w:eastAsia="Consolas" w:hAnsi="Consolas" w:cs="Consolas"/>
          <w:color w:val="0B3D91"/>
          <w:sz w:val="19"/>
          <w:szCs w:val="19"/>
          <w:shd w:val="clear" w:color="auto" w:fill="EEF3FB"/>
        </w:rPr>
        <w:t>main</w:t>
      </w:r>
      <w:r>
        <w:t>, and the live site checked with a hard reload</w:t>
      </w:r>
    </w:p>
    <w:p w14:paraId="157C4712" w14:textId="77777777" w:rsidR="002775BD" w:rsidRDefault="002775BD">
      <w:pPr>
        <w:spacing w:after="60"/>
      </w:pPr>
    </w:p>
    <w:p w14:paraId="5BBF4A57" w14:textId="77777777" w:rsidR="002775BD" w:rsidRDefault="003C4535">
      <w:pPr>
        <w:pStyle w:val="Heading1"/>
        <w:keepNext/>
        <w:pageBreakBefore/>
      </w:pPr>
      <w:bookmarkStart w:id="138" w:name="s_risks_and_mitigations"/>
      <w:bookmarkStart w:id="139" w:name="_Toc241065782"/>
      <w:r>
        <w:t>14  Risks and mitigations</w:t>
      </w:r>
      <w:bookmarkEnd w:id="138"/>
      <w:bookmarkEnd w:id="139"/>
    </w:p>
    <w:p w14:paraId="5493CC69" w14:textId="77777777" w:rsidR="002775BD" w:rsidRDefault="003C4535">
      <w:pPr>
        <w:spacing w:after="140"/>
      </w:pPr>
      <w:r>
        <w:t>The architecture trades a server for privacy and cost, and a calculator's worst failure is a figure that is quietly wrong. Both kinds of risk are stated plainly below rather than minimised.</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720"/>
        <w:gridCol w:w="2415"/>
        <w:gridCol w:w="1400"/>
        <w:gridCol w:w="1112"/>
        <w:gridCol w:w="2364"/>
        <w:gridCol w:w="1627"/>
      </w:tblGrid>
      <w:tr w:rsidR="002775BD" w14:paraId="26FBAFD0" w14:textId="77777777">
        <w:tblPrEx>
          <w:tblCellMar>
            <w:top w:w="0" w:type="dxa"/>
            <w:bottom w:w="0" w:type="dxa"/>
          </w:tblCellMar>
        </w:tblPrEx>
        <w:trPr>
          <w:cantSplit/>
          <w:tblHeader/>
        </w:trPr>
        <w:tc>
          <w:tcPr>
            <w:tcW w:w="720" w:type="dxa"/>
            <w:shd w:val="clear" w:color="auto" w:fill="0B2D6B"/>
            <w:tcMar>
              <w:top w:w="70" w:type="dxa"/>
              <w:left w:w="110" w:type="dxa"/>
              <w:bottom w:w="70" w:type="dxa"/>
              <w:right w:w="110" w:type="dxa"/>
            </w:tcMar>
            <w:vAlign w:val="center"/>
          </w:tcPr>
          <w:p w14:paraId="4515CC0F" w14:textId="77777777" w:rsidR="002775BD" w:rsidRDefault="003C4535">
            <w:pPr>
              <w:keepNext/>
              <w:spacing w:after="0"/>
            </w:pPr>
            <w:r>
              <w:rPr>
                <w:b/>
                <w:bCs/>
                <w:color w:val="FFFFFF"/>
                <w:sz w:val="18"/>
                <w:szCs w:val="18"/>
              </w:rPr>
              <w:t>ID</w:t>
            </w:r>
          </w:p>
        </w:tc>
        <w:tc>
          <w:tcPr>
            <w:tcW w:w="2415" w:type="dxa"/>
            <w:shd w:val="clear" w:color="auto" w:fill="0B2D6B"/>
            <w:tcMar>
              <w:top w:w="70" w:type="dxa"/>
              <w:left w:w="110" w:type="dxa"/>
              <w:bottom w:w="70" w:type="dxa"/>
              <w:right w:w="110" w:type="dxa"/>
            </w:tcMar>
            <w:vAlign w:val="center"/>
          </w:tcPr>
          <w:p w14:paraId="70423536" w14:textId="77777777" w:rsidR="002775BD" w:rsidRDefault="003C4535">
            <w:pPr>
              <w:keepNext/>
              <w:spacing w:after="0"/>
            </w:pPr>
            <w:r>
              <w:rPr>
                <w:b/>
                <w:bCs/>
                <w:color w:val="FFFFFF"/>
                <w:sz w:val="18"/>
                <w:szCs w:val="18"/>
              </w:rPr>
              <w:t>Risk</w:t>
            </w:r>
          </w:p>
        </w:tc>
        <w:tc>
          <w:tcPr>
            <w:tcW w:w="1400" w:type="dxa"/>
            <w:shd w:val="clear" w:color="auto" w:fill="0B2D6B"/>
            <w:tcMar>
              <w:top w:w="70" w:type="dxa"/>
              <w:left w:w="110" w:type="dxa"/>
              <w:bottom w:w="70" w:type="dxa"/>
              <w:right w:w="110" w:type="dxa"/>
            </w:tcMar>
            <w:vAlign w:val="center"/>
          </w:tcPr>
          <w:p w14:paraId="370049AF" w14:textId="77777777" w:rsidR="002775BD" w:rsidRDefault="003C4535">
            <w:pPr>
              <w:keepNext/>
              <w:spacing w:after="0"/>
            </w:pPr>
            <w:r>
              <w:rPr>
                <w:b/>
                <w:bCs/>
                <w:color w:val="FFFFFF"/>
                <w:sz w:val="18"/>
                <w:szCs w:val="18"/>
              </w:rPr>
              <w:t>Likelihood</w:t>
            </w:r>
          </w:p>
        </w:tc>
        <w:tc>
          <w:tcPr>
            <w:tcW w:w="1112" w:type="dxa"/>
            <w:shd w:val="clear" w:color="auto" w:fill="0B2D6B"/>
            <w:tcMar>
              <w:top w:w="70" w:type="dxa"/>
              <w:left w:w="110" w:type="dxa"/>
              <w:bottom w:w="70" w:type="dxa"/>
              <w:right w:w="110" w:type="dxa"/>
            </w:tcMar>
            <w:vAlign w:val="center"/>
          </w:tcPr>
          <w:p w14:paraId="21179C29" w14:textId="77777777" w:rsidR="002775BD" w:rsidRDefault="003C4535">
            <w:pPr>
              <w:keepNext/>
              <w:spacing w:after="0"/>
            </w:pPr>
            <w:r>
              <w:rPr>
                <w:b/>
                <w:bCs/>
                <w:color w:val="FFFFFF"/>
                <w:sz w:val="18"/>
                <w:szCs w:val="18"/>
              </w:rPr>
              <w:t>Impact</w:t>
            </w:r>
          </w:p>
        </w:tc>
        <w:tc>
          <w:tcPr>
            <w:tcW w:w="2364" w:type="dxa"/>
            <w:shd w:val="clear" w:color="auto" w:fill="0B2D6B"/>
            <w:tcMar>
              <w:top w:w="70" w:type="dxa"/>
              <w:left w:w="110" w:type="dxa"/>
              <w:bottom w:w="70" w:type="dxa"/>
              <w:right w:w="110" w:type="dxa"/>
            </w:tcMar>
            <w:vAlign w:val="center"/>
          </w:tcPr>
          <w:p w14:paraId="21CEA5B7" w14:textId="77777777" w:rsidR="002775BD" w:rsidRDefault="003C4535">
            <w:pPr>
              <w:keepNext/>
              <w:spacing w:after="0"/>
            </w:pPr>
            <w:r>
              <w:rPr>
                <w:b/>
                <w:bCs/>
                <w:color w:val="FFFFFF"/>
                <w:sz w:val="18"/>
                <w:szCs w:val="18"/>
              </w:rPr>
              <w:t>Mitigation</w:t>
            </w:r>
          </w:p>
        </w:tc>
        <w:tc>
          <w:tcPr>
            <w:tcW w:w="1627" w:type="dxa"/>
            <w:shd w:val="clear" w:color="auto" w:fill="0B2D6B"/>
            <w:tcMar>
              <w:top w:w="70" w:type="dxa"/>
              <w:left w:w="110" w:type="dxa"/>
              <w:bottom w:w="70" w:type="dxa"/>
              <w:right w:w="110" w:type="dxa"/>
            </w:tcMar>
            <w:vAlign w:val="center"/>
          </w:tcPr>
          <w:p w14:paraId="0FB828A3" w14:textId="77777777" w:rsidR="002775BD" w:rsidRDefault="003C4535">
            <w:pPr>
              <w:keepNext/>
              <w:spacing w:after="0"/>
            </w:pPr>
            <w:r>
              <w:rPr>
                <w:b/>
                <w:bCs/>
                <w:color w:val="FFFFFF"/>
                <w:sz w:val="18"/>
                <w:szCs w:val="18"/>
              </w:rPr>
              <w:t>Residual</w:t>
            </w:r>
          </w:p>
        </w:tc>
      </w:tr>
      <w:tr w:rsidR="002775BD" w14:paraId="45411ED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09473B0" w14:textId="77777777" w:rsidR="002775BD" w:rsidRDefault="003C4535">
            <w:pPr>
              <w:spacing w:after="0" w:line="252" w:lineRule="auto"/>
            </w:pPr>
            <w:r>
              <w:rPr>
                <w:sz w:val="18"/>
                <w:szCs w:val="18"/>
              </w:rPr>
              <w:t>R1</w:t>
            </w:r>
          </w:p>
        </w:tc>
        <w:tc>
          <w:tcPr>
            <w:tcW w:w="2415" w:type="dxa"/>
            <w:shd w:val="clear" w:color="auto" w:fill="FFFFFF"/>
            <w:tcMar>
              <w:top w:w="70" w:type="dxa"/>
              <w:left w:w="110" w:type="dxa"/>
              <w:bottom w:w="70" w:type="dxa"/>
              <w:right w:w="110" w:type="dxa"/>
            </w:tcMar>
            <w:vAlign w:val="center"/>
          </w:tcPr>
          <w:p w14:paraId="7A26F875" w14:textId="77777777" w:rsidR="002775BD" w:rsidRDefault="003C4535">
            <w:pPr>
              <w:spacing w:after="0" w:line="252" w:lineRule="auto"/>
            </w:pPr>
            <w:r>
              <w:rPr>
                <w:b/>
                <w:bCs/>
                <w:sz w:val="18"/>
                <w:szCs w:val="18"/>
              </w:rPr>
              <w:t>Statutory rules go stale after a Budget.</w:t>
            </w:r>
            <w:r>
              <w:rPr>
                <w:sz w:val="18"/>
                <w:szCs w:val="18"/>
              </w:rPr>
              <w:t xml:space="preserve"> Every payroll figure becomes wrong without warning</w:t>
            </w:r>
          </w:p>
        </w:tc>
        <w:tc>
          <w:tcPr>
            <w:tcW w:w="1400" w:type="dxa"/>
            <w:shd w:val="clear" w:color="auto" w:fill="FFFFFF"/>
            <w:tcMar>
              <w:top w:w="70" w:type="dxa"/>
              <w:left w:w="110" w:type="dxa"/>
              <w:bottom w:w="70" w:type="dxa"/>
              <w:right w:w="110" w:type="dxa"/>
            </w:tcMar>
            <w:vAlign w:val="center"/>
          </w:tcPr>
          <w:p w14:paraId="44169252" w14:textId="77777777" w:rsidR="002775BD" w:rsidRDefault="003C4535">
            <w:pPr>
              <w:spacing w:after="0" w:line="252" w:lineRule="auto"/>
            </w:pPr>
            <w:r>
              <w:rPr>
                <w:sz w:val="18"/>
                <w:szCs w:val="18"/>
              </w:rPr>
              <w:t>High, every year</w:t>
            </w:r>
          </w:p>
        </w:tc>
        <w:tc>
          <w:tcPr>
            <w:tcW w:w="1112" w:type="dxa"/>
            <w:shd w:val="clear" w:color="auto" w:fill="FFFFFF"/>
            <w:tcMar>
              <w:top w:w="70" w:type="dxa"/>
              <w:left w:w="110" w:type="dxa"/>
              <w:bottom w:w="70" w:type="dxa"/>
              <w:right w:w="110" w:type="dxa"/>
            </w:tcMar>
            <w:vAlign w:val="center"/>
          </w:tcPr>
          <w:p w14:paraId="30F82A55" w14:textId="77777777" w:rsidR="002775BD" w:rsidRDefault="003C4535">
            <w:pPr>
              <w:spacing w:after="0" w:line="252" w:lineRule="auto"/>
            </w:pPr>
            <w:r>
              <w:rPr>
                <w:sz w:val="18"/>
                <w:szCs w:val="18"/>
              </w:rPr>
              <w:t>Critical</w:t>
            </w:r>
          </w:p>
        </w:tc>
        <w:tc>
          <w:tcPr>
            <w:tcW w:w="2364" w:type="dxa"/>
            <w:shd w:val="clear" w:color="auto" w:fill="FFFFFF"/>
            <w:tcMar>
              <w:top w:w="70" w:type="dxa"/>
              <w:left w:w="110" w:type="dxa"/>
              <w:bottom w:w="70" w:type="dxa"/>
              <w:right w:w="110" w:type="dxa"/>
            </w:tcMar>
            <w:vAlign w:val="center"/>
          </w:tcPr>
          <w:p w14:paraId="3B7CD0DA" w14:textId="77777777" w:rsidR="002775BD" w:rsidRDefault="003C4535">
            <w:pPr>
              <w:spacing w:after="0" w:line="252" w:lineRule="auto"/>
            </w:pPr>
            <w:r>
              <w:rPr>
                <w:sz w:val="18"/>
                <w:szCs w:val="18"/>
              </w:rPr>
              <w:t>Every movable figure is a named constant; Phase 4 keys rules by year of assessment and shows the year on screen; a refresh checklist</w:t>
            </w:r>
          </w:p>
        </w:tc>
        <w:tc>
          <w:tcPr>
            <w:tcW w:w="1627" w:type="dxa"/>
            <w:shd w:val="clear" w:color="auto" w:fill="FFFFFF"/>
            <w:tcMar>
              <w:top w:w="70" w:type="dxa"/>
              <w:left w:w="110" w:type="dxa"/>
              <w:bottom w:w="70" w:type="dxa"/>
              <w:right w:w="110" w:type="dxa"/>
            </w:tcMar>
            <w:vAlign w:val="center"/>
          </w:tcPr>
          <w:p w14:paraId="3E650A18" w14:textId="77777777" w:rsidR="002775BD" w:rsidRDefault="003C4535">
            <w:pPr>
              <w:spacing w:after="0" w:line="252" w:lineRule="auto"/>
            </w:pPr>
            <w:r>
              <w:rPr>
                <w:sz w:val="18"/>
                <w:szCs w:val="18"/>
              </w:rPr>
              <w:t>Medium — someone must still read the Budget</w:t>
            </w:r>
          </w:p>
        </w:tc>
      </w:tr>
      <w:tr w:rsidR="002775BD" w14:paraId="61510B1E"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6E4851E7" w14:textId="77777777" w:rsidR="002775BD" w:rsidRDefault="003C4535">
            <w:pPr>
              <w:spacing w:after="0" w:line="252" w:lineRule="auto"/>
            </w:pPr>
            <w:r>
              <w:rPr>
                <w:sz w:val="18"/>
                <w:szCs w:val="18"/>
              </w:rPr>
              <w:t>R2</w:t>
            </w:r>
          </w:p>
        </w:tc>
        <w:tc>
          <w:tcPr>
            <w:tcW w:w="2415" w:type="dxa"/>
            <w:shd w:val="clear" w:color="auto" w:fill="F6F9FD"/>
            <w:tcMar>
              <w:top w:w="70" w:type="dxa"/>
              <w:left w:w="110" w:type="dxa"/>
              <w:bottom w:w="70" w:type="dxa"/>
              <w:right w:w="110" w:type="dxa"/>
            </w:tcMar>
            <w:vAlign w:val="center"/>
          </w:tcPr>
          <w:p w14:paraId="677AEF2C" w14:textId="77777777" w:rsidR="002775BD" w:rsidRDefault="003C4535">
            <w:pPr>
              <w:spacing w:after="0" w:line="252" w:lineRule="auto"/>
            </w:pPr>
            <w:r>
              <w:rPr>
                <w:b/>
                <w:bCs/>
                <w:sz w:val="18"/>
                <w:szCs w:val="18"/>
              </w:rPr>
              <w:t>A regression ships unnoticed.</w:t>
            </w:r>
            <w:r>
              <w:rPr>
                <w:sz w:val="18"/>
                <w:szCs w:val="18"/>
              </w:rPr>
              <w:t xml:space="preserve"> There are no committed tests</w:t>
            </w:r>
          </w:p>
        </w:tc>
        <w:tc>
          <w:tcPr>
            <w:tcW w:w="1400" w:type="dxa"/>
            <w:shd w:val="clear" w:color="auto" w:fill="F6F9FD"/>
            <w:tcMar>
              <w:top w:w="70" w:type="dxa"/>
              <w:left w:w="110" w:type="dxa"/>
              <w:bottom w:w="70" w:type="dxa"/>
              <w:right w:w="110" w:type="dxa"/>
            </w:tcMar>
            <w:vAlign w:val="center"/>
          </w:tcPr>
          <w:p w14:paraId="72364652" w14:textId="77777777" w:rsidR="002775BD" w:rsidRDefault="003C4535">
            <w:pPr>
              <w:spacing w:after="0" w:line="252" w:lineRule="auto"/>
            </w:pPr>
            <w:r>
              <w:rPr>
                <w:sz w:val="18"/>
                <w:szCs w:val="18"/>
              </w:rPr>
              <w:t>Medium</w:t>
            </w:r>
          </w:p>
        </w:tc>
        <w:tc>
          <w:tcPr>
            <w:tcW w:w="1112" w:type="dxa"/>
            <w:shd w:val="clear" w:color="auto" w:fill="F6F9FD"/>
            <w:tcMar>
              <w:top w:w="70" w:type="dxa"/>
              <w:left w:w="110" w:type="dxa"/>
              <w:bottom w:w="70" w:type="dxa"/>
              <w:right w:w="110" w:type="dxa"/>
            </w:tcMar>
            <w:vAlign w:val="center"/>
          </w:tcPr>
          <w:p w14:paraId="2734A1BD" w14:textId="77777777" w:rsidR="002775BD" w:rsidRDefault="003C4535">
            <w:pPr>
              <w:spacing w:after="0" w:line="252" w:lineRule="auto"/>
            </w:pPr>
            <w:r>
              <w:rPr>
                <w:sz w:val="18"/>
                <w:szCs w:val="18"/>
              </w:rPr>
              <w:t>Critical</w:t>
            </w:r>
          </w:p>
        </w:tc>
        <w:tc>
          <w:tcPr>
            <w:tcW w:w="2364" w:type="dxa"/>
            <w:shd w:val="clear" w:color="auto" w:fill="F6F9FD"/>
            <w:tcMar>
              <w:top w:w="70" w:type="dxa"/>
              <w:left w:w="110" w:type="dxa"/>
              <w:bottom w:w="70" w:type="dxa"/>
              <w:right w:w="110" w:type="dxa"/>
            </w:tcMar>
            <w:vAlign w:val="center"/>
          </w:tcPr>
          <w:p w14:paraId="292DA382" w14:textId="77777777" w:rsidR="002775BD" w:rsidRDefault="003C4535">
            <w:pPr>
              <w:spacing w:after="0" w:line="252" w:lineRule="auto"/>
            </w:pPr>
            <w:r>
              <w:rPr>
                <w:sz w:val="18"/>
                <w:szCs w:val="18"/>
              </w:rPr>
              <w:t xml:space="preserve">Phase 4 weeks 1–3: the jsdom suite in CI on every push, against sources and </w:t>
            </w:r>
            <w:r>
              <w:rPr>
                <w:rFonts w:ascii="Consolas" w:eastAsia="Consolas" w:hAnsi="Consolas" w:cs="Consolas"/>
                <w:color w:val="0B3D91"/>
                <w:sz w:val="16"/>
                <w:szCs w:val="16"/>
                <w:shd w:val="clear" w:color="auto" w:fill="EEF3FB"/>
              </w:rPr>
              <w:t>dist/</w:t>
            </w:r>
          </w:p>
        </w:tc>
        <w:tc>
          <w:tcPr>
            <w:tcW w:w="1627" w:type="dxa"/>
            <w:shd w:val="clear" w:color="auto" w:fill="F6F9FD"/>
            <w:tcMar>
              <w:top w:w="70" w:type="dxa"/>
              <w:left w:w="110" w:type="dxa"/>
              <w:bottom w:w="70" w:type="dxa"/>
              <w:right w:w="110" w:type="dxa"/>
            </w:tcMar>
            <w:vAlign w:val="center"/>
          </w:tcPr>
          <w:p w14:paraId="56E66F84" w14:textId="77777777" w:rsidR="002775BD" w:rsidRDefault="003C4535">
            <w:pPr>
              <w:spacing w:after="0" w:line="252" w:lineRule="auto"/>
            </w:pPr>
            <w:r>
              <w:rPr>
                <w:sz w:val="18"/>
                <w:szCs w:val="18"/>
              </w:rPr>
              <w:t>Low once MS-1 lands</w:t>
            </w:r>
          </w:p>
        </w:tc>
      </w:tr>
      <w:tr w:rsidR="002775BD" w14:paraId="23CB59B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D247AE0" w14:textId="77777777" w:rsidR="002775BD" w:rsidRDefault="003C4535">
            <w:pPr>
              <w:spacing w:after="0" w:line="252" w:lineRule="auto"/>
            </w:pPr>
            <w:r>
              <w:rPr>
                <w:sz w:val="18"/>
                <w:szCs w:val="18"/>
              </w:rPr>
              <w:t>R3</w:t>
            </w:r>
          </w:p>
        </w:tc>
        <w:tc>
          <w:tcPr>
            <w:tcW w:w="2415" w:type="dxa"/>
            <w:shd w:val="clear" w:color="auto" w:fill="FFFFFF"/>
            <w:tcMar>
              <w:top w:w="70" w:type="dxa"/>
              <w:left w:w="110" w:type="dxa"/>
              <w:bottom w:w="70" w:type="dxa"/>
              <w:right w:w="110" w:type="dxa"/>
            </w:tcMar>
            <w:vAlign w:val="center"/>
          </w:tcPr>
          <w:p w14:paraId="7B8AE2AD" w14:textId="77777777" w:rsidR="002775BD" w:rsidRDefault="003C4535">
            <w:pPr>
              <w:spacing w:after="0" w:line="252" w:lineRule="auto"/>
            </w:pPr>
            <w:r>
              <w:rPr>
                <w:sz w:val="18"/>
                <w:szCs w:val="18"/>
              </w:rPr>
              <w:t>A saved plan's answer changes silently when the rules are refreshed</w:t>
            </w:r>
          </w:p>
        </w:tc>
        <w:tc>
          <w:tcPr>
            <w:tcW w:w="1400" w:type="dxa"/>
            <w:shd w:val="clear" w:color="auto" w:fill="FFFFFF"/>
            <w:tcMar>
              <w:top w:w="70" w:type="dxa"/>
              <w:left w:w="110" w:type="dxa"/>
              <w:bottom w:w="70" w:type="dxa"/>
              <w:right w:w="110" w:type="dxa"/>
            </w:tcMar>
            <w:vAlign w:val="center"/>
          </w:tcPr>
          <w:p w14:paraId="1A26F811" w14:textId="77777777" w:rsidR="002775BD" w:rsidRDefault="003C4535">
            <w:pPr>
              <w:spacing w:after="0" w:line="252" w:lineRule="auto"/>
            </w:pPr>
            <w:r>
              <w:rPr>
                <w:sz w:val="18"/>
                <w:szCs w:val="18"/>
              </w:rPr>
              <w:t>Certain at each refresh</w:t>
            </w:r>
          </w:p>
        </w:tc>
        <w:tc>
          <w:tcPr>
            <w:tcW w:w="1112" w:type="dxa"/>
            <w:shd w:val="clear" w:color="auto" w:fill="FFFFFF"/>
            <w:tcMar>
              <w:top w:w="70" w:type="dxa"/>
              <w:left w:w="110" w:type="dxa"/>
              <w:bottom w:w="70" w:type="dxa"/>
              <w:right w:w="110" w:type="dxa"/>
            </w:tcMar>
            <w:vAlign w:val="center"/>
          </w:tcPr>
          <w:p w14:paraId="64076955" w14:textId="77777777" w:rsidR="002775BD" w:rsidRDefault="003C4535">
            <w:pPr>
              <w:spacing w:after="0" w:line="252" w:lineRule="auto"/>
            </w:pPr>
            <w:r>
              <w:rPr>
                <w:sz w:val="18"/>
                <w:szCs w:val="18"/>
              </w:rPr>
              <w:t>Medium</w:t>
            </w:r>
          </w:p>
        </w:tc>
        <w:tc>
          <w:tcPr>
            <w:tcW w:w="2364" w:type="dxa"/>
            <w:shd w:val="clear" w:color="auto" w:fill="FFFFFF"/>
            <w:tcMar>
              <w:top w:w="70" w:type="dxa"/>
              <w:left w:w="110" w:type="dxa"/>
              <w:bottom w:w="70" w:type="dxa"/>
              <w:right w:w="110" w:type="dxa"/>
            </w:tcMar>
            <w:vAlign w:val="center"/>
          </w:tcPr>
          <w:p w14:paraId="0B60D4D3" w14:textId="77777777" w:rsidR="002775BD" w:rsidRDefault="003C4535">
            <w:pPr>
              <w:spacing w:after="0" w:line="252" w:lineRule="auto"/>
            </w:pPr>
            <w:r>
              <w:rPr>
                <w:sz w:val="18"/>
                <w:szCs w:val="18"/>
              </w:rPr>
              <w:t>Rules keyed by year; a scenario records the year it was saved under</w:t>
            </w:r>
          </w:p>
        </w:tc>
        <w:tc>
          <w:tcPr>
            <w:tcW w:w="1627" w:type="dxa"/>
            <w:shd w:val="clear" w:color="auto" w:fill="FFFFFF"/>
            <w:tcMar>
              <w:top w:w="70" w:type="dxa"/>
              <w:left w:w="110" w:type="dxa"/>
              <w:bottom w:w="70" w:type="dxa"/>
              <w:right w:w="110" w:type="dxa"/>
            </w:tcMar>
            <w:vAlign w:val="center"/>
          </w:tcPr>
          <w:p w14:paraId="1CD14832" w14:textId="77777777" w:rsidR="002775BD" w:rsidRDefault="003C4535">
            <w:pPr>
              <w:spacing w:after="0" w:line="252" w:lineRule="auto"/>
            </w:pPr>
            <w:r>
              <w:rPr>
                <w:sz w:val="18"/>
                <w:szCs w:val="18"/>
              </w:rPr>
              <w:t>Low</w:t>
            </w:r>
          </w:p>
        </w:tc>
      </w:tr>
      <w:tr w:rsidR="002775BD" w14:paraId="6B57D0C8"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4B3D9A1F" w14:textId="77777777" w:rsidR="002775BD" w:rsidRDefault="003C4535">
            <w:pPr>
              <w:spacing w:after="0" w:line="252" w:lineRule="auto"/>
            </w:pPr>
            <w:r>
              <w:rPr>
                <w:sz w:val="18"/>
                <w:szCs w:val="18"/>
              </w:rPr>
              <w:t>R4</w:t>
            </w:r>
          </w:p>
        </w:tc>
        <w:tc>
          <w:tcPr>
            <w:tcW w:w="2415" w:type="dxa"/>
            <w:shd w:val="clear" w:color="auto" w:fill="F6F9FD"/>
            <w:tcMar>
              <w:top w:w="70" w:type="dxa"/>
              <w:left w:w="110" w:type="dxa"/>
              <w:bottom w:w="70" w:type="dxa"/>
              <w:right w:w="110" w:type="dxa"/>
            </w:tcMar>
            <w:vAlign w:val="center"/>
          </w:tcPr>
          <w:p w14:paraId="154E6C88" w14:textId="77777777" w:rsidR="002775BD" w:rsidRDefault="003C4535">
            <w:pPr>
              <w:spacing w:after="0" w:line="252" w:lineRule="auto"/>
            </w:pPr>
            <w:r>
              <w:rPr>
                <w:b/>
                <w:bCs/>
                <w:sz w:val="18"/>
                <w:szCs w:val="18"/>
              </w:rPr>
              <w:t>The figures have one copy and the reader is holding it.</w:t>
            </w:r>
            <w:r>
              <w:rPr>
                <w:sz w:val="18"/>
                <w:szCs w:val="18"/>
              </w:rPr>
              <w:t xml:space="preserve"> Clearing browsing data deletes every plan</w:t>
            </w:r>
          </w:p>
        </w:tc>
        <w:tc>
          <w:tcPr>
            <w:tcW w:w="1400" w:type="dxa"/>
            <w:shd w:val="clear" w:color="auto" w:fill="F6F9FD"/>
            <w:tcMar>
              <w:top w:w="70" w:type="dxa"/>
              <w:left w:w="110" w:type="dxa"/>
              <w:bottom w:w="70" w:type="dxa"/>
              <w:right w:w="110" w:type="dxa"/>
            </w:tcMar>
            <w:vAlign w:val="center"/>
          </w:tcPr>
          <w:p w14:paraId="7CA66C01" w14:textId="77777777" w:rsidR="002775BD" w:rsidRDefault="003C4535">
            <w:pPr>
              <w:spacing w:after="0" w:line="252" w:lineRule="auto"/>
            </w:pPr>
            <w:r>
              <w:rPr>
                <w:sz w:val="18"/>
                <w:szCs w:val="18"/>
              </w:rPr>
              <w:t>High over a year</w:t>
            </w:r>
          </w:p>
        </w:tc>
        <w:tc>
          <w:tcPr>
            <w:tcW w:w="1112" w:type="dxa"/>
            <w:shd w:val="clear" w:color="auto" w:fill="F6F9FD"/>
            <w:tcMar>
              <w:top w:w="70" w:type="dxa"/>
              <w:left w:w="110" w:type="dxa"/>
              <w:bottom w:w="70" w:type="dxa"/>
              <w:right w:w="110" w:type="dxa"/>
            </w:tcMar>
            <w:vAlign w:val="center"/>
          </w:tcPr>
          <w:p w14:paraId="178A50F6" w14:textId="77777777" w:rsidR="002775BD" w:rsidRDefault="003C4535">
            <w:pPr>
              <w:spacing w:after="0" w:line="252" w:lineRule="auto"/>
            </w:pPr>
            <w:r>
              <w:rPr>
                <w:sz w:val="18"/>
                <w:szCs w:val="18"/>
              </w:rPr>
              <w:t>High</w:t>
            </w:r>
          </w:p>
        </w:tc>
        <w:tc>
          <w:tcPr>
            <w:tcW w:w="2364" w:type="dxa"/>
            <w:shd w:val="clear" w:color="auto" w:fill="F6F9FD"/>
            <w:tcMar>
              <w:top w:w="70" w:type="dxa"/>
              <w:left w:w="110" w:type="dxa"/>
              <w:bottom w:w="70" w:type="dxa"/>
              <w:right w:w="110" w:type="dxa"/>
            </w:tcMar>
            <w:vAlign w:val="center"/>
          </w:tcPr>
          <w:p w14:paraId="3050A4BE" w14:textId="77777777" w:rsidR="002775BD" w:rsidRDefault="003C4535">
            <w:pPr>
              <w:spacing w:after="0" w:line="252" w:lineRule="auto"/>
            </w:pPr>
            <w:r>
              <w:rPr>
                <w:sz w:val="18"/>
                <w:szCs w:val="18"/>
              </w:rPr>
              <w:t xml:space="preserve">Export to a dated file; opt-in Drive Auto; the empty-browser prompt; </w:t>
            </w:r>
            <w:r>
              <w:rPr>
                <w:rFonts w:ascii="Consolas" w:eastAsia="Consolas" w:hAnsi="Consolas" w:cs="Consolas"/>
                <w:color w:val="0B3D91"/>
                <w:sz w:val="16"/>
                <w:szCs w:val="16"/>
                <w:shd w:val="clear" w:color="auto" w:fill="EEF3FB"/>
              </w:rPr>
              <w:t>persist()</w:t>
            </w:r>
            <w:r>
              <w:rPr>
                <w:sz w:val="18"/>
                <w:szCs w:val="18"/>
              </w:rPr>
              <w:t xml:space="preserve"> requested once</w:t>
            </w:r>
          </w:p>
        </w:tc>
        <w:tc>
          <w:tcPr>
            <w:tcW w:w="1627" w:type="dxa"/>
            <w:shd w:val="clear" w:color="auto" w:fill="F6F9FD"/>
            <w:tcMar>
              <w:top w:w="70" w:type="dxa"/>
              <w:left w:w="110" w:type="dxa"/>
              <w:bottom w:w="70" w:type="dxa"/>
              <w:right w:w="110" w:type="dxa"/>
            </w:tcMar>
            <w:vAlign w:val="center"/>
          </w:tcPr>
          <w:p w14:paraId="20CCC96B" w14:textId="77777777" w:rsidR="002775BD" w:rsidRDefault="003C4535">
            <w:pPr>
              <w:spacing w:after="0" w:line="252" w:lineRule="auto"/>
            </w:pPr>
            <w:r>
              <w:rPr>
                <w:sz w:val="18"/>
                <w:szCs w:val="18"/>
              </w:rPr>
              <w:t>Medium — all need the reader to have acted once</w:t>
            </w:r>
          </w:p>
        </w:tc>
      </w:tr>
      <w:tr w:rsidR="002775BD" w14:paraId="10EAA6F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2F16A5D" w14:textId="77777777" w:rsidR="002775BD" w:rsidRDefault="003C4535">
            <w:pPr>
              <w:spacing w:after="0" w:line="252" w:lineRule="auto"/>
            </w:pPr>
            <w:r>
              <w:rPr>
                <w:sz w:val="18"/>
                <w:szCs w:val="18"/>
              </w:rPr>
              <w:t>R5</w:t>
            </w:r>
          </w:p>
        </w:tc>
        <w:tc>
          <w:tcPr>
            <w:tcW w:w="2415" w:type="dxa"/>
            <w:shd w:val="clear" w:color="auto" w:fill="FFFFFF"/>
            <w:tcMar>
              <w:top w:w="70" w:type="dxa"/>
              <w:left w:w="110" w:type="dxa"/>
              <w:bottom w:w="70" w:type="dxa"/>
              <w:right w:w="110" w:type="dxa"/>
            </w:tcMar>
            <w:vAlign w:val="center"/>
          </w:tcPr>
          <w:p w14:paraId="228A463B" w14:textId="77777777" w:rsidR="002775BD" w:rsidRDefault="003C4535">
            <w:pPr>
              <w:spacing w:after="0" w:line="252" w:lineRule="auto"/>
            </w:pPr>
            <w:r>
              <w:rPr>
                <w:sz w:val="18"/>
                <w:szCs w:val="18"/>
              </w:rPr>
              <w:t>Safari evicts site storage after 7 days of no use</w:t>
            </w:r>
          </w:p>
        </w:tc>
        <w:tc>
          <w:tcPr>
            <w:tcW w:w="1400" w:type="dxa"/>
            <w:shd w:val="clear" w:color="auto" w:fill="FFFFFF"/>
            <w:tcMar>
              <w:top w:w="70" w:type="dxa"/>
              <w:left w:w="110" w:type="dxa"/>
              <w:bottom w:w="70" w:type="dxa"/>
              <w:right w:w="110" w:type="dxa"/>
            </w:tcMar>
            <w:vAlign w:val="center"/>
          </w:tcPr>
          <w:p w14:paraId="2DB5141C" w14:textId="77777777" w:rsidR="002775BD" w:rsidRDefault="003C4535">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16D14560" w14:textId="77777777" w:rsidR="002775BD" w:rsidRDefault="003C4535">
            <w:pPr>
              <w:spacing w:after="0" w:line="252" w:lineRule="auto"/>
            </w:pPr>
            <w:r>
              <w:rPr>
                <w:sz w:val="18"/>
                <w:szCs w:val="18"/>
              </w:rPr>
              <w:t>High</w:t>
            </w:r>
          </w:p>
        </w:tc>
        <w:tc>
          <w:tcPr>
            <w:tcW w:w="2364" w:type="dxa"/>
            <w:shd w:val="clear" w:color="auto" w:fill="FFFFFF"/>
            <w:tcMar>
              <w:top w:w="70" w:type="dxa"/>
              <w:left w:w="110" w:type="dxa"/>
              <w:bottom w:w="70" w:type="dxa"/>
              <w:right w:w="110" w:type="dxa"/>
            </w:tcMar>
            <w:vAlign w:val="center"/>
          </w:tcPr>
          <w:p w14:paraId="755F271F" w14:textId="77777777" w:rsidR="002775BD" w:rsidRDefault="003C4535">
            <w:pPr>
              <w:spacing w:after="0" w:line="252" w:lineRule="auto"/>
            </w:pPr>
            <w:r>
              <w:rPr>
                <w:sz w:val="18"/>
                <w:szCs w:val="18"/>
              </w:rPr>
              <w:t>The Drive copy; Phase 4 verification on Safari; documented for iOS readers</w:t>
            </w:r>
          </w:p>
        </w:tc>
        <w:tc>
          <w:tcPr>
            <w:tcW w:w="1627" w:type="dxa"/>
            <w:shd w:val="clear" w:color="auto" w:fill="FFFFFF"/>
            <w:tcMar>
              <w:top w:w="70" w:type="dxa"/>
              <w:left w:w="110" w:type="dxa"/>
              <w:bottom w:w="70" w:type="dxa"/>
              <w:right w:w="110" w:type="dxa"/>
            </w:tcMar>
            <w:vAlign w:val="center"/>
          </w:tcPr>
          <w:p w14:paraId="5E6CD9C1" w14:textId="77777777" w:rsidR="002775BD" w:rsidRDefault="003C4535">
            <w:pPr>
              <w:spacing w:after="0" w:line="252" w:lineRule="auto"/>
            </w:pPr>
            <w:r>
              <w:rPr>
                <w:sz w:val="18"/>
                <w:szCs w:val="18"/>
              </w:rPr>
              <w:t>Medium — not fixable client-side</w:t>
            </w:r>
          </w:p>
        </w:tc>
      </w:tr>
      <w:tr w:rsidR="002775BD" w14:paraId="1ACC431F"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15133FA0" w14:textId="77777777" w:rsidR="002775BD" w:rsidRDefault="003C4535">
            <w:pPr>
              <w:spacing w:after="0" w:line="252" w:lineRule="auto"/>
            </w:pPr>
            <w:r>
              <w:rPr>
                <w:sz w:val="18"/>
                <w:szCs w:val="18"/>
              </w:rPr>
              <w:t>R6</w:t>
            </w:r>
          </w:p>
        </w:tc>
        <w:tc>
          <w:tcPr>
            <w:tcW w:w="2415" w:type="dxa"/>
            <w:shd w:val="clear" w:color="auto" w:fill="F6F9FD"/>
            <w:tcMar>
              <w:top w:w="70" w:type="dxa"/>
              <w:left w:w="110" w:type="dxa"/>
              <w:bottom w:w="70" w:type="dxa"/>
              <w:right w:w="110" w:type="dxa"/>
            </w:tcMar>
            <w:vAlign w:val="center"/>
          </w:tcPr>
          <w:p w14:paraId="1E7C88F6" w14:textId="77777777" w:rsidR="002775BD" w:rsidRDefault="003C4535">
            <w:pPr>
              <w:spacing w:after="0" w:line="252" w:lineRule="auto"/>
            </w:pPr>
            <w:r>
              <w:rPr>
                <w:sz w:val="18"/>
                <w:szCs w:val="18"/>
              </w:rPr>
              <w:t xml:space="preserve">A cached </w:t>
            </w:r>
            <w:r>
              <w:rPr>
                <w:rFonts w:ascii="Consolas" w:eastAsia="Consolas" w:hAnsi="Consolas" w:cs="Consolas"/>
                <w:color w:val="0B3D91"/>
                <w:sz w:val="16"/>
                <w:szCs w:val="16"/>
                <w:shd w:val="clear" w:color="auto" w:fill="EEF3FB"/>
              </w:rPr>
              <w:t>app.js</w:t>
            </w:r>
            <w:r>
              <w:rPr>
                <w:sz w:val="18"/>
                <w:szCs w:val="18"/>
              </w:rPr>
              <w:t xml:space="preserve"> makes a fixed bug appear unfixed</w:t>
            </w:r>
          </w:p>
        </w:tc>
        <w:tc>
          <w:tcPr>
            <w:tcW w:w="1400" w:type="dxa"/>
            <w:shd w:val="clear" w:color="auto" w:fill="F6F9FD"/>
            <w:tcMar>
              <w:top w:w="70" w:type="dxa"/>
              <w:left w:w="110" w:type="dxa"/>
              <w:bottom w:w="70" w:type="dxa"/>
              <w:right w:w="110" w:type="dxa"/>
            </w:tcMar>
            <w:vAlign w:val="center"/>
          </w:tcPr>
          <w:p w14:paraId="2A9F02CF" w14:textId="77777777" w:rsidR="002775BD" w:rsidRDefault="003C4535">
            <w:pPr>
              <w:spacing w:after="0" w:line="252" w:lineRule="auto"/>
            </w:pPr>
            <w:r>
              <w:rPr>
                <w:sz w:val="18"/>
                <w:szCs w:val="18"/>
              </w:rPr>
              <w:t>High</w:t>
            </w:r>
          </w:p>
        </w:tc>
        <w:tc>
          <w:tcPr>
            <w:tcW w:w="1112" w:type="dxa"/>
            <w:shd w:val="clear" w:color="auto" w:fill="F6F9FD"/>
            <w:tcMar>
              <w:top w:w="70" w:type="dxa"/>
              <w:left w:w="110" w:type="dxa"/>
              <w:bottom w:w="70" w:type="dxa"/>
              <w:right w:w="110" w:type="dxa"/>
            </w:tcMar>
            <w:vAlign w:val="center"/>
          </w:tcPr>
          <w:p w14:paraId="313B96F1" w14:textId="77777777" w:rsidR="002775BD" w:rsidRDefault="003C4535">
            <w:pPr>
              <w:spacing w:after="0" w:line="252" w:lineRule="auto"/>
            </w:pPr>
            <w:r>
              <w:rPr>
                <w:sz w:val="18"/>
                <w:szCs w:val="18"/>
              </w:rPr>
              <w:t>Medium</w:t>
            </w:r>
          </w:p>
        </w:tc>
        <w:tc>
          <w:tcPr>
            <w:tcW w:w="2364" w:type="dxa"/>
            <w:shd w:val="clear" w:color="auto" w:fill="F6F9FD"/>
            <w:tcMar>
              <w:top w:w="70" w:type="dxa"/>
              <w:left w:w="110" w:type="dxa"/>
              <w:bottom w:w="70" w:type="dxa"/>
              <w:right w:w="110" w:type="dxa"/>
            </w:tcMar>
            <w:vAlign w:val="center"/>
          </w:tcPr>
          <w:p w14:paraId="561A69ED" w14:textId="77777777" w:rsidR="002775BD" w:rsidRDefault="003C4535">
            <w:pPr>
              <w:spacing w:after="0" w:line="252" w:lineRule="auto"/>
            </w:pPr>
            <w:r>
              <w:rPr>
                <w:rFonts w:ascii="Consolas" w:eastAsia="Consolas" w:hAnsi="Consolas" w:cs="Consolas"/>
                <w:color w:val="0B3D91"/>
                <w:sz w:val="16"/>
                <w:szCs w:val="16"/>
                <w:shd w:val="clear" w:color="auto" w:fill="EEF3FB"/>
              </w:rPr>
              <w:t>?v=</w:t>
            </w:r>
            <w:r>
              <w:rPr>
                <w:sz w:val="18"/>
                <w:szCs w:val="18"/>
              </w:rPr>
              <w:t xml:space="preserve"> bumped by hand; </w:t>
            </w:r>
            <w:r>
              <w:rPr>
                <w:rFonts w:ascii="Consolas" w:eastAsia="Consolas" w:hAnsi="Consolas" w:cs="Consolas"/>
                <w:color w:val="0B3D91"/>
                <w:sz w:val="16"/>
                <w:szCs w:val="16"/>
                <w:shd w:val="clear" w:color="auto" w:fill="EEF3FB"/>
              </w:rPr>
              <w:t>build.js</w:t>
            </w:r>
            <w:r>
              <w:rPr>
                <w:sz w:val="18"/>
                <w:szCs w:val="18"/>
              </w:rPr>
              <w:t xml:space="preserve"> stamps a content hash instead</w:t>
            </w:r>
          </w:p>
        </w:tc>
        <w:tc>
          <w:tcPr>
            <w:tcW w:w="1627" w:type="dxa"/>
            <w:shd w:val="clear" w:color="auto" w:fill="F6F9FD"/>
            <w:tcMar>
              <w:top w:w="70" w:type="dxa"/>
              <w:left w:w="110" w:type="dxa"/>
              <w:bottom w:w="70" w:type="dxa"/>
              <w:right w:w="110" w:type="dxa"/>
            </w:tcMar>
            <w:vAlign w:val="center"/>
          </w:tcPr>
          <w:p w14:paraId="4E5E82C9" w14:textId="77777777" w:rsidR="002775BD" w:rsidRDefault="003C4535">
            <w:pPr>
              <w:spacing w:after="0" w:line="252" w:lineRule="auto"/>
            </w:pPr>
            <w:r>
              <w:rPr>
                <w:sz w:val="18"/>
                <w:szCs w:val="18"/>
              </w:rPr>
              <w:t>Low with the build, Medium without</w:t>
            </w:r>
          </w:p>
        </w:tc>
      </w:tr>
      <w:tr w:rsidR="002775BD" w14:paraId="5AABD1E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937B788" w14:textId="77777777" w:rsidR="002775BD" w:rsidRDefault="003C4535">
            <w:pPr>
              <w:spacing w:after="0" w:line="252" w:lineRule="auto"/>
            </w:pPr>
            <w:r>
              <w:rPr>
                <w:sz w:val="18"/>
                <w:szCs w:val="18"/>
              </w:rPr>
              <w:t>R7</w:t>
            </w:r>
          </w:p>
        </w:tc>
        <w:tc>
          <w:tcPr>
            <w:tcW w:w="2415" w:type="dxa"/>
            <w:shd w:val="clear" w:color="auto" w:fill="FFFFFF"/>
            <w:tcMar>
              <w:top w:w="70" w:type="dxa"/>
              <w:left w:w="110" w:type="dxa"/>
              <w:bottom w:w="70" w:type="dxa"/>
              <w:right w:w="110" w:type="dxa"/>
            </w:tcMar>
            <w:vAlign w:val="center"/>
          </w:tcPr>
          <w:p w14:paraId="5988A9E2" w14:textId="77777777" w:rsidR="002775BD" w:rsidRDefault="003C4535">
            <w:pPr>
              <w:spacing w:after="0" w:line="252" w:lineRule="auto"/>
            </w:pPr>
            <w:r>
              <w:rPr>
                <w:sz w:val="18"/>
                <w:szCs w:val="18"/>
              </w:rPr>
              <w:t xml:space="preserve">A new store is added but left out of </w:t>
            </w:r>
            <w:r>
              <w:rPr>
                <w:rFonts w:ascii="Consolas" w:eastAsia="Consolas" w:hAnsi="Consolas" w:cs="Consolas"/>
                <w:color w:val="0B3D91"/>
                <w:sz w:val="16"/>
                <w:szCs w:val="16"/>
                <w:shd w:val="clear" w:color="auto" w:fill="EEF3FB"/>
              </w:rPr>
              <w:t>BACKUP_STORES</w:t>
            </w:r>
            <w:r>
              <w:rPr>
                <w:sz w:val="18"/>
                <w:szCs w:val="18"/>
              </w:rPr>
              <w:t xml:space="preserve"> or </w:t>
            </w:r>
            <w:r>
              <w:rPr>
                <w:rFonts w:ascii="Consolas" w:eastAsia="Consolas" w:hAnsi="Consolas" w:cs="Consolas"/>
                <w:color w:val="0B3D91"/>
                <w:sz w:val="16"/>
                <w:szCs w:val="16"/>
                <w:shd w:val="clear" w:color="auto" w:fill="EEF3FB"/>
              </w:rPr>
              <w:t>RECORD_KEYS</w:t>
            </w:r>
            <w:r>
              <w:rPr>
                <w:sz w:val="18"/>
                <w:szCs w:val="18"/>
              </w:rPr>
              <w:t>, and silently never backs up</w:t>
            </w:r>
          </w:p>
        </w:tc>
        <w:tc>
          <w:tcPr>
            <w:tcW w:w="1400" w:type="dxa"/>
            <w:shd w:val="clear" w:color="auto" w:fill="FFFFFF"/>
            <w:tcMar>
              <w:top w:w="70" w:type="dxa"/>
              <w:left w:w="110" w:type="dxa"/>
              <w:bottom w:w="70" w:type="dxa"/>
              <w:right w:w="110" w:type="dxa"/>
            </w:tcMar>
            <w:vAlign w:val="center"/>
          </w:tcPr>
          <w:p w14:paraId="6AEA15E5" w14:textId="77777777" w:rsidR="002775BD" w:rsidRDefault="003C4535">
            <w:pPr>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3156E761" w14:textId="77777777" w:rsidR="002775BD" w:rsidRDefault="003C4535">
            <w:pPr>
              <w:spacing w:after="0" w:line="252" w:lineRule="auto"/>
            </w:pPr>
            <w:r>
              <w:rPr>
                <w:sz w:val="18"/>
                <w:szCs w:val="18"/>
              </w:rPr>
              <w:t>High</w:t>
            </w:r>
          </w:p>
        </w:tc>
        <w:tc>
          <w:tcPr>
            <w:tcW w:w="2364" w:type="dxa"/>
            <w:shd w:val="clear" w:color="auto" w:fill="FFFFFF"/>
            <w:tcMar>
              <w:top w:w="70" w:type="dxa"/>
              <w:left w:w="110" w:type="dxa"/>
              <w:bottom w:w="70" w:type="dxa"/>
              <w:right w:w="110" w:type="dxa"/>
            </w:tcMar>
            <w:vAlign w:val="center"/>
          </w:tcPr>
          <w:p w14:paraId="6DF7515F" w14:textId="77777777" w:rsidR="002775BD" w:rsidRDefault="003C4535">
            <w:pPr>
              <w:spacing w:after="0" w:line="252" w:lineRule="auto"/>
            </w:pPr>
            <w:r>
              <w:rPr>
                <w:sz w:val="18"/>
                <w:szCs w:val="18"/>
              </w:rPr>
              <w:t>Release checklist</w:t>
            </w:r>
          </w:p>
        </w:tc>
        <w:tc>
          <w:tcPr>
            <w:tcW w:w="1627" w:type="dxa"/>
            <w:shd w:val="clear" w:color="auto" w:fill="FFFFFF"/>
            <w:tcMar>
              <w:top w:w="70" w:type="dxa"/>
              <w:left w:w="110" w:type="dxa"/>
              <w:bottom w:w="70" w:type="dxa"/>
              <w:right w:w="110" w:type="dxa"/>
            </w:tcMar>
            <w:vAlign w:val="center"/>
          </w:tcPr>
          <w:p w14:paraId="43F9A13F" w14:textId="77777777" w:rsidR="002775BD" w:rsidRDefault="003C4535">
            <w:pPr>
              <w:spacing w:after="0" w:line="252" w:lineRule="auto"/>
            </w:pPr>
            <w:r>
              <w:rPr>
                <w:sz w:val="18"/>
                <w:szCs w:val="18"/>
              </w:rPr>
              <w:t xml:space="preserve">Medium — </w:t>
            </w:r>
            <w:r>
              <w:rPr>
                <w:b/>
                <w:bCs/>
                <w:sz w:val="18"/>
                <w:szCs w:val="18"/>
              </w:rPr>
              <w:t>recommend a start-up assertion that fails loudly</w:t>
            </w:r>
          </w:p>
        </w:tc>
      </w:tr>
      <w:tr w:rsidR="002775BD" w14:paraId="53FDD334"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0CA0EAA8" w14:textId="77777777" w:rsidR="002775BD" w:rsidRDefault="003C4535">
            <w:pPr>
              <w:spacing w:after="0" w:line="252" w:lineRule="auto"/>
            </w:pPr>
            <w:r>
              <w:rPr>
                <w:sz w:val="18"/>
                <w:szCs w:val="18"/>
              </w:rPr>
              <w:t>R8</w:t>
            </w:r>
          </w:p>
        </w:tc>
        <w:tc>
          <w:tcPr>
            <w:tcW w:w="2415" w:type="dxa"/>
            <w:shd w:val="clear" w:color="auto" w:fill="F6F9FD"/>
            <w:tcMar>
              <w:top w:w="70" w:type="dxa"/>
              <w:left w:w="110" w:type="dxa"/>
              <w:bottom w:w="70" w:type="dxa"/>
              <w:right w:w="110" w:type="dxa"/>
            </w:tcMar>
            <w:vAlign w:val="center"/>
          </w:tcPr>
          <w:p w14:paraId="1456F10C" w14:textId="77777777" w:rsidR="002775BD" w:rsidRDefault="003C4535">
            <w:pPr>
              <w:spacing w:after="0" w:line="252" w:lineRule="auto"/>
            </w:pPr>
            <w:r>
              <w:rPr>
                <w:b/>
                <w:bCs/>
                <w:sz w:val="18"/>
                <w:szCs w:val="18"/>
              </w:rPr>
              <w:t>A crafted backup runs code in the page</w:t>
            </w:r>
            <w:r>
              <w:rPr>
                <w:sz w:val="18"/>
                <w:szCs w:val="18"/>
              </w:rPr>
              <w:t xml:space="preserve"> — through Import or a tampered Drive copy</w:t>
            </w:r>
          </w:p>
        </w:tc>
        <w:tc>
          <w:tcPr>
            <w:tcW w:w="1400" w:type="dxa"/>
            <w:shd w:val="clear" w:color="auto" w:fill="F6F9FD"/>
            <w:tcMar>
              <w:top w:w="70" w:type="dxa"/>
              <w:left w:w="110" w:type="dxa"/>
              <w:bottom w:w="70" w:type="dxa"/>
              <w:right w:w="110" w:type="dxa"/>
            </w:tcMar>
            <w:vAlign w:val="center"/>
          </w:tcPr>
          <w:p w14:paraId="666A0DCF" w14:textId="77777777" w:rsidR="002775BD" w:rsidRDefault="003C4535">
            <w:pPr>
              <w:spacing w:after="0" w:line="252" w:lineRule="auto"/>
            </w:pPr>
            <w:r>
              <w:rPr>
                <w:sz w:val="18"/>
                <w:szCs w:val="18"/>
              </w:rPr>
              <w:t>Low (was High until 22 Sep)</w:t>
            </w:r>
          </w:p>
        </w:tc>
        <w:tc>
          <w:tcPr>
            <w:tcW w:w="1112" w:type="dxa"/>
            <w:shd w:val="clear" w:color="auto" w:fill="F6F9FD"/>
            <w:tcMar>
              <w:top w:w="70" w:type="dxa"/>
              <w:left w:w="110" w:type="dxa"/>
              <w:bottom w:w="70" w:type="dxa"/>
              <w:right w:w="110" w:type="dxa"/>
            </w:tcMar>
            <w:vAlign w:val="center"/>
          </w:tcPr>
          <w:p w14:paraId="0DA09DBC" w14:textId="77777777" w:rsidR="002775BD" w:rsidRDefault="003C4535">
            <w:pPr>
              <w:spacing w:after="0" w:line="252" w:lineRule="auto"/>
            </w:pPr>
            <w:r>
              <w:rPr>
                <w:sz w:val="18"/>
                <w:szCs w:val="18"/>
              </w:rPr>
              <w:t>Critical</w:t>
            </w:r>
          </w:p>
        </w:tc>
        <w:tc>
          <w:tcPr>
            <w:tcW w:w="2364" w:type="dxa"/>
            <w:shd w:val="clear" w:color="auto" w:fill="F6F9FD"/>
            <w:tcMar>
              <w:top w:w="70" w:type="dxa"/>
              <w:left w:w="110" w:type="dxa"/>
              <w:bottom w:w="70" w:type="dxa"/>
              <w:right w:w="110" w:type="dxa"/>
            </w:tcMar>
            <w:vAlign w:val="center"/>
          </w:tcPr>
          <w:p w14:paraId="65CFFF79" w14:textId="77777777" w:rsidR="002775BD" w:rsidRDefault="003C4535">
            <w:pPr>
              <w:spacing w:after="0" w:line="252" w:lineRule="auto"/>
            </w:pPr>
            <w:r>
              <w:rPr>
                <w:sz w:val="18"/>
                <w:szCs w:val="18"/>
              </w:rPr>
              <w:t>Chips built as DOM nodes; every record validated; one import choke point; 8 MB ceiling; CSP with no inline script</w:t>
            </w:r>
          </w:p>
        </w:tc>
        <w:tc>
          <w:tcPr>
            <w:tcW w:w="1627" w:type="dxa"/>
            <w:shd w:val="clear" w:color="auto" w:fill="F6F9FD"/>
            <w:tcMar>
              <w:top w:w="70" w:type="dxa"/>
              <w:left w:w="110" w:type="dxa"/>
              <w:bottom w:w="70" w:type="dxa"/>
              <w:right w:w="110" w:type="dxa"/>
            </w:tcMar>
            <w:vAlign w:val="center"/>
          </w:tcPr>
          <w:p w14:paraId="7788BE6A" w14:textId="77777777" w:rsidR="002775BD" w:rsidRDefault="003C4535">
            <w:pPr>
              <w:spacing w:after="0" w:line="252" w:lineRule="auto"/>
            </w:pPr>
            <w:r>
              <w:rPr>
                <w:sz w:val="18"/>
                <w:szCs w:val="18"/>
              </w:rPr>
              <w:t>Low</w:t>
            </w:r>
          </w:p>
        </w:tc>
      </w:tr>
      <w:tr w:rsidR="002775BD" w14:paraId="7304714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B9C64E8" w14:textId="77777777" w:rsidR="002775BD" w:rsidRDefault="003C4535">
            <w:pPr>
              <w:spacing w:after="0" w:line="252" w:lineRule="auto"/>
            </w:pPr>
            <w:r>
              <w:rPr>
                <w:sz w:val="18"/>
                <w:szCs w:val="18"/>
              </w:rPr>
              <w:t>R9</w:t>
            </w:r>
          </w:p>
        </w:tc>
        <w:tc>
          <w:tcPr>
            <w:tcW w:w="2415" w:type="dxa"/>
            <w:shd w:val="clear" w:color="auto" w:fill="FFFFFF"/>
            <w:tcMar>
              <w:top w:w="70" w:type="dxa"/>
              <w:left w:w="110" w:type="dxa"/>
              <w:bottom w:w="70" w:type="dxa"/>
              <w:right w:w="110" w:type="dxa"/>
            </w:tcMar>
            <w:vAlign w:val="center"/>
          </w:tcPr>
          <w:p w14:paraId="49D7EB27" w14:textId="77777777" w:rsidR="002775BD" w:rsidRDefault="003C4535">
            <w:pPr>
              <w:spacing w:after="0" w:line="252" w:lineRule="auto"/>
            </w:pPr>
            <w:r>
              <w:rPr>
                <w:sz w:val="18"/>
                <w:szCs w:val="18"/>
              </w:rPr>
              <w:t>The page is framed by another site (clickjacking)</w:t>
            </w:r>
          </w:p>
        </w:tc>
        <w:tc>
          <w:tcPr>
            <w:tcW w:w="1400" w:type="dxa"/>
            <w:shd w:val="clear" w:color="auto" w:fill="FFFFFF"/>
            <w:tcMar>
              <w:top w:w="70" w:type="dxa"/>
              <w:left w:w="110" w:type="dxa"/>
              <w:bottom w:w="70" w:type="dxa"/>
              <w:right w:w="110" w:type="dxa"/>
            </w:tcMar>
            <w:vAlign w:val="center"/>
          </w:tcPr>
          <w:p w14:paraId="7B650CF5" w14:textId="77777777" w:rsidR="002775BD" w:rsidRDefault="003C4535">
            <w:pPr>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6EAF1261" w14:textId="77777777" w:rsidR="002775BD" w:rsidRDefault="003C4535">
            <w:pPr>
              <w:spacing w:after="0" w:line="252" w:lineRule="auto"/>
            </w:pPr>
            <w:r>
              <w:rPr>
                <w:sz w:val="18"/>
                <w:szCs w:val="18"/>
              </w:rPr>
              <w:t>Medium</w:t>
            </w:r>
          </w:p>
        </w:tc>
        <w:tc>
          <w:tcPr>
            <w:tcW w:w="2364" w:type="dxa"/>
            <w:shd w:val="clear" w:color="auto" w:fill="FFFFFF"/>
            <w:tcMar>
              <w:top w:w="70" w:type="dxa"/>
              <w:left w:w="110" w:type="dxa"/>
              <w:bottom w:w="70" w:type="dxa"/>
              <w:right w:w="110" w:type="dxa"/>
            </w:tcMar>
            <w:vAlign w:val="center"/>
          </w:tcPr>
          <w:p w14:paraId="4D610B59" w14:textId="77777777" w:rsidR="002775BD" w:rsidRDefault="003C4535">
            <w:pPr>
              <w:spacing w:after="0" w:line="252" w:lineRule="auto"/>
            </w:pPr>
            <w:r>
              <w:rPr>
                <w:sz w:val="18"/>
                <w:szCs w:val="18"/>
              </w:rPr>
              <w:t>None possible on GitHub Pages; a host with headers closes it at RM 0</w:t>
            </w:r>
          </w:p>
        </w:tc>
        <w:tc>
          <w:tcPr>
            <w:tcW w:w="1627" w:type="dxa"/>
            <w:shd w:val="clear" w:color="auto" w:fill="FFFFFF"/>
            <w:tcMar>
              <w:top w:w="70" w:type="dxa"/>
              <w:left w:w="110" w:type="dxa"/>
              <w:bottom w:w="70" w:type="dxa"/>
              <w:right w:w="110" w:type="dxa"/>
            </w:tcMar>
            <w:vAlign w:val="center"/>
          </w:tcPr>
          <w:p w14:paraId="1EFD35C4" w14:textId="77777777" w:rsidR="002775BD" w:rsidRDefault="003C4535">
            <w:pPr>
              <w:spacing w:after="0" w:line="252" w:lineRule="auto"/>
            </w:pPr>
            <w:r>
              <w:rPr>
                <w:sz w:val="18"/>
                <w:szCs w:val="18"/>
              </w:rPr>
              <w:t>Medium — open until the host changes</w:t>
            </w:r>
          </w:p>
        </w:tc>
      </w:tr>
      <w:tr w:rsidR="002775BD" w14:paraId="6DB3D036"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0C7A78CD" w14:textId="77777777" w:rsidR="002775BD" w:rsidRDefault="003C4535">
            <w:pPr>
              <w:spacing w:after="0" w:line="252" w:lineRule="auto"/>
            </w:pPr>
            <w:r>
              <w:rPr>
                <w:sz w:val="18"/>
                <w:szCs w:val="18"/>
              </w:rPr>
              <w:t>R10</w:t>
            </w:r>
          </w:p>
        </w:tc>
        <w:tc>
          <w:tcPr>
            <w:tcW w:w="2415" w:type="dxa"/>
            <w:shd w:val="clear" w:color="auto" w:fill="F6F9FD"/>
            <w:tcMar>
              <w:top w:w="70" w:type="dxa"/>
              <w:left w:w="110" w:type="dxa"/>
              <w:bottom w:w="70" w:type="dxa"/>
              <w:right w:w="110" w:type="dxa"/>
            </w:tcMar>
            <w:vAlign w:val="center"/>
          </w:tcPr>
          <w:p w14:paraId="51791961" w14:textId="77777777" w:rsidR="002775BD" w:rsidRDefault="003C4535">
            <w:pPr>
              <w:spacing w:after="0" w:line="252" w:lineRule="auto"/>
            </w:pPr>
            <w:r>
              <w:rPr>
                <w:sz w:val="18"/>
                <w:szCs w:val="18"/>
              </w:rPr>
              <w:t>A reader treats a 30-year projection as a prediction, or a figure as advice</w:t>
            </w:r>
          </w:p>
        </w:tc>
        <w:tc>
          <w:tcPr>
            <w:tcW w:w="1400" w:type="dxa"/>
            <w:shd w:val="clear" w:color="auto" w:fill="F6F9FD"/>
            <w:tcMar>
              <w:top w:w="70" w:type="dxa"/>
              <w:left w:w="110" w:type="dxa"/>
              <w:bottom w:w="70" w:type="dxa"/>
              <w:right w:w="110" w:type="dxa"/>
            </w:tcMar>
            <w:vAlign w:val="center"/>
          </w:tcPr>
          <w:p w14:paraId="2DCF6DF7" w14:textId="77777777" w:rsidR="002775BD" w:rsidRDefault="003C4535">
            <w:pPr>
              <w:spacing w:after="0" w:line="252" w:lineRule="auto"/>
            </w:pPr>
            <w:r>
              <w:rPr>
                <w:sz w:val="18"/>
                <w:szCs w:val="18"/>
              </w:rPr>
              <w:t>Medium</w:t>
            </w:r>
          </w:p>
        </w:tc>
        <w:tc>
          <w:tcPr>
            <w:tcW w:w="1112" w:type="dxa"/>
            <w:shd w:val="clear" w:color="auto" w:fill="F6F9FD"/>
            <w:tcMar>
              <w:top w:w="70" w:type="dxa"/>
              <w:left w:w="110" w:type="dxa"/>
              <w:bottom w:w="70" w:type="dxa"/>
              <w:right w:w="110" w:type="dxa"/>
            </w:tcMar>
            <w:vAlign w:val="center"/>
          </w:tcPr>
          <w:p w14:paraId="09BA5A66" w14:textId="77777777" w:rsidR="002775BD" w:rsidRDefault="003C4535">
            <w:pPr>
              <w:spacing w:after="0" w:line="252" w:lineRule="auto"/>
            </w:pPr>
            <w:r>
              <w:rPr>
                <w:sz w:val="18"/>
                <w:szCs w:val="18"/>
              </w:rPr>
              <w:t>High</w:t>
            </w:r>
          </w:p>
        </w:tc>
        <w:tc>
          <w:tcPr>
            <w:tcW w:w="2364" w:type="dxa"/>
            <w:shd w:val="clear" w:color="auto" w:fill="F6F9FD"/>
            <w:tcMar>
              <w:top w:w="70" w:type="dxa"/>
              <w:left w:w="110" w:type="dxa"/>
              <w:bottom w:w="70" w:type="dxa"/>
              <w:right w:w="110" w:type="dxa"/>
            </w:tcMar>
            <w:vAlign w:val="center"/>
          </w:tcPr>
          <w:p w14:paraId="4D2AC156" w14:textId="77777777" w:rsidR="002775BD" w:rsidRDefault="003C4535">
            <w:pPr>
              <w:spacing w:after="0" w:line="252" w:lineRule="auto"/>
            </w:pPr>
            <w:r>
              <w:rPr>
                <w:sz w:val="18"/>
                <w:szCs w:val="18"/>
              </w:rPr>
              <w:t xml:space="preserve">Assumptions on every screen; ranges not rates; no product named; both READMEs say </w:t>
            </w:r>
            <w:r>
              <w:rPr>
                <w:i/>
                <w:iCs/>
                <w:sz w:val="18"/>
                <w:szCs w:val="18"/>
              </w:rPr>
              <w:t>planning tool, not advice</w:t>
            </w:r>
          </w:p>
        </w:tc>
        <w:tc>
          <w:tcPr>
            <w:tcW w:w="1627" w:type="dxa"/>
            <w:shd w:val="clear" w:color="auto" w:fill="F6F9FD"/>
            <w:tcMar>
              <w:top w:w="70" w:type="dxa"/>
              <w:left w:w="110" w:type="dxa"/>
              <w:bottom w:w="70" w:type="dxa"/>
              <w:right w:w="110" w:type="dxa"/>
            </w:tcMar>
            <w:vAlign w:val="center"/>
          </w:tcPr>
          <w:p w14:paraId="7C47E89D" w14:textId="77777777" w:rsidR="002775BD" w:rsidRDefault="003C4535">
            <w:pPr>
              <w:spacing w:after="0" w:line="252" w:lineRule="auto"/>
            </w:pPr>
            <w:r>
              <w:rPr>
                <w:sz w:val="18"/>
                <w:szCs w:val="18"/>
              </w:rPr>
              <w:t>Low–Medium — a compliance read before any promotion</w:t>
            </w:r>
          </w:p>
        </w:tc>
      </w:tr>
      <w:tr w:rsidR="002775BD" w14:paraId="52560B5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6478727" w14:textId="77777777" w:rsidR="002775BD" w:rsidRDefault="003C4535">
            <w:pPr>
              <w:spacing w:after="0" w:line="252" w:lineRule="auto"/>
            </w:pPr>
            <w:r>
              <w:rPr>
                <w:sz w:val="18"/>
                <w:szCs w:val="18"/>
              </w:rPr>
              <w:t>R11</w:t>
            </w:r>
          </w:p>
        </w:tc>
        <w:tc>
          <w:tcPr>
            <w:tcW w:w="2415" w:type="dxa"/>
            <w:shd w:val="clear" w:color="auto" w:fill="FFFFFF"/>
            <w:tcMar>
              <w:top w:w="70" w:type="dxa"/>
              <w:left w:w="110" w:type="dxa"/>
              <w:bottom w:w="70" w:type="dxa"/>
              <w:right w:w="110" w:type="dxa"/>
            </w:tcMar>
            <w:vAlign w:val="center"/>
          </w:tcPr>
          <w:p w14:paraId="2118AD6D" w14:textId="77777777" w:rsidR="002775BD" w:rsidRDefault="003C4535">
            <w:pPr>
              <w:spacing w:after="0" w:line="252" w:lineRule="auto"/>
            </w:pPr>
            <w:r>
              <w:rPr>
                <w:sz w:val="18"/>
                <w:szCs w:val="18"/>
              </w:rPr>
              <w:t>The code is copied and republished</w:t>
            </w:r>
          </w:p>
        </w:tc>
        <w:tc>
          <w:tcPr>
            <w:tcW w:w="1400" w:type="dxa"/>
            <w:shd w:val="clear" w:color="auto" w:fill="FFFFFF"/>
            <w:tcMar>
              <w:top w:w="70" w:type="dxa"/>
              <w:left w:w="110" w:type="dxa"/>
              <w:bottom w:w="70" w:type="dxa"/>
              <w:right w:w="110" w:type="dxa"/>
            </w:tcMar>
            <w:vAlign w:val="center"/>
          </w:tcPr>
          <w:p w14:paraId="4AC1E24C" w14:textId="77777777" w:rsidR="002775BD" w:rsidRDefault="003C4535">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0B136431" w14:textId="77777777" w:rsidR="002775BD" w:rsidRDefault="003C4535">
            <w:pPr>
              <w:spacing w:after="0" w:line="252" w:lineRule="auto"/>
            </w:pPr>
            <w:r>
              <w:rPr>
                <w:sz w:val="18"/>
                <w:szCs w:val="18"/>
              </w:rPr>
              <w:t>Low</w:t>
            </w:r>
          </w:p>
        </w:tc>
        <w:tc>
          <w:tcPr>
            <w:tcW w:w="2364" w:type="dxa"/>
            <w:shd w:val="clear" w:color="auto" w:fill="FFFFFF"/>
            <w:tcMar>
              <w:top w:w="70" w:type="dxa"/>
              <w:left w:w="110" w:type="dxa"/>
              <w:bottom w:w="70" w:type="dxa"/>
              <w:right w:w="110" w:type="dxa"/>
            </w:tcMar>
            <w:vAlign w:val="center"/>
          </w:tcPr>
          <w:p w14:paraId="01F75278" w14:textId="77777777" w:rsidR="002775BD" w:rsidRDefault="003C4535">
            <w:pPr>
              <w:spacing w:after="0" w:line="252" w:lineRule="auto"/>
            </w:pPr>
            <w:r>
              <w:rPr>
                <w:rFonts w:ascii="Consolas" w:eastAsia="Consolas" w:hAnsi="Consolas" w:cs="Consolas"/>
                <w:color w:val="0B3D91"/>
                <w:sz w:val="16"/>
                <w:szCs w:val="16"/>
                <w:shd w:val="clear" w:color="auto" w:fill="EEF3FB"/>
              </w:rPr>
              <w:t>LICENSE</w:t>
            </w:r>
            <w:r>
              <w:rPr>
                <w:sz w:val="18"/>
                <w:szCs w:val="18"/>
              </w:rPr>
              <w:t xml:space="preserve"> puts the terms on record; the two-repository option hides the source</w:t>
            </w:r>
          </w:p>
        </w:tc>
        <w:tc>
          <w:tcPr>
            <w:tcW w:w="1627" w:type="dxa"/>
            <w:shd w:val="clear" w:color="auto" w:fill="FFFFFF"/>
            <w:tcMar>
              <w:top w:w="70" w:type="dxa"/>
              <w:left w:w="110" w:type="dxa"/>
              <w:bottom w:w="70" w:type="dxa"/>
              <w:right w:w="110" w:type="dxa"/>
            </w:tcMar>
            <w:vAlign w:val="center"/>
          </w:tcPr>
          <w:p w14:paraId="08236E95" w14:textId="77777777" w:rsidR="002775BD" w:rsidRDefault="003C4535">
            <w:pPr>
              <w:spacing w:after="0" w:line="252" w:lineRule="auto"/>
            </w:pPr>
            <w:r>
              <w:rPr>
                <w:sz w:val="18"/>
                <w:szCs w:val="18"/>
              </w:rPr>
              <w:t>Medium</w:t>
            </w:r>
          </w:p>
        </w:tc>
      </w:tr>
      <w:tr w:rsidR="002775BD" w14:paraId="2A955540"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49FD144F" w14:textId="77777777" w:rsidR="002775BD" w:rsidRDefault="003C4535">
            <w:pPr>
              <w:spacing w:after="0" w:line="252" w:lineRule="auto"/>
            </w:pPr>
            <w:r>
              <w:rPr>
                <w:sz w:val="18"/>
                <w:szCs w:val="18"/>
              </w:rPr>
              <w:t>R12</w:t>
            </w:r>
          </w:p>
        </w:tc>
        <w:tc>
          <w:tcPr>
            <w:tcW w:w="2415" w:type="dxa"/>
            <w:shd w:val="clear" w:color="auto" w:fill="F6F9FD"/>
            <w:tcMar>
              <w:top w:w="70" w:type="dxa"/>
              <w:left w:w="110" w:type="dxa"/>
              <w:bottom w:w="70" w:type="dxa"/>
              <w:right w:w="110" w:type="dxa"/>
            </w:tcMar>
            <w:vAlign w:val="center"/>
          </w:tcPr>
          <w:p w14:paraId="0D00E8DA" w14:textId="77777777" w:rsidR="002775BD" w:rsidRDefault="003C4535">
            <w:pPr>
              <w:spacing w:after="0" w:line="252" w:lineRule="auto"/>
            </w:pPr>
            <w:r>
              <w:rPr>
                <w:b/>
                <w:bCs/>
                <w:sz w:val="18"/>
                <w:szCs w:val="18"/>
              </w:rPr>
              <w:t>One developer, shared with MoneyFlow's Phase 4</w:t>
            </w:r>
            <w:r>
              <w:rPr>
                <w:sz w:val="18"/>
                <w:szCs w:val="18"/>
              </w:rPr>
              <w:t xml:space="preserve"> over the same weeks</w:t>
            </w:r>
          </w:p>
        </w:tc>
        <w:tc>
          <w:tcPr>
            <w:tcW w:w="1400" w:type="dxa"/>
            <w:shd w:val="clear" w:color="auto" w:fill="F6F9FD"/>
            <w:tcMar>
              <w:top w:w="70" w:type="dxa"/>
              <w:left w:w="110" w:type="dxa"/>
              <w:bottom w:w="70" w:type="dxa"/>
              <w:right w:w="110" w:type="dxa"/>
            </w:tcMar>
            <w:vAlign w:val="center"/>
          </w:tcPr>
          <w:p w14:paraId="76F1B7FA" w14:textId="77777777" w:rsidR="002775BD" w:rsidRDefault="003C4535">
            <w:pPr>
              <w:spacing w:after="0" w:line="252" w:lineRule="auto"/>
            </w:pPr>
            <w:r>
              <w:rPr>
                <w:sz w:val="18"/>
                <w:szCs w:val="18"/>
              </w:rPr>
              <w:t>High</w:t>
            </w:r>
          </w:p>
        </w:tc>
        <w:tc>
          <w:tcPr>
            <w:tcW w:w="1112" w:type="dxa"/>
            <w:shd w:val="clear" w:color="auto" w:fill="F6F9FD"/>
            <w:tcMar>
              <w:top w:w="70" w:type="dxa"/>
              <w:left w:w="110" w:type="dxa"/>
              <w:bottom w:w="70" w:type="dxa"/>
              <w:right w:w="110" w:type="dxa"/>
            </w:tcMar>
            <w:vAlign w:val="center"/>
          </w:tcPr>
          <w:p w14:paraId="322BE848" w14:textId="77777777" w:rsidR="002775BD" w:rsidRDefault="003C4535">
            <w:pPr>
              <w:spacing w:after="0" w:line="252" w:lineRule="auto"/>
            </w:pPr>
            <w:r>
              <w:rPr>
                <w:sz w:val="18"/>
                <w:szCs w:val="18"/>
              </w:rPr>
              <w:t>Medium</w:t>
            </w:r>
          </w:p>
        </w:tc>
        <w:tc>
          <w:tcPr>
            <w:tcW w:w="2364" w:type="dxa"/>
            <w:shd w:val="clear" w:color="auto" w:fill="F6F9FD"/>
            <w:tcMar>
              <w:top w:w="70" w:type="dxa"/>
              <w:left w:w="110" w:type="dxa"/>
              <w:bottom w:w="70" w:type="dxa"/>
              <w:right w:w="110" w:type="dxa"/>
            </w:tcMar>
            <w:vAlign w:val="center"/>
          </w:tcPr>
          <w:p w14:paraId="597AF2BD" w14:textId="77777777" w:rsidR="002775BD" w:rsidRDefault="003C4535">
            <w:pPr>
              <w:spacing w:after="0" w:line="252" w:lineRule="auto"/>
            </w:pPr>
            <w:r>
              <w:rPr>
                <w:sz w:val="18"/>
                <w:szCs w:val="18"/>
              </w:rPr>
              <w:t xml:space="preserve">Phase 4 capped at ~10 hours a week; </w:t>
            </w:r>
            <w:r>
              <w:rPr>
                <w:rFonts w:ascii="Consolas" w:eastAsia="Consolas" w:hAnsi="Consolas" w:cs="Consolas"/>
                <w:color w:val="0B3D91"/>
                <w:sz w:val="16"/>
                <w:szCs w:val="16"/>
                <w:shd w:val="clear" w:color="auto" w:fill="EEF3FB"/>
              </w:rPr>
              <w:t>MODULES.md</w:t>
            </w:r>
            <w:r>
              <w:rPr>
                <w:sz w:val="18"/>
                <w:szCs w:val="18"/>
              </w:rPr>
              <w:t xml:space="preserve"> documents every formula; milestones after MS-1 can slip without breaking the release</w:t>
            </w:r>
          </w:p>
        </w:tc>
        <w:tc>
          <w:tcPr>
            <w:tcW w:w="1627" w:type="dxa"/>
            <w:shd w:val="clear" w:color="auto" w:fill="F6F9FD"/>
            <w:tcMar>
              <w:top w:w="70" w:type="dxa"/>
              <w:left w:w="110" w:type="dxa"/>
              <w:bottom w:w="70" w:type="dxa"/>
              <w:right w:w="110" w:type="dxa"/>
            </w:tcMar>
            <w:vAlign w:val="center"/>
          </w:tcPr>
          <w:p w14:paraId="5CBF1BAB" w14:textId="77777777" w:rsidR="002775BD" w:rsidRDefault="003C4535">
            <w:pPr>
              <w:spacing w:after="0" w:line="252" w:lineRule="auto"/>
            </w:pPr>
            <w:r>
              <w:rPr>
                <w:sz w:val="18"/>
                <w:szCs w:val="18"/>
              </w:rPr>
              <w:t>Medium</w:t>
            </w:r>
          </w:p>
        </w:tc>
      </w:tr>
      <w:tr w:rsidR="002775BD" w14:paraId="60BDDAF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DF441D4" w14:textId="77777777" w:rsidR="002775BD" w:rsidRDefault="003C4535">
            <w:pPr>
              <w:spacing w:after="0" w:line="252" w:lineRule="auto"/>
            </w:pPr>
            <w:r>
              <w:rPr>
                <w:sz w:val="18"/>
                <w:szCs w:val="18"/>
              </w:rPr>
              <w:t>R13</w:t>
            </w:r>
          </w:p>
        </w:tc>
        <w:tc>
          <w:tcPr>
            <w:tcW w:w="2415" w:type="dxa"/>
            <w:shd w:val="clear" w:color="auto" w:fill="FFFFFF"/>
            <w:tcMar>
              <w:top w:w="70" w:type="dxa"/>
              <w:left w:w="110" w:type="dxa"/>
              <w:bottom w:w="70" w:type="dxa"/>
              <w:right w:w="110" w:type="dxa"/>
            </w:tcMar>
            <w:vAlign w:val="center"/>
          </w:tcPr>
          <w:p w14:paraId="5E8E4A17" w14:textId="77777777" w:rsidR="002775BD" w:rsidRDefault="003C4535">
            <w:pPr>
              <w:spacing w:after="0" w:line="252" w:lineRule="auto"/>
            </w:pPr>
            <w:r>
              <w:rPr>
                <w:sz w:val="18"/>
                <w:szCs w:val="18"/>
              </w:rPr>
              <w:t>Google changes the sign-in library or the OAuth flow</w:t>
            </w:r>
          </w:p>
        </w:tc>
        <w:tc>
          <w:tcPr>
            <w:tcW w:w="1400" w:type="dxa"/>
            <w:shd w:val="clear" w:color="auto" w:fill="FFFFFF"/>
            <w:tcMar>
              <w:top w:w="70" w:type="dxa"/>
              <w:left w:w="110" w:type="dxa"/>
              <w:bottom w:w="70" w:type="dxa"/>
              <w:right w:w="110" w:type="dxa"/>
            </w:tcMar>
            <w:vAlign w:val="center"/>
          </w:tcPr>
          <w:p w14:paraId="13BD39A9" w14:textId="77777777" w:rsidR="002775BD" w:rsidRDefault="003C4535">
            <w:pPr>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5D59D20C" w14:textId="77777777" w:rsidR="002775BD" w:rsidRDefault="003C4535">
            <w:pPr>
              <w:spacing w:after="0" w:line="252" w:lineRule="auto"/>
            </w:pPr>
            <w:r>
              <w:rPr>
                <w:sz w:val="18"/>
                <w:szCs w:val="18"/>
              </w:rPr>
              <w:t>Medium</w:t>
            </w:r>
          </w:p>
        </w:tc>
        <w:tc>
          <w:tcPr>
            <w:tcW w:w="2364" w:type="dxa"/>
            <w:shd w:val="clear" w:color="auto" w:fill="FFFFFF"/>
            <w:tcMar>
              <w:top w:w="70" w:type="dxa"/>
              <w:left w:w="110" w:type="dxa"/>
              <w:bottom w:w="70" w:type="dxa"/>
              <w:right w:w="110" w:type="dxa"/>
            </w:tcMar>
            <w:vAlign w:val="center"/>
          </w:tcPr>
          <w:p w14:paraId="59DC0567" w14:textId="77777777" w:rsidR="002775BD" w:rsidRDefault="003C4535">
            <w:pPr>
              <w:spacing w:after="0" w:line="252" w:lineRule="auto"/>
            </w:pPr>
            <w:r>
              <w:rPr>
                <w:sz w:val="18"/>
                <w:szCs w:val="18"/>
              </w:rPr>
              <w:t xml:space="preserve">The calculators run without </w:t>
            </w:r>
            <w:r>
              <w:rPr>
                <w:rFonts w:ascii="Consolas" w:eastAsia="Consolas" w:hAnsi="Consolas" w:cs="Consolas"/>
                <w:color w:val="0B3D91"/>
                <w:sz w:val="16"/>
                <w:szCs w:val="16"/>
                <w:shd w:val="clear" w:color="auto" w:fill="EEF3FB"/>
              </w:rPr>
              <w:t>drive.js</w:t>
            </w:r>
            <w:r>
              <w:rPr>
                <w:sz w:val="18"/>
                <w:szCs w:val="18"/>
              </w:rPr>
              <w:t>; Export/Import needs no account and is the documented fallback</w:t>
            </w:r>
          </w:p>
        </w:tc>
        <w:tc>
          <w:tcPr>
            <w:tcW w:w="1627" w:type="dxa"/>
            <w:shd w:val="clear" w:color="auto" w:fill="FFFFFF"/>
            <w:tcMar>
              <w:top w:w="70" w:type="dxa"/>
              <w:left w:w="110" w:type="dxa"/>
              <w:bottom w:w="70" w:type="dxa"/>
              <w:right w:w="110" w:type="dxa"/>
            </w:tcMar>
            <w:vAlign w:val="center"/>
          </w:tcPr>
          <w:p w14:paraId="68C82199" w14:textId="77777777" w:rsidR="002775BD" w:rsidRDefault="003C4535">
            <w:pPr>
              <w:spacing w:after="0" w:line="252" w:lineRule="auto"/>
            </w:pPr>
            <w:r>
              <w:rPr>
                <w:sz w:val="18"/>
                <w:szCs w:val="18"/>
              </w:rPr>
              <w:t>Low</w:t>
            </w:r>
          </w:p>
        </w:tc>
      </w:tr>
      <w:tr w:rsidR="002775BD" w14:paraId="29CE9EDC" w14:textId="77777777">
        <w:tblPrEx>
          <w:tblCellMar>
            <w:top w:w="0" w:type="dxa"/>
            <w:bottom w:w="0" w:type="dxa"/>
          </w:tblCellMar>
        </w:tblPrEx>
        <w:trPr>
          <w:cantSplit/>
        </w:trPr>
        <w:tc>
          <w:tcPr>
            <w:tcW w:w="720" w:type="dxa"/>
            <w:shd w:val="clear" w:color="auto" w:fill="F6F9FD"/>
            <w:tcMar>
              <w:top w:w="70" w:type="dxa"/>
              <w:left w:w="110" w:type="dxa"/>
              <w:bottom w:w="70" w:type="dxa"/>
              <w:right w:w="110" w:type="dxa"/>
            </w:tcMar>
            <w:vAlign w:val="center"/>
          </w:tcPr>
          <w:p w14:paraId="6E866DFA" w14:textId="77777777" w:rsidR="002775BD" w:rsidRDefault="003C4535">
            <w:pPr>
              <w:spacing w:after="0" w:line="252" w:lineRule="auto"/>
            </w:pPr>
            <w:r>
              <w:rPr>
                <w:sz w:val="18"/>
                <w:szCs w:val="18"/>
              </w:rPr>
              <w:t>R14</w:t>
            </w:r>
          </w:p>
        </w:tc>
        <w:tc>
          <w:tcPr>
            <w:tcW w:w="2415" w:type="dxa"/>
            <w:shd w:val="clear" w:color="auto" w:fill="F6F9FD"/>
            <w:tcMar>
              <w:top w:w="70" w:type="dxa"/>
              <w:left w:w="110" w:type="dxa"/>
              <w:bottom w:w="70" w:type="dxa"/>
              <w:right w:w="110" w:type="dxa"/>
            </w:tcMar>
            <w:vAlign w:val="center"/>
          </w:tcPr>
          <w:p w14:paraId="363602C3" w14:textId="77777777" w:rsidR="002775BD" w:rsidRDefault="003C4535">
            <w:pPr>
              <w:spacing w:after="0" w:line="252" w:lineRule="auto"/>
            </w:pPr>
            <w:r>
              <w:rPr>
                <w:sz w:val="18"/>
                <w:szCs w:val="18"/>
              </w:rPr>
              <w:t>The CDN icon font fails or is blocked</w:t>
            </w:r>
          </w:p>
        </w:tc>
        <w:tc>
          <w:tcPr>
            <w:tcW w:w="1400" w:type="dxa"/>
            <w:shd w:val="clear" w:color="auto" w:fill="F6F9FD"/>
            <w:tcMar>
              <w:top w:w="70" w:type="dxa"/>
              <w:left w:w="110" w:type="dxa"/>
              <w:bottom w:w="70" w:type="dxa"/>
              <w:right w:w="110" w:type="dxa"/>
            </w:tcMar>
            <w:vAlign w:val="center"/>
          </w:tcPr>
          <w:p w14:paraId="5114BEE4" w14:textId="77777777" w:rsidR="002775BD" w:rsidRDefault="003C4535">
            <w:pPr>
              <w:spacing w:after="0" w:line="252" w:lineRule="auto"/>
            </w:pPr>
            <w:r>
              <w:rPr>
                <w:sz w:val="18"/>
                <w:szCs w:val="18"/>
              </w:rPr>
              <w:t>Medium</w:t>
            </w:r>
          </w:p>
        </w:tc>
        <w:tc>
          <w:tcPr>
            <w:tcW w:w="1112" w:type="dxa"/>
            <w:shd w:val="clear" w:color="auto" w:fill="F6F9FD"/>
            <w:tcMar>
              <w:top w:w="70" w:type="dxa"/>
              <w:left w:w="110" w:type="dxa"/>
              <w:bottom w:w="70" w:type="dxa"/>
              <w:right w:w="110" w:type="dxa"/>
            </w:tcMar>
            <w:vAlign w:val="center"/>
          </w:tcPr>
          <w:p w14:paraId="23EC18AE" w14:textId="77777777" w:rsidR="002775BD" w:rsidRDefault="003C4535">
            <w:pPr>
              <w:spacing w:after="0" w:line="252" w:lineRule="auto"/>
            </w:pPr>
            <w:r>
              <w:rPr>
                <w:sz w:val="18"/>
                <w:szCs w:val="18"/>
              </w:rPr>
              <w:t>Low</w:t>
            </w:r>
          </w:p>
        </w:tc>
        <w:tc>
          <w:tcPr>
            <w:tcW w:w="2364" w:type="dxa"/>
            <w:shd w:val="clear" w:color="auto" w:fill="F6F9FD"/>
            <w:tcMar>
              <w:top w:w="70" w:type="dxa"/>
              <w:left w:w="110" w:type="dxa"/>
              <w:bottom w:w="70" w:type="dxa"/>
              <w:right w:w="110" w:type="dxa"/>
            </w:tcMar>
            <w:vAlign w:val="center"/>
          </w:tcPr>
          <w:p w14:paraId="337B9B9C" w14:textId="77777777" w:rsidR="002775BD" w:rsidRDefault="003C4535">
            <w:pPr>
              <w:spacing w:after="0" w:line="252" w:lineRule="auto"/>
            </w:pPr>
            <w:r>
              <w:rPr>
                <w:sz w:val="18"/>
                <w:szCs w:val="18"/>
              </w:rPr>
              <w:t>SRI drops a tampered file; Phase 4 self-hosts the font</w:t>
            </w:r>
          </w:p>
        </w:tc>
        <w:tc>
          <w:tcPr>
            <w:tcW w:w="1627" w:type="dxa"/>
            <w:shd w:val="clear" w:color="auto" w:fill="F6F9FD"/>
            <w:tcMar>
              <w:top w:w="70" w:type="dxa"/>
              <w:left w:w="110" w:type="dxa"/>
              <w:bottom w:w="70" w:type="dxa"/>
              <w:right w:w="110" w:type="dxa"/>
            </w:tcMar>
            <w:vAlign w:val="center"/>
          </w:tcPr>
          <w:p w14:paraId="280D85B1" w14:textId="77777777" w:rsidR="002775BD" w:rsidRDefault="003C4535">
            <w:pPr>
              <w:spacing w:after="0" w:line="252" w:lineRule="auto"/>
            </w:pPr>
            <w:r>
              <w:rPr>
                <w:sz w:val="18"/>
                <w:szCs w:val="18"/>
              </w:rPr>
              <w:t>Low</w:t>
            </w:r>
          </w:p>
        </w:tc>
      </w:tr>
      <w:tr w:rsidR="002775BD" w14:paraId="623ED77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6B1234D" w14:textId="77777777" w:rsidR="002775BD" w:rsidRDefault="003C4535">
            <w:pPr>
              <w:spacing w:after="0" w:line="252" w:lineRule="auto"/>
            </w:pPr>
            <w:r>
              <w:rPr>
                <w:sz w:val="18"/>
                <w:szCs w:val="18"/>
              </w:rPr>
              <w:t>R15</w:t>
            </w:r>
          </w:p>
        </w:tc>
        <w:tc>
          <w:tcPr>
            <w:tcW w:w="2415" w:type="dxa"/>
            <w:shd w:val="clear" w:color="auto" w:fill="FFFFFF"/>
            <w:tcMar>
              <w:top w:w="70" w:type="dxa"/>
              <w:left w:w="110" w:type="dxa"/>
              <w:bottom w:w="70" w:type="dxa"/>
              <w:right w:w="110" w:type="dxa"/>
            </w:tcMar>
            <w:vAlign w:val="center"/>
          </w:tcPr>
          <w:p w14:paraId="04A448D2" w14:textId="77777777" w:rsidR="002775BD" w:rsidRDefault="003C4535">
            <w:pPr>
              <w:spacing w:after="0" w:line="252" w:lineRule="auto"/>
            </w:pPr>
            <w:r>
              <w:rPr>
                <w:sz w:val="18"/>
                <w:szCs w:val="18"/>
              </w:rPr>
              <w:t>A reader shares the Drive folder publicly</w:t>
            </w:r>
          </w:p>
        </w:tc>
        <w:tc>
          <w:tcPr>
            <w:tcW w:w="1400" w:type="dxa"/>
            <w:shd w:val="clear" w:color="auto" w:fill="FFFFFF"/>
            <w:tcMar>
              <w:top w:w="70" w:type="dxa"/>
              <w:left w:w="110" w:type="dxa"/>
              <w:bottom w:w="70" w:type="dxa"/>
              <w:right w:w="110" w:type="dxa"/>
            </w:tcMar>
            <w:vAlign w:val="center"/>
          </w:tcPr>
          <w:p w14:paraId="2D8A5FE8" w14:textId="77777777" w:rsidR="002775BD" w:rsidRDefault="003C4535">
            <w:pPr>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308E02ED" w14:textId="77777777" w:rsidR="002775BD" w:rsidRDefault="003C4535">
            <w:pPr>
              <w:spacing w:after="0" w:line="252" w:lineRule="auto"/>
            </w:pPr>
            <w:r>
              <w:rPr>
                <w:sz w:val="18"/>
                <w:szCs w:val="18"/>
              </w:rPr>
              <w:t>High</w:t>
            </w:r>
          </w:p>
        </w:tc>
        <w:tc>
          <w:tcPr>
            <w:tcW w:w="2364" w:type="dxa"/>
            <w:shd w:val="clear" w:color="auto" w:fill="FFFFFF"/>
            <w:tcMar>
              <w:top w:w="70" w:type="dxa"/>
              <w:left w:w="110" w:type="dxa"/>
              <w:bottom w:w="70" w:type="dxa"/>
              <w:right w:w="110" w:type="dxa"/>
            </w:tcMar>
            <w:vAlign w:val="center"/>
          </w:tcPr>
          <w:p w14:paraId="5313080D" w14:textId="77777777" w:rsidR="002775BD" w:rsidRDefault="003C4535">
            <w:pPr>
              <w:spacing w:after="0" w:line="252" w:lineRule="auto"/>
            </w:pPr>
            <w:r>
              <w:rPr>
                <w:rFonts w:ascii="Consolas" w:eastAsia="Consolas" w:hAnsi="Consolas" w:cs="Consolas"/>
                <w:color w:val="0B3D91"/>
                <w:sz w:val="16"/>
                <w:szCs w:val="16"/>
                <w:shd w:val="clear" w:color="auto" w:fill="EEF3FB"/>
              </w:rPr>
              <w:t>docs/DRIVE.md</w:t>
            </w:r>
            <w:r>
              <w:rPr>
                <w:sz w:val="18"/>
                <w:szCs w:val="18"/>
              </w:rPr>
              <w:t xml:space="preserve"> says keep it Restricted; </w:t>
            </w:r>
            <w:r>
              <w:rPr>
                <w:rFonts w:ascii="Consolas" w:eastAsia="Consolas" w:hAnsi="Consolas" w:cs="Consolas"/>
                <w:color w:val="0B3D91"/>
                <w:sz w:val="16"/>
                <w:szCs w:val="16"/>
                <w:shd w:val="clear" w:color="auto" w:fill="EEF3FB"/>
              </w:rPr>
              <w:t>drive.file</w:t>
            </w:r>
            <w:r>
              <w:rPr>
                <w:sz w:val="18"/>
                <w:szCs w:val="18"/>
              </w:rPr>
              <w:t xml:space="preserve"> means the app sees nothing else</w:t>
            </w:r>
          </w:p>
        </w:tc>
        <w:tc>
          <w:tcPr>
            <w:tcW w:w="1627" w:type="dxa"/>
            <w:shd w:val="clear" w:color="auto" w:fill="FFFFFF"/>
            <w:tcMar>
              <w:top w:w="70" w:type="dxa"/>
              <w:left w:w="110" w:type="dxa"/>
              <w:bottom w:w="70" w:type="dxa"/>
              <w:right w:w="110" w:type="dxa"/>
            </w:tcMar>
            <w:vAlign w:val="center"/>
          </w:tcPr>
          <w:p w14:paraId="1C28BF47" w14:textId="77777777" w:rsidR="002775BD" w:rsidRDefault="003C4535">
            <w:pPr>
              <w:spacing w:after="0" w:line="252" w:lineRule="auto"/>
            </w:pPr>
            <w:r>
              <w:rPr>
                <w:sz w:val="18"/>
                <w:szCs w:val="18"/>
              </w:rPr>
              <w:t>Low–Medium</w:t>
            </w:r>
          </w:p>
        </w:tc>
      </w:tr>
    </w:tbl>
    <w:p w14:paraId="1FDDC84E" w14:textId="77777777" w:rsidR="002775BD" w:rsidRDefault="002775BD">
      <w:pPr>
        <w:spacing w:after="180"/>
      </w:pPr>
    </w:p>
    <w:p w14:paraId="1A5A0F69" w14:textId="77777777" w:rsidR="002775BD" w:rsidRDefault="003C4535">
      <w:pPr>
        <w:pStyle w:val="Heading2"/>
        <w:keepNext/>
      </w:pPr>
      <w:bookmarkStart w:id="140" w:name="s_the_three_that_deserve_a_decision_not_"/>
      <w:bookmarkStart w:id="141" w:name="_Toc241065783"/>
      <w:r>
        <w:t>14.1  The three that deserve a decision, not just a mitigation</w:t>
      </w:r>
      <w:bookmarkEnd w:id="140"/>
      <w:bookmarkEnd w:id="141"/>
    </w:p>
    <w:p w14:paraId="0C0DF608" w14:textId="77777777" w:rsidR="002775BD" w:rsidRDefault="003C4535">
      <w:pPr>
        <w:spacing w:after="140"/>
      </w:pPr>
      <w:r>
        <w:rPr>
          <w:b/>
          <w:bCs/>
        </w:rPr>
        <w:t>R1 and R3 are the same risk.</w:t>
      </w:r>
      <w:r>
        <w:t xml:space="preserve"> Both are a year of assessment changing under figures that were right. Overwriting the constants every Budget fixes this year's payslip and quietly rewrites last year's plans. Keying the rules by year — YA 2026 kept, YA 2027 added, the year shown on screen — fixes both, and it is Phase 4 week 5.</w:t>
      </w:r>
    </w:p>
    <w:p w14:paraId="0EA43DF1" w14:textId="77777777" w:rsidR="002775BD" w:rsidRDefault="003C4535">
      <w:pPr>
        <w:spacing w:after="140"/>
      </w:pPr>
      <w:r>
        <w:rPr>
          <w:b/>
          <w:bCs/>
        </w:rPr>
        <w:t>R2 is avoidable.</w:t>
      </w:r>
      <w:r>
        <w:t xml:space="preserve"> It is the only critical risk with no mitigation in place today, and the cure is known and small. That is why the test suite is weeks 1–2 and MS-1 is a hard gate.</w:t>
      </w:r>
    </w:p>
    <w:p w14:paraId="4DE90065" w14:textId="77777777" w:rsidR="002775BD" w:rsidRDefault="003C4535">
      <w:pPr>
        <w:spacing w:after="140"/>
      </w:pPr>
      <w:r>
        <w:rPr>
          <w:b/>
          <w:bCs/>
        </w:rPr>
        <w:t>R12 is a resourcing decision.</w:t>
      </w:r>
      <w:r>
        <w:t xml:space="preserve"> MoneyFlow's Phase 4 runs 28 September to 20 December with the same developer. The two proposals together ask for about twenty hours a week. Approving both means accepting that pace, or staggering FinSim's modules M14–M15 into the new year.</w:t>
      </w:r>
    </w:p>
    <w:p w14:paraId="7EC10538" w14:textId="77777777" w:rsidR="002775BD" w:rsidRDefault="003C4535">
      <w:pPr>
        <w:pStyle w:val="Heading1"/>
        <w:keepNext/>
        <w:pageBreakBefore/>
      </w:pPr>
      <w:bookmarkStart w:id="142" w:name="s_resources_and_budget"/>
      <w:bookmarkStart w:id="143" w:name="_Toc241065784"/>
      <w:r>
        <w:t>15  Resources and budget</w:t>
      </w:r>
      <w:bookmarkEnd w:id="142"/>
      <w:bookmarkEnd w:id="143"/>
    </w:p>
    <w:p w14:paraId="4DF23013" w14:textId="77777777" w:rsidR="002775BD" w:rsidRDefault="003C4535">
      <w:pPr>
        <w:spacing w:after="140"/>
      </w:pPr>
      <w:r>
        <w:t>FinSim costs RM 0 a month to run today, and Phase 4 keeps it there. The only real resource is developer time.</w:t>
      </w:r>
    </w:p>
    <w:p w14:paraId="5F2B371F" w14:textId="77777777" w:rsidR="002775BD" w:rsidRDefault="003C4535">
      <w:pPr>
        <w:pStyle w:val="Heading2"/>
        <w:keepNext/>
      </w:pPr>
      <w:bookmarkStart w:id="144" w:name="s_people"/>
      <w:bookmarkStart w:id="145" w:name="_Toc241065785"/>
      <w:r>
        <w:t>15.1  People</w:t>
      </w:r>
      <w:bookmarkEnd w:id="144"/>
      <w:bookmarkEnd w:id="145"/>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484"/>
        <w:gridCol w:w="2632"/>
        <w:gridCol w:w="4522"/>
      </w:tblGrid>
      <w:tr w:rsidR="002775BD" w14:paraId="3F2AF22F" w14:textId="77777777">
        <w:tblPrEx>
          <w:tblCellMar>
            <w:top w:w="0" w:type="dxa"/>
            <w:bottom w:w="0" w:type="dxa"/>
          </w:tblCellMar>
        </w:tblPrEx>
        <w:trPr>
          <w:cantSplit/>
          <w:tblHeader/>
        </w:trPr>
        <w:tc>
          <w:tcPr>
            <w:tcW w:w="2484" w:type="dxa"/>
            <w:shd w:val="clear" w:color="auto" w:fill="0B2D6B"/>
            <w:tcMar>
              <w:top w:w="70" w:type="dxa"/>
              <w:left w:w="110" w:type="dxa"/>
              <w:bottom w:w="70" w:type="dxa"/>
              <w:right w:w="110" w:type="dxa"/>
            </w:tcMar>
            <w:vAlign w:val="center"/>
          </w:tcPr>
          <w:p w14:paraId="17EE8185" w14:textId="77777777" w:rsidR="002775BD" w:rsidRDefault="003C4535">
            <w:pPr>
              <w:keepNext/>
              <w:spacing w:after="0"/>
            </w:pPr>
            <w:r>
              <w:rPr>
                <w:b/>
                <w:bCs/>
                <w:color w:val="FFFFFF"/>
                <w:sz w:val="18"/>
                <w:szCs w:val="18"/>
              </w:rPr>
              <w:t>Role</w:t>
            </w:r>
          </w:p>
        </w:tc>
        <w:tc>
          <w:tcPr>
            <w:tcW w:w="2632" w:type="dxa"/>
            <w:shd w:val="clear" w:color="auto" w:fill="0B2D6B"/>
            <w:tcMar>
              <w:top w:w="70" w:type="dxa"/>
              <w:left w:w="110" w:type="dxa"/>
              <w:bottom w:w="70" w:type="dxa"/>
              <w:right w:w="110" w:type="dxa"/>
            </w:tcMar>
            <w:vAlign w:val="center"/>
          </w:tcPr>
          <w:p w14:paraId="33EB9C51" w14:textId="77777777" w:rsidR="002775BD" w:rsidRDefault="003C4535">
            <w:pPr>
              <w:keepNext/>
              <w:spacing w:after="0"/>
            </w:pPr>
            <w:r>
              <w:rPr>
                <w:b/>
                <w:bCs/>
                <w:color w:val="FFFFFF"/>
                <w:sz w:val="18"/>
                <w:szCs w:val="18"/>
              </w:rPr>
              <w:t>Who</w:t>
            </w:r>
          </w:p>
        </w:tc>
        <w:tc>
          <w:tcPr>
            <w:tcW w:w="4522" w:type="dxa"/>
            <w:shd w:val="clear" w:color="auto" w:fill="0B2D6B"/>
            <w:tcMar>
              <w:top w:w="70" w:type="dxa"/>
              <w:left w:w="110" w:type="dxa"/>
              <w:bottom w:w="70" w:type="dxa"/>
              <w:right w:w="110" w:type="dxa"/>
            </w:tcMar>
            <w:vAlign w:val="center"/>
          </w:tcPr>
          <w:p w14:paraId="70D89076" w14:textId="77777777" w:rsidR="002775BD" w:rsidRDefault="003C4535">
            <w:pPr>
              <w:keepNext/>
              <w:spacing w:after="0"/>
            </w:pPr>
            <w:r>
              <w:rPr>
                <w:b/>
                <w:bCs/>
                <w:color w:val="FFFFFF"/>
                <w:sz w:val="18"/>
                <w:szCs w:val="18"/>
              </w:rPr>
              <w:t>Commitment</w:t>
            </w:r>
          </w:p>
        </w:tc>
      </w:tr>
      <w:tr w:rsidR="002775BD" w14:paraId="299026DF" w14:textId="77777777">
        <w:tblPrEx>
          <w:tblCellMar>
            <w:top w:w="0" w:type="dxa"/>
            <w:bottom w:w="0" w:type="dxa"/>
          </w:tblCellMar>
        </w:tblPrEx>
        <w:trPr>
          <w:cantSplit/>
        </w:trPr>
        <w:tc>
          <w:tcPr>
            <w:tcW w:w="2484" w:type="dxa"/>
            <w:shd w:val="clear" w:color="auto" w:fill="FFFFFF"/>
            <w:tcMar>
              <w:top w:w="70" w:type="dxa"/>
              <w:left w:w="110" w:type="dxa"/>
              <w:bottom w:w="70" w:type="dxa"/>
              <w:right w:w="110" w:type="dxa"/>
            </w:tcMar>
            <w:vAlign w:val="center"/>
          </w:tcPr>
          <w:p w14:paraId="6D99BD87" w14:textId="77777777" w:rsidR="002775BD" w:rsidRDefault="003C4535">
            <w:pPr>
              <w:keepNext/>
              <w:spacing w:after="0" w:line="252" w:lineRule="auto"/>
            </w:pPr>
            <w:r>
              <w:rPr>
                <w:sz w:val="18"/>
                <w:szCs w:val="18"/>
              </w:rPr>
              <w:t>Developer / designer / tester</w:t>
            </w:r>
          </w:p>
        </w:tc>
        <w:tc>
          <w:tcPr>
            <w:tcW w:w="2632" w:type="dxa"/>
            <w:shd w:val="clear" w:color="auto" w:fill="FFFFFF"/>
            <w:tcMar>
              <w:top w:w="70" w:type="dxa"/>
              <w:left w:w="110" w:type="dxa"/>
              <w:bottom w:w="70" w:type="dxa"/>
              <w:right w:w="110" w:type="dxa"/>
            </w:tcMar>
            <w:vAlign w:val="center"/>
          </w:tcPr>
          <w:p w14:paraId="3E08D6AF" w14:textId="77777777" w:rsidR="002775BD" w:rsidRDefault="003C4535">
            <w:pPr>
              <w:keepNext/>
              <w:spacing w:after="0" w:line="252" w:lineRule="auto"/>
            </w:pPr>
            <w:r>
              <w:rPr>
                <w:sz w:val="18"/>
                <w:szCs w:val="18"/>
              </w:rPr>
              <w:t>One person</w:t>
            </w:r>
          </w:p>
        </w:tc>
        <w:tc>
          <w:tcPr>
            <w:tcW w:w="4522" w:type="dxa"/>
            <w:shd w:val="clear" w:color="auto" w:fill="FFFFFF"/>
            <w:tcMar>
              <w:top w:w="70" w:type="dxa"/>
              <w:left w:w="110" w:type="dxa"/>
              <w:bottom w:w="70" w:type="dxa"/>
              <w:right w:w="110" w:type="dxa"/>
            </w:tcMar>
            <w:vAlign w:val="center"/>
          </w:tcPr>
          <w:p w14:paraId="7420CE1D" w14:textId="77777777" w:rsidR="002775BD" w:rsidRDefault="003C4535">
            <w:pPr>
              <w:keepNext/>
              <w:spacing w:after="0" w:line="252" w:lineRule="auto"/>
            </w:pPr>
            <w:r>
              <w:rPr>
                <w:sz w:val="18"/>
                <w:szCs w:val="18"/>
              </w:rPr>
              <w:t xml:space="preserve">~10 hours a week for 10 weeks — </w:t>
            </w:r>
            <w:r>
              <w:rPr>
                <w:b/>
                <w:bCs/>
                <w:sz w:val="18"/>
                <w:szCs w:val="18"/>
              </w:rPr>
              <w:t>100 hours</w:t>
            </w:r>
          </w:p>
        </w:tc>
      </w:tr>
      <w:tr w:rsidR="002775BD" w14:paraId="4E98CCA9" w14:textId="77777777">
        <w:tblPrEx>
          <w:tblCellMar>
            <w:top w:w="0" w:type="dxa"/>
            <w:bottom w:w="0" w:type="dxa"/>
          </w:tblCellMar>
        </w:tblPrEx>
        <w:trPr>
          <w:cantSplit/>
        </w:trPr>
        <w:tc>
          <w:tcPr>
            <w:tcW w:w="2484" w:type="dxa"/>
            <w:shd w:val="clear" w:color="auto" w:fill="F6F9FD"/>
            <w:tcMar>
              <w:top w:w="70" w:type="dxa"/>
              <w:left w:w="110" w:type="dxa"/>
              <w:bottom w:w="70" w:type="dxa"/>
              <w:right w:w="110" w:type="dxa"/>
            </w:tcMar>
            <w:vAlign w:val="center"/>
          </w:tcPr>
          <w:p w14:paraId="1A300810" w14:textId="77777777" w:rsidR="002775BD" w:rsidRDefault="003C4535">
            <w:pPr>
              <w:spacing w:after="0" w:line="252" w:lineRule="auto"/>
            </w:pPr>
            <w:r>
              <w:rPr>
                <w:sz w:val="18"/>
                <w:szCs w:val="18"/>
              </w:rPr>
              <w:t>Reviewer and product owner</w:t>
            </w:r>
          </w:p>
        </w:tc>
        <w:tc>
          <w:tcPr>
            <w:tcW w:w="2632" w:type="dxa"/>
            <w:shd w:val="clear" w:color="auto" w:fill="F6F9FD"/>
            <w:tcMar>
              <w:top w:w="70" w:type="dxa"/>
              <w:left w:w="110" w:type="dxa"/>
              <w:bottom w:w="70" w:type="dxa"/>
              <w:right w:w="110" w:type="dxa"/>
            </w:tcMar>
            <w:vAlign w:val="center"/>
          </w:tcPr>
          <w:p w14:paraId="3FB2197E" w14:textId="77777777" w:rsidR="002775BD" w:rsidRDefault="003C4535">
            <w:pPr>
              <w:spacing w:after="0" w:line="252" w:lineRule="auto"/>
            </w:pPr>
            <w:r>
              <w:rPr>
                <w:sz w:val="18"/>
                <w:szCs w:val="18"/>
              </w:rPr>
              <w:t>The same person, acting as the user</w:t>
            </w:r>
          </w:p>
        </w:tc>
        <w:tc>
          <w:tcPr>
            <w:tcW w:w="4522" w:type="dxa"/>
            <w:shd w:val="clear" w:color="auto" w:fill="F6F9FD"/>
            <w:tcMar>
              <w:top w:w="70" w:type="dxa"/>
              <w:left w:w="110" w:type="dxa"/>
              <w:bottom w:w="70" w:type="dxa"/>
              <w:right w:w="110" w:type="dxa"/>
            </w:tcMar>
            <w:vAlign w:val="center"/>
          </w:tcPr>
          <w:p w14:paraId="2E88BBC9" w14:textId="77777777" w:rsidR="002775BD" w:rsidRDefault="003C4535">
            <w:pPr>
              <w:spacing w:after="0" w:line="252" w:lineRule="auto"/>
            </w:pPr>
            <w:r>
              <w:rPr>
                <w:sz w:val="18"/>
                <w:szCs w:val="18"/>
              </w:rPr>
              <w:t>Continuous — the calculators are used while they are built</w:t>
            </w:r>
          </w:p>
        </w:tc>
      </w:tr>
    </w:tbl>
    <w:p w14:paraId="56F0438A" w14:textId="77777777" w:rsidR="002775BD" w:rsidRDefault="002775BD">
      <w:pPr>
        <w:spacing w:after="180"/>
      </w:pPr>
    </w:p>
    <w:p w14:paraId="5A5BDE4C" w14:textId="77777777" w:rsidR="002775BD" w:rsidRDefault="003C4535">
      <w:pPr>
        <w:spacing w:after="140"/>
      </w:pPr>
      <w:r>
        <w:t xml:space="preserve">A second developer is not proposed. </w:t>
      </w:r>
      <w:r>
        <w:rPr>
          <w:rFonts w:ascii="Consolas" w:eastAsia="Consolas" w:hAnsi="Consolas" w:cs="Consolas"/>
          <w:color w:val="0B3D91"/>
          <w:sz w:val="19"/>
          <w:szCs w:val="19"/>
          <w:shd w:val="clear" w:color="auto" w:fill="EEF3FB"/>
        </w:rPr>
        <w:t>MODULES.md</w:t>
      </w:r>
      <w:r>
        <w:t xml:space="preserve"> documents every module's inputs, formulas and assumptions, the shared library and the add-a-module recipe, which is what a handover would run on. The same developer is proposed for MoneyFlow's Phase 4 over the same weeks — see R12.</w:t>
      </w:r>
    </w:p>
    <w:p w14:paraId="116BE94C" w14:textId="77777777" w:rsidR="002775BD" w:rsidRDefault="003C4535">
      <w:pPr>
        <w:pStyle w:val="Heading2"/>
        <w:keepNext/>
      </w:pPr>
      <w:bookmarkStart w:id="146" w:name="s_tools_and_infrastructure"/>
      <w:bookmarkStart w:id="147" w:name="_Toc241065786"/>
      <w:r>
        <w:t>15.2  Tools and infrastructure</w:t>
      </w:r>
      <w:bookmarkEnd w:id="146"/>
      <w:bookmarkEnd w:id="147"/>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703"/>
        <w:gridCol w:w="977"/>
        <w:gridCol w:w="5958"/>
      </w:tblGrid>
      <w:tr w:rsidR="002775BD" w14:paraId="36D0C33D" w14:textId="77777777">
        <w:tblPrEx>
          <w:tblCellMar>
            <w:top w:w="0" w:type="dxa"/>
            <w:bottom w:w="0" w:type="dxa"/>
          </w:tblCellMar>
        </w:tblPrEx>
        <w:trPr>
          <w:cantSplit/>
          <w:tblHeader/>
        </w:trPr>
        <w:tc>
          <w:tcPr>
            <w:tcW w:w="2703" w:type="dxa"/>
            <w:shd w:val="clear" w:color="auto" w:fill="0B2D6B"/>
            <w:tcMar>
              <w:top w:w="70" w:type="dxa"/>
              <w:left w:w="110" w:type="dxa"/>
              <w:bottom w:w="70" w:type="dxa"/>
              <w:right w:w="110" w:type="dxa"/>
            </w:tcMar>
            <w:vAlign w:val="center"/>
          </w:tcPr>
          <w:p w14:paraId="73E1BA5C" w14:textId="77777777" w:rsidR="002775BD" w:rsidRDefault="003C4535">
            <w:pPr>
              <w:keepNext/>
              <w:spacing w:after="0"/>
            </w:pPr>
            <w:r>
              <w:rPr>
                <w:b/>
                <w:bCs/>
                <w:color w:val="FFFFFF"/>
                <w:sz w:val="18"/>
                <w:szCs w:val="18"/>
              </w:rPr>
              <w:t>Item</w:t>
            </w:r>
          </w:p>
        </w:tc>
        <w:tc>
          <w:tcPr>
            <w:tcW w:w="977" w:type="dxa"/>
            <w:shd w:val="clear" w:color="auto" w:fill="0B2D6B"/>
            <w:tcMar>
              <w:top w:w="70" w:type="dxa"/>
              <w:left w:w="110" w:type="dxa"/>
              <w:bottom w:w="70" w:type="dxa"/>
              <w:right w:w="110" w:type="dxa"/>
            </w:tcMar>
            <w:vAlign w:val="center"/>
          </w:tcPr>
          <w:p w14:paraId="35B74CA4" w14:textId="77777777" w:rsidR="002775BD" w:rsidRDefault="003C4535">
            <w:pPr>
              <w:keepNext/>
              <w:spacing w:after="0"/>
            </w:pPr>
            <w:r>
              <w:rPr>
                <w:b/>
                <w:bCs/>
                <w:color w:val="FFFFFF"/>
                <w:sz w:val="18"/>
                <w:szCs w:val="18"/>
              </w:rPr>
              <w:t>Cost</w:t>
            </w:r>
          </w:p>
        </w:tc>
        <w:tc>
          <w:tcPr>
            <w:tcW w:w="5958" w:type="dxa"/>
            <w:shd w:val="clear" w:color="auto" w:fill="0B2D6B"/>
            <w:tcMar>
              <w:top w:w="70" w:type="dxa"/>
              <w:left w:w="110" w:type="dxa"/>
              <w:bottom w:w="70" w:type="dxa"/>
              <w:right w:w="110" w:type="dxa"/>
            </w:tcMar>
            <w:vAlign w:val="center"/>
          </w:tcPr>
          <w:p w14:paraId="5403F4BC" w14:textId="77777777" w:rsidR="002775BD" w:rsidRDefault="003C4535">
            <w:pPr>
              <w:keepNext/>
              <w:spacing w:after="0"/>
            </w:pPr>
            <w:r>
              <w:rPr>
                <w:b/>
                <w:bCs/>
                <w:color w:val="FFFFFF"/>
                <w:sz w:val="18"/>
                <w:szCs w:val="18"/>
              </w:rPr>
              <w:t>Note</w:t>
            </w:r>
          </w:p>
        </w:tc>
      </w:tr>
      <w:tr w:rsidR="002775BD" w14:paraId="1F7D35E4" w14:textId="77777777">
        <w:tblPrEx>
          <w:tblCellMar>
            <w:top w:w="0" w:type="dxa"/>
            <w:bottom w:w="0" w:type="dxa"/>
          </w:tblCellMar>
        </w:tblPrEx>
        <w:trPr>
          <w:cantSplit/>
        </w:trPr>
        <w:tc>
          <w:tcPr>
            <w:tcW w:w="2703" w:type="dxa"/>
            <w:shd w:val="clear" w:color="auto" w:fill="FFFFFF"/>
            <w:tcMar>
              <w:top w:w="70" w:type="dxa"/>
              <w:left w:w="110" w:type="dxa"/>
              <w:bottom w:w="70" w:type="dxa"/>
              <w:right w:w="110" w:type="dxa"/>
            </w:tcMar>
            <w:vAlign w:val="center"/>
          </w:tcPr>
          <w:p w14:paraId="01DEC711" w14:textId="77777777" w:rsidR="002775BD" w:rsidRDefault="003C4535">
            <w:pPr>
              <w:keepNext/>
              <w:spacing w:after="0" w:line="252" w:lineRule="auto"/>
            </w:pPr>
            <w:r>
              <w:rPr>
                <w:sz w:val="18"/>
                <w:szCs w:val="18"/>
              </w:rPr>
              <w:t>GitHub repository and Pages hosting</w:t>
            </w:r>
          </w:p>
        </w:tc>
        <w:tc>
          <w:tcPr>
            <w:tcW w:w="977" w:type="dxa"/>
            <w:shd w:val="clear" w:color="auto" w:fill="FFFFFF"/>
            <w:tcMar>
              <w:top w:w="70" w:type="dxa"/>
              <w:left w:w="110" w:type="dxa"/>
              <w:bottom w:w="70" w:type="dxa"/>
              <w:right w:w="110" w:type="dxa"/>
            </w:tcMar>
            <w:vAlign w:val="center"/>
          </w:tcPr>
          <w:p w14:paraId="5A878ABA" w14:textId="77777777" w:rsidR="002775BD" w:rsidRDefault="003C4535">
            <w:pPr>
              <w:keepNext/>
              <w:spacing w:after="0" w:line="252" w:lineRule="auto"/>
            </w:pPr>
            <w:r>
              <w:rPr>
                <w:sz w:val="18"/>
                <w:szCs w:val="18"/>
              </w:rPr>
              <w:t>RM 0</w:t>
            </w:r>
          </w:p>
        </w:tc>
        <w:tc>
          <w:tcPr>
            <w:tcW w:w="5958" w:type="dxa"/>
            <w:shd w:val="clear" w:color="auto" w:fill="FFFFFF"/>
            <w:tcMar>
              <w:top w:w="70" w:type="dxa"/>
              <w:left w:w="110" w:type="dxa"/>
              <w:bottom w:w="70" w:type="dxa"/>
              <w:right w:w="110" w:type="dxa"/>
            </w:tcMar>
            <w:vAlign w:val="center"/>
          </w:tcPr>
          <w:p w14:paraId="1CE1DA37" w14:textId="77777777" w:rsidR="002775BD" w:rsidRDefault="003C4535">
            <w:pPr>
              <w:keepNext/>
              <w:spacing w:after="0" w:line="252" w:lineRule="auto"/>
            </w:pPr>
            <w:r>
              <w:rPr>
                <w:sz w:val="18"/>
                <w:szCs w:val="18"/>
              </w:rPr>
              <w:t>Free for public repositories</w:t>
            </w:r>
          </w:p>
        </w:tc>
      </w:tr>
      <w:tr w:rsidR="002775BD" w14:paraId="2E7148FE" w14:textId="77777777">
        <w:tblPrEx>
          <w:tblCellMar>
            <w:top w:w="0" w:type="dxa"/>
            <w:bottom w:w="0" w:type="dxa"/>
          </w:tblCellMar>
        </w:tblPrEx>
        <w:trPr>
          <w:cantSplit/>
        </w:trPr>
        <w:tc>
          <w:tcPr>
            <w:tcW w:w="2703" w:type="dxa"/>
            <w:shd w:val="clear" w:color="auto" w:fill="F6F9FD"/>
            <w:tcMar>
              <w:top w:w="70" w:type="dxa"/>
              <w:left w:w="110" w:type="dxa"/>
              <w:bottom w:w="70" w:type="dxa"/>
              <w:right w:w="110" w:type="dxa"/>
            </w:tcMar>
            <w:vAlign w:val="center"/>
          </w:tcPr>
          <w:p w14:paraId="2189315D" w14:textId="77777777" w:rsidR="002775BD" w:rsidRDefault="003C4535">
            <w:pPr>
              <w:keepNext/>
              <w:spacing w:after="0" w:line="252" w:lineRule="auto"/>
            </w:pPr>
            <w:r>
              <w:rPr>
                <w:sz w:val="18"/>
                <w:szCs w:val="18"/>
              </w:rPr>
              <w:t>GitHub Actions</w:t>
            </w:r>
          </w:p>
        </w:tc>
        <w:tc>
          <w:tcPr>
            <w:tcW w:w="977" w:type="dxa"/>
            <w:shd w:val="clear" w:color="auto" w:fill="F6F9FD"/>
            <w:tcMar>
              <w:top w:w="70" w:type="dxa"/>
              <w:left w:w="110" w:type="dxa"/>
              <w:bottom w:w="70" w:type="dxa"/>
              <w:right w:w="110" w:type="dxa"/>
            </w:tcMar>
            <w:vAlign w:val="center"/>
          </w:tcPr>
          <w:p w14:paraId="273785D8" w14:textId="77777777" w:rsidR="002775BD" w:rsidRDefault="003C4535">
            <w:pPr>
              <w:keepNext/>
              <w:spacing w:after="0" w:line="252" w:lineRule="auto"/>
            </w:pPr>
            <w:r>
              <w:rPr>
                <w:sz w:val="18"/>
                <w:szCs w:val="18"/>
              </w:rPr>
              <w:t>RM 0</w:t>
            </w:r>
          </w:p>
        </w:tc>
        <w:tc>
          <w:tcPr>
            <w:tcW w:w="5958" w:type="dxa"/>
            <w:shd w:val="clear" w:color="auto" w:fill="F6F9FD"/>
            <w:tcMar>
              <w:top w:w="70" w:type="dxa"/>
              <w:left w:w="110" w:type="dxa"/>
              <w:bottom w:w="70" w:type="dxa"/>
              <w:right w:w="110" w:type="dxa"/>
            </w:tcMar>
            <w:vAlign w:val="center"/>
          </w:tcPr>
          <w:p w14:paraId="181666C5" w14:textId="77777777" w:rsidR="002775BD" w:rsidRDefault="003C4535">
            <w:pPr>
              <w:keepNext/>
              <w:spacing w:after="0" w:line="252" w:lineRule="auto"/>
            </w:pPr>
            <w:r>
              <w:rPr>
                <w:sz w:val="18"/>
                <w:szCs w:val="18"/>
              </w:rPr>
              <w:t>Free for public repositories; the test suite runs here</w:t>
            </w:r>
          </w:p>
        </w:tc>
      </w:tr>
      <w:tr w:rsidR="002775BD" w14:paraId="399A9B46" w14:textId="77777777">
        <w:tblPrEx>
          <w:tblCellMar>
            <w:top w:w="0" w:type="dxa"/>
            <w:bottom w:w="0" w:type="dxa"/>
          </w:tblCellMar>
        </w:tblPrEx>
        <w:trPr>
          <w:cantSplit/>
        </w:trPr>
        <w:tc>
          <w:tcPr>
            <w:tcW w:w="2703" w:type="dxa"/>
            <w:shd w:val="clear" w:color="auto" w:fill="FFFFFF"/>
            <w:tcMar>
              <w:top w:w="70" w:type="dxa"/>
              <w:left w:w="110" w:type="dxa"/>
              <w:bottom w:w="70" w:type="dxa"/>
              <w:right w:w="110" w:type="dxa"/>
            </w:tcMar>
            <w:vAlign w:val="center"/>
          </w:tcPr>
          <w:p w14:paraId="4B09FF4E" w14:textId="77777777" w:rsidR="002775BD" w:rsidRDefault="003C4535">
            <w:pPr>
              <w:keepNext/>
              <w:spacing w:after="0" w:line="252" w:lineRule="auto"/>
            </w:pPr>
            <w:r>
              <w:rPr>
                <w:sz w:val="18"/>
                <w:szCs w:val="18"/>
              </w:rPr>
              <w:t>Storage</w:t>
            </w:r>
          </w:p>
        </w:tc>
        <w:tc>
          <w:tcPr>
            <w:tcW w:w="977" w:type="dxa"/>
            <w:shd w:val="clear" w:color="auto" w:fill="FFFFFF"/>
            <w:tcMar>
              <w:top w:w="70" w:type="dxa"/>
              <w:left w:w="110" w:type="dxa"/>
              <w:bottom w:w="70" w:type="dxa"/>
              <w:right w:w="110" w:type="dxa"/>
            </w:tcMar>
            <w:vAlign w:val="center"/>
          </w:tcPr>
          <w:p w14:paraId="599434AB" w14:textId="77777777" w:rsidR="002775BD" w:rsidRDefault="003C4535">
            <w:pPr>
              <w:keepNext/>
              <w:spacing w:after="0" w:line="252" w:lineRule="auto"/>
            </w:pPr>
            <w:r>
              <w:rPr>
                <w:sz w:val="18"/>
                <w:szCs w:val="18"/>
              </w:rPr>
              <w:t>RM 0</w:t>
            </w:r>
          </w:p>
        </w:tc>
        <w:tc>
          <w:tcPr>
            <w:tcW w:w="5958" w:type="dxa"/>
            <w:shd w:val="clear" w:color="auto" w:fill="FFFFFF"/>
            <w:tcMar>
              <w:top w:w="70" w:type="dxa"/>
              <w:left w:w="110" w:type="dxa"/>
              <w:bottom w:w="70" w:type="dxa"/>
              <w:right w:w="110" w:type="dxa"/>
            </w:tcMar>
            <w:vAlign w:val="center"/>
          </w:tcPr>
          <w:p w14:paraId="25B55C17" w14:textId="77777777" w:rsidR="002775BD" w:rsidRDefault="003C4535">
            <w:pPr>
              <w:keepNext/>
              <w:spacing w:after="0" w:line="252" w:lineRule="auto"/>
            </w:pPr>
            <w:r>
              <w:rPr>
                <w:sz w:val="18"/>
                <w:szCs w:val="18"/>
              </w:rPr>
              <w:t>The reader's own browser — ~3,034 MB of IndexedDB</w:t>
            </w:r>
          </w:p>
        </w:tc>
      </w:tr>
      <w:tr w:rsidR="002775BD" w14:paraId="387EF108" w14:textId="77777777">
        <w:tblPrEx>
          <w:tblCellMar>
            <w:top w:w="0" w:type="dxa"/>
            <w:bottom w:w="0" w:type="dxa"/>
          </w:tblCellMar>
        </w:tblPrEx>
        <w:trPr>
          <w:cantSplit/>
        </w:trPr>
        <w:tc>
          <w:tcPr>
            <w:tcW w:w="2703" w:type="dxa"/>
            <w:shd w:val="clear" w:color="auto" w:fill="F6F9FD"/>
            <w:tcMar>
              <w:top w:w="70" w:type="dxa"/>
              <w:left w:w="110" w:type="dxa"/>
              <w:bottom w:w="70" w:type="dxa"/>
              <w:right w:w="110" w:type="dxa"/>
            </w:tcMar>
            <w:vAlign w:val="center"/>
          </w:tcPr>
          <w:p w14:paraId="7B4399C1" w14:textId="77777777" w:rsidR="002775BD" w:rsidRDefault="003C4535">
            <w:pPr>
              <w:keepNext/>
              <w:spacing w:after="0" w:line="252" w:lineRule="auto"/>
            </w:pPr>
            <w:r>
              <w:rPr>
                <w:sz w:val="18"/>
                <w:szCs w:val="18"/>
              </w:rPr>
              <w:t>Google Cloud project + Drive API</w:t>
            </w:r>
          </w:p>
        </w:tc>
        <w:tc>
          <w:tcPr>
            <w:tcW w:w="977" w:type="dxa"/>
            <w:shd w:val="clear" w:color="auto" w:fill="F6F9FD"/>
            <w:tcMar>
              <w:top w:w="70" w:type="dxa"/>
              <w:left w:w="110" w:type="dxa"/>
              <w:bottom w:w="70" w:type="dxa"/>
              <w:right w:w="110" w:type="dxa"/>
            </w:tcMar>
            <w:vAlign w:val="center"/>
          </w:tcPr>
          <w:p w14:paraId="6B6E6C55" w14:textId="77777777" w:rsidR="002775BD" w:rsidRDefault="003C4535">
            <w:pPr>
              <w:keepNext/>
              <w:spacing w:after="0" w:line="252" w:lineRule="auto"/>
            </w:pPr>
            <w:r>
              <w:rPr>
                <w:sz w:val="18"/>
                <w:szCs w:val="18"/>
              </w:rPr>
              <w:t>RM 0</w:t>
            </w:r>
          </w:p>
        </w:tc>
        <w:tc>
          <w:tcPr>
            <w:tcW w:w="5958" w:type="dxa"/>
            <w:shd w:val="clear" w:color="auto" w:fill="F6F9FD"/>
            <w:tcMar>
              <w:top w:w="70" w:type="dxa"/>
              <w:left w:w="110" w:type="dxa"/>
              <w:bottom w:w="70" w:type="dxa"/>
              <w:right w:w="110" w:type="dxa"/>
            </w:tcMar>
            <w:vAlign w:val="center"/>
          </w:tcPr>
          <w:p w14:paraId="063EF663" w14:textId="77777777" w:rsidR="002775BD" w:rsidRDefault="003C4535">
            <w:pPr>
              <w:keepNext/>
              <w:spacing w:after="0" w:line="252" w:lineRule="auto"/>
            </w:pPr>
            <w:r>
              <w:rPr>
                <w:rFonts w:ascii="Consolas" w:eastAsia="Consolas" w:hAnsi="Consolas" w:cs="Consolas"/>
                <w:color w:val="0B3D91"/>
                <w:sz w:val="16"/>
                <w:szCs w:val="16"/>
                <w:shd w:val="clear" w:color="auto" w:fill="EEF3FB"/>
              </w:rPr>
              <w:t>drive.file</w:t>
            </w:r>
            <w:r>
              <w:rPr>
                <w:sz w:val="18"/>
                <w:szCs w:val="18"/>
              </w:rPr>
              <w:t xml:space="preserve"> is not a sensitive scope: no verification review, no quota cost at this scale</w:t>
            </w:r>
          </w:p>
        </w:tc>
      </w:tr>
      <w:tr w:rsidR="002775BD" w14:paraId="5E1C480D" w14:textId="77777777">
        <w:tblPrEx>
          <w:tblCellMar>
            <w:top w:w="0" w:type="dxa"/>
            <w:bottom w:w="0" w:type="dxa"/>
          </w:tblCellMar>
        </w:tblPrEx>
        <w:trPr>
          <w:cantSplit/>
        </w:trPr>
        <w:tc>
          <w:tcPr>
            <w:tcW w:w="2703" w:type="dxa"/>
            <w:shd w:val="clear" w:color="auto" w:fill="FFFFFF"/>
            <w:tcMar>
              <w:top w:w="70" w:type="dxa"/>
              <w:left w:w="110" w:type="dxa"/>
              <w:bottom w:w="70" w:type="dxa"/>
              <w:right w:w="110" w:type="dxa"/>
            </w:tcMar>
            <w:vAlign w:val="center"/>
          </w:tcPr>
          <w:p w14:paraId="78F19B2A" w14:textId="77777777" w:rsidR="002775BD" w:rsidRDefault="003C4535">
            <w:pPr>
              <w:keepNext/>
              <w:spacing w:after="0" w:line="252" w:lineRule="auto"/>
            </w:pPr>
            <w:r>
              <w:rPr>
                <w:sz w:val="18"/>
                <w:szCs w:val="18"/>
              </w:rPr>
              <w:t>Google Drive space</w:t>
            </w:r>
          </w:p>
        </w:tc>
        <w:tc>
          <w:tcPr>
            <w:tcW w:w="977" w:type="dxa"/>
            <w:shd w:val="clear" w:color="auto" w:fill="FFFFFF"/>
            <w:tcMar>
              <w:top w:w="70" w:type="dxa"/>
              <w:left w:w="110" w:type="dxa"/>
              <w:bottom w:w="70" w:type="dxa"/>
              <w:right w:w="110" w:type="dxa"/>
            </w:tcMar>
            <w:vAlign w:val="center"/>
          </w:tcPr>
          <w:p w14:paraId="67DAA399" w14:textId="77777777" w:rsidR="002775BD" w:rsidRDefault="003C4535">
            <w:pPr>
              <w:keepNext/>
              <w:spacing w:after="0" w:line="252" w:lineRule="auto"/>
            </w:pPr>
            <w:r>
              <w:rPr>
                <w:sz w:val="18"/>
                <w:szCs w:val="18"/>
              </w:rPr>
              <w:t>RM 0</w:t>
            </w:r>
          </w:p>
        </w:tc>
        <w:tc>
          <w:tcPr>
            <w:tcW w:w="5958" w:type="dxa"/>
            <w:shd w:val="clear" w:color="auto" w:fill="FFFFFF"/>
            <w:tcMar>
              <w:top w:w="70" w:type="dxa"/>
              <w:left w:w="110" w:type="dxa"/>
              <w:bottom w:w="70" w:type="dxa"/>
              <w:right w:w="110" w:type="dxa"/>
            </w:tcMar>
            <w:vAlign w:val="center"/>
          </w:tcPr>
          <w:p w14:paraId="49C322D6" w14:textId="77777777" w:rsidR="002775BD" w:rsidRDefault="003C4535">
            <w:pPr>
              <w:keepNext/>
              <w:spacing w:after="0" w:line="252" w:lineRule="auto"/>
            </w:pPr>
            <w:r>
              <w:rPr>
                <w:sz w:val="18"/>
                <w:szCs w:val="18"/>
              </w:rPr>
              <w:t>The reader's existing 15 GB; a backup file is a few kilobytes</w:t>
            </w:r>
          </w:p>
        </w:tc>
      </w:tr>
      <w:tr w:rsidR="002775BD" w14:paraId="25499343" w14:textId="77777777">
        <w:tblPrEx>
          <w:tblCellMar>
            <w:top w:w="0" w:type="dxa"/>
            <w:bottom w:w="0" w:type="dxa"/>
          </w:tblCellMar>
        </w:tblPrEx>
        <w:trPr>
          <w:cantSplit/>
        </w:trPr>
        <w:tc>
          <w:tcPr>
            <w:tcW w:w="2703" w:type="dxa"/>
            <w:shd w:val="clear" w:color="auto" w:fill="F6F9FD"/>
            <w:tcMar>
              <w:top w:w="70" w:type="dxa"/>
              <w:left w:w="110" w:type="dxa"/>
              <w:bottom w:w="70" w:type="dxa"/>
              <w:right w:w="110" w:type="dxa"/>
            </w:tcMar>
            <w:vAlign w:val="center"/>
          </w:tcPr>
          <w:p w14:paraId="7E051288" w14:textId="77777777" w:rsidR="002775BD" w:rsidRDefault="003C4535">
            <w:pPr>
              <w:keepNext/>
              <w:spacing w:after="0" w:line="252" w:lineRule="auto"/>
            </w:pPr>
            <w:r>
              <w:rPr>
                <w:sz w:val="18"/>
                <w:szCs w:val="18"/>
              </w:rPr>
              <w:t>Node.js, terser, jsdom</w:t>
            </w:r>
          </w:p>
        </w:tc>
        <w:tc>
          <w:tcPr>
            <w:tcW w:w="977" w:type="dxa"/>
            <w:shd w:val="clear" w:color="auto" w:fill="F6F9FD"/>
            <w:tcMar>
              <w:top w:w="70" w:type="dxa"/>
              <w:left w:w="110" w:type="dxa"/>
              <w:bottom w:w="70" w:type="dxa"/>
              <w:right w:w="110" w:type="dxa"/>
            </w:tcMar>
            <w:vAlign w:val="center"/>
          </w:tcPr>
          <w:p w14:paraId="23A4D642" w14:textId="77777777" w:rsidR="002775BD" w:rsidRDefault="003C4535">
            <w:pPr>
              <w:keepNext/>
              <w:spacing w:after="0" w:line="252" w:lineRule="auto"/>
            </w:pPr>
            <w:r>
              <w:rPr>
                <w:sz w:val="18"/>
                <w:szCs w:val="18"/>
              </w:rPr>
              <w:t>RM 0</w:t>
            </w:r>
          </w:p>
        </w:tc>
        <w:tc>
          <w:tcPr>
            <w:tcW w:w="5958" w:type="dxa"/>
            <w:shd w:val="clear" w:color="auto" w:fill="F6F9FD"/>
            <w:tcMar>
              <w:top w:w="70" w:type="dxa"/>
              <w:left w:w="110" w:type="dxa"/>
              <w:bottom w:w="70" w:type="dxa"/>
              <w:right w:w="110" w:type="dxa"/>
            </w:tcMar>
            <w:vAlign w:val="center"/>
          </w:tcPr>
          <w:p w14:paraId="05BC565B" w14:textId="77777777" w:rsidR="002775BD" w:rsidRDefault="003C4535">
            <w:pPr>
              <w:keepNext/>
              <w:spacing w:after="0" w:line="252" w:lineRule="auto"/>
            </w:pPr>
            <w:r>
              <w:rPr>
                <w:sz w:val="18"/>
                <w:szCs w:val="18"/>
              </w:rPr>
              <w:t>Development only; none ships</w:t>
            </w:r>
          </w:p>
        </w:tc>
      </w:tr>
      <w:tr w:rsidR="002775BD" w14:paraId="691B6445" w14:textId="77777777">
        <w:tblPrEx>
          <w:tblCellMar>
            <w:top w:w="0" w:type="dxa"/>
            <w:bottom w:w="0" w:type="dxa"/>
          </w:tblCellMar>
        </w:tblPrEx>
        <w:trPr>
          <w:cantSplit/>
        </w:trPr>
        <w:tc>
          <w:tcPr>
            <w:tcW w:w="2703" w:type="dxa"/>
            <w:shd w:val="clear" w:color="auto" w:fill="FFFFFF"/>
            <w:tcMar>
              <w:top w:w="70" w:type="dxa"/>
              <w:left w:w="110" w:type="dxa"/>
              <w:bottom w:w="70" w:type="dxa"/>
              <w:right w:w="110" w:type="dxa"/>
            </w:tcMar>
            <w:vAlign w:val="center"/>
          </w:tcPr>
          <w:p w14:paraId="12A33FA5" w14:textId="77777777" w:rsidR="002775BD" w:rsidRDefault="003C4535">
            <w:pPr>
              <w:spacing w:after="0" w:line="252" w:lineRule="auto"/>
            </w:pPr>
            <w:r>
              <w:rPr>
                <w:b/>
                <w:bCs/>
                <w:sz w:val="18"/>
                <w:szCs w:val="18"/>
              </w:rPr>
              <w:t>Current total</w:t>
            </w:r>
          </w:p>
        </w:tc>
        <w:tc>
          <w:tcPr>
            <w:tcW w:w="977" w:type="dxa"/>
            <w:shd w:val="clear" w:color="auto" w:fill="FFFFFF"/>
            <w:tcMar>
              <w:top w:w="70" w:type="dxa"/>
              <w:left w:w="110" w:type="dxa"/>
              <w:bottom w:w="70" w:type="dxa"/>
              <w:right w:w="110" w:type="dxa"/>
            </w:tcMar>
            <w:vAlign w:val="center"/>
          </w:tcPr>
          <w:p w14:paraId="1BCD494D" w14:textId="77777777" w:rsidR="002775BD" w:rsidRDefault="003C4535">
            <w:pPr>
              <w:spacing w:after="0" w:line="252" w:lineRule="auto"/>
            </w:pPr>
            <w:r>
              <w:rPr>
                <w:b/>
                <w:bCs/>
                <w:sz w:val="18"/>
                <w:szCs w:val="18"/>
              </w:rPr>
              <w:t>RM 0 / month</w:t>
            </w:r>
          </w:p>
        </w:tc>
        <w:tc>
          <w:tcPr>
            <w:tcW w:w="5958" w:type="dxa"/>
            <w:shd w:val="clear" w:color="auto" w:fill="FFFFFF"/>
            <w:tcMar>
              <w:top w:w="70" w:type="dxa"/>
              <w:left w:w="110" w:type="dxa"/>
              <w:bottom w:w="70" w:type="dxa"/>
              <w:right w:w="110" w:type="dxa"/>
            </w:tcMar>
            <w:vAlign w:val="center"/>
          </w:tcPr>
          <w:p w14:paraId="2D81D6D5" w14:textId="77777777" w:rsidR="002775BD" w:rsidRDefault="002775BD">
            <w:pPr>
              <w:spacing w:after="0" w:line="252" w:lineRule="auto"/>
            </w:pPr>
          </w:p>
        </w:tc>
      </w:tr>
    </w:tbl>
    <w:p w14:paraId="5AE2A26D" w14:textId="77777777" w:rsidR="002775BD" w:rsidRDefault="002775BD">
      <w:pPr>
        <w:spacing w:after="180"/>
      </w:pPr>
    </w:p>
    <w:p w14:paraId="437E1700" w14:textId="77777777" w:rsidR="002775BD" w:rsidRDefault="003C4535">
      <w:pPr>
        <w:pStyle w:val="Heading2"/>
        <w:keepNext/>
      </w:pPr>
      <w:bookmarkStart w:id="148" w:name="s_optional_and_conditional_costs"/>
      <w:bookmarkStart w:id="149" w:name="_Toc241065787"/>
      <w:r>
        <w:t>15.3  Optional and conditional costs</w:t>
      </w:r>
      <w:bookmarkEnd w:id="148"/>
      <w:bookmarkEnd w:id="149"/>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3329"/>
        <w:gridCol w:w="930"/>
        <w:gridCol w:w="5379"/>
      </w:tblGrid>
      <w:tr w:rsidR="002775BD" w14:paraId="05BE58ED" w14:textId="77777777">
        <w:tblPrEx>
          <w:tblCellMar>
            <w:top w:w="0" w:type="dxa"/>
            <w:bottom w:w="0" w:type="dxa"/>
          </w:tblCellMar>
        </w:tblPrEx>
        <w:trPr>
          <w:cantSplit/>
          <w:tblHeader/>
        </w:trPr>
        <w:tc>
          <w:tcPr>
            <w:tcW w:w="3329" w:type="dxa"/>
            <w:shd w:val="clear" w:color="auto" w:fill="0B2D6B"/>
            <w:tcMar>
              <w:top w:w="70" w:type="dxa"/>
              <w:left w:w="110" w:type="dxa"/>
              <w:bottom w:w="70" w:type="dxa"/>
              <w:right w:w="110" w:type="dxa"/>
            </w:tcMar>
            <w:vAlign w:val="center"/>
          </w:tcPr>
          <w:p w14:paraId="574527F3" w14:textId="77777777" w:rsidR="002775BD" w:rsidRDefault="003C4535">
            <w:pPr>
              <w:keepNext/>
              <w:spacing w:after="0"/>
            </w:pPr>
            <w:r>
              <w:rPr>
                <w:b/>
                <w:bCs/>
                <w:color w:val="FFFFFF"/>
                <w:sz w:val="18"/>
                <w:szCs w:val="18"/>
              </w:rPr>
              <w:t>Item</w:t>
            </w:r>
          </w:p>
        </w:tc>
        <w:tc>
          <w:tcPr>
            <w:tcW w:w="930" w:type="dxa"/>
            <w:shd w:val="clear" w:color="auto" w:fill="0B2D6B"/>
            <w:tcMar>
              <w:top w:w="70" w:type="dxa"/>
              <w:left w:w="110" w:type="dxa"/>
              <w:bottom w:w="70" w:type="dxa"/>
              <w:right w:w="110" w:type="dxa"/>
            </w:tcMar>
            <w:vAlign w:val="center"/>
          </w:tcPr>
          <w:p w14:paraId="131A8406" w14:textId="77777777" w:rsidR="002775BD" w:rsidRDefault="003C4535">
            <w:pPr>
              <w:keepNext/>
              <w:spacing w:after="0"/>
            </w:pPr>
            <w:r>
              <w:rPr>
                <w:b/>
                <w:bCs/>
                <w:color w:val="FFFFFF"/>
                <w:sz w:val="18"/>
                <w:szCs w:val="18"/>
              </w:rPr>
              <w:t>Cost</w:t>
            </w:r>
          </w:p>
        </w:tc>
        <w:tc>
          <w:tcPr>
            <w:tcW w:w="5379" w:type="dxa"/>
            <w:shd w:val="clear" w:color="auto" w:fill="0B2D6B"/>
            <w:tcMar>
              <w:top w:w="70" w:type="dxa"/>
              <w:left w:w="110" w:type="dxa"/>
              <w:bottom w:w="70" w:type="dxa"/>
              <w:right w:w="110" w:type="dxa"/>
            </w:tcMar>
            <w:vAlign w:val="center"/>
          </w:tcPr>
          <w:p w14:paraId="7B479F7C" w14:textId="77777777" w:rsidR="002775BD" w:rsidRDefault="003C4535">
            <w:pPr>
              <w:keepNext/>
              <w:spacing w:after="0"/>
            </w:pPr>
            <w:r>
              <w:rPr>
                <w:b/>
                <w:bCs/>
                <w:color w:val="FFFFFF"/>
                <w:sz w:val="18"/>
                <w:szCs w:val="18"/>
              </w:rPr>
              <w:t>When it applies</w:t>
            </w:r>
          </w:p>
        </w:tc>
      </w:tr>
      <w:tr w:rsidR="002775BD" w14:paraId="49E96D03" w14:textId="77777777">
        <w:tblPrEx>
          <w:tblCellMar>
            <w:top w:w="0" w:type="dxa"/>
            <w:bottom w:w="0" w:type="dxa"/>
          </w:tblCellMar>
        </w:tblPrEx>
        <w:trPr>
          <w:cantSplit/>
        </w:trPr>
        <w:tc>
          <w:tcPr>
            <w:tcW w:w="3329" w:type="dxa"/>
            <w:shd w:val="clear" w:color="auto" w:fill="FFFFFF"/>
            <w:tcMar>
              <w:top w:w="70" w:type="dxa"/>
              <w:left w:w="110" w:type="dxa"/>
              <w:bottom w:w="70" w:type="dxa"/>
              <w:right w:w="110" w:type="dxa"/>
            </w:tcMar>
            <w:vAlign w:val="center"/>
          </w:tcPr>
          <w:p w14:paraId="72663FC1" w14:textId="77777777" w:rsidR="002775BD" w:rsidRDefault="003C4535">
            <w:pPr>
              <w:keepNext/>
              <w:spacing w:after="0" w:line="252" w:lineRule="auto"/>
            </w:pPr>
            <w:r>
              <w:rPr>
                <w:sz w:val="18"/>
                <w:szCs w:val="18"/>
              </w:rPr>
              <w:t>Custom domain</w:t>
            </w:r>
          </w:p>
        </w:tc>
        <w:tc>
          <w:tcPr>
            <w:tcW w:w="930" w:type="dxa"/>
            <w:shd w:val="clear" w:color="auto" w:fill="FFFFFF"/>
            <w:tcMar>
              <w:top w:w="70" w:type="dxa"/>
              <w:left w:w="110" w:type="dxa"/>
              <w:bottom w:w="70" w:type="dxa"/>
              <w:right w:w="110" w:type="dxa"/>
            </w:tcMar>
            <w:vAlign w:val="center"/>
          </w:tcPr>
          <w:p w14:paraId="57A8D024" w14:textId="77777777" w:rsidR="002775BD" w:rsidRDefault="003C4535">
            <w:pPr>
              <w:keepNext/>
              <w:spacing w:after="0" w:line="252" w:lineRule="auto"/>
            </w:pPr>
            <w:r>
              <w:rPr>
                <w:sz w:val="18"/>
                <w:szCs w:val="18"/>
              </w:rPr>
              <w:t>~RM 60 / year</w:t>
            </w:r>
          </w:p>
        </w:tc>
        <w:tc>
          <w:tcPr>
            <w:tcW w:w="5379" w:type="dxa"/>
            <w:shd w:val="clear" w:color="auto" w:fill="FFFFFF"/>
            <w:tcMar>
              <w:top w:w="70" w:type="dxa"/>
              <w:left w:w="110" w:type="dxa"/>
              <w:bottom w:w="70" w:type="dxa"/>
              <w:right w:w="110" w:type="dxa"/>
            </w:tcMar>
            <w:vAlign w:val="center"/>
          </w:tcPr>
          <w:p w14:paraId="0245C6D4" w14:textId="77777777" w:rsidR="002775BD" w:rsidRDefault="003C4535">
            <w:pPr>
              <w:keepNext/>
              <w:spacing w:after="0" w:line="252" w:lineRule="auto"/>
            </w:pPr>
            <w:r>
              <w:rPr>
                <w:sz w:val="18"/>
                <w:szCs w:val="18"/>
              </w:rPr>
              <w:t xml:space="preserve">Only if the </w:t>
            </w:r>
            <w:r>
              <w:rPr>
                <w:rFonts w:ascii="Consolas" w:eastAsia="Consolas" w:hAnsi="Consolas" w:cs="Consolas"/>
                <w:color w:val="0B3D91"/>
                <w:sz w:val="16"/>
                <w:szCs w:val="16"/>
                <w:shd w:val="clear" w:color="auto" w:fill="EEF3FB"/>
              </w:rPr>
              <w:t>github.io</w:t>
            </w:r>
            <w:r>
              <w:rPr>
                <w:sz w:val="18"/>
                <w:szCs w:val="18"/>
              </w:rPr>
              <w:t xml:space="preserve"> address is not wanted</w:t>
            </w:r>
          </w:p>
        </w:tc>
      </w:tr>
      <w:tr w:rsidR="002775BD" w14:paraId="3DF7DB1A" w14:textId="77777777">
        <w:tblPrEx>
          <w:tblCellMar>
            <w:top w:w="0" w:type="dxa"/>
            <w:bottom w:w="0" w:type="dxa"/>
          </w:tblCellMar>
        </w:tblPrEx>
        <w:trPr>
          <w:cantSplit/>
        </w:trPr>
        <w:tc>
          <w:tcPr>
            <w:tcW w:w="3329" w:type="dxa"/>
            <w:shd w:val="clear" w:color="auto" w:fill="F6F9FD"/>
            <w:tcMar>
              <w:top w:w="70" w:type="dxa"/>
              <w:left w:w="110" w:type="dxa"/>
              <w:bottom w:w="70" w:type="dxa"/>
              <w:right w:w="110" w:type="dxa"/>
            </w:tcMar>
            <w:vAlign w:val="center"/>
          </w:tcPr>
          <w:p w14:paraId="1B07D633" w14:textId="77777777" w:rsidR="002775BD" w:rsidRDefault="003C4535">
            <w:pPr>
              <w:keepNext/>
              <w:spacing w:after="0" w:line="252" w:lineRule="auto"/>
            </w:pPr>
            <w:r>
              <w:rPr>
                <w:sz w:val="18"/>
                <w:szCs w:val="18"/>
              </w:rPr>
              <w:t>A host that sends headers (Cloudflare Pages, Netlify)</w:t>
            </w:r>
          </w:p>
        </w:tc>
        <w:tc>
          <w:tcPr>
            <w:tcW w:w="930" w:type="dxa"/>
            <w:shd w:val="clear" w:color="auto" w:fill="F6F9FD"/>
            <w:tcMar>
              <w:top w:w="70" w:type="dxa"/>
              <w:left w:w="110" w:type="dxa"/>
              <w:bottom w:w="70" w:type="dxa"/>
              <w:right w:w="110" w:type="dxa"/>
            </w:tcMar>
            <w:vAlign w:val="center"/>
          </w:tcPr>
          <w:p w14:paraId="16B11F4C" w14:textId="77777777" w:rsidR="002775BD" w:rsidRDefault="003C4535">
            <w:pPr>
              <w:keepNext/>
              <w:spacing w:after="0" w:line="252" w:lineRule="auto"/>
            </w:pPr>
            <w:r>
              <w:rPr>
                <w:sz w:val="18"/>
                <w:szCs w:val="18"/>
              </w:rPr>
              <w:t>RM 0</w:t>
            </w:r>
          </w:p>
        </w:tc>
        <w:tc>
          <w:tcPr>
            <w:tcW w:w="5379" w:type="dxa"/>
            <w:shd w:val="clear" w:color="auto" w:fill="F6F9FD"/>
            <w:tcMar>
              <w:top w:w="70" w:type="dxa"/>
              <w:left w:w="110" w:type="dxa"/>
              <w:bottom w:w="70" w:type="dxa"/>
              <w:right w:w="110" w:type="dxa"/>
            </w:tcMar>
            <w:vAlign w:val="center"/>
          </w:tcPr>
          <w:p w14:paraId="240A6600" w14:textId="77777777" w:rsidR="002775BD" w:rsidRDefault="003C4535">
            <w:pPr>
              <w:keepNext/>
              <w:spacing w:after="0" w:line="252" w:lineRule="auto"/>
            </w:pPr>
            <w:r>
              <w:rPr>
                <w:sz w:val="18"/>
                <w:szCs w:val="18"/>
              </w:rPr>
              <w:t xml:space="preserve">If clickjacking protection is wanted — both free tiers allow a </w:t>
            </w:r>
            <w:r>
              <w:rPr>
                <w:rFonts w:ascii="Consolas" w:eastAsia="Consolas" w:hAnsi="Consolas" w:cs="Consolas"/>
                <w:color w:val="0B3D91"/>
                <w:sz w:val="16"/>
                <w:szCs w:val="16"/>
                <w:shd w:val="clear" w:color="auto" w:fill="EEF3FB"/>
              </w:rPr>
              <w:t>frame-ancestors</w:t>
            </w:r>
            <w:r>
              <w:rPr>
                <w:sz w:val="18"/>
                <w:szCs w:val="18"/>
              </w:rPr>
              <w:t xml:space="preserve"> header</w:t>
            </w:r>
          </w:p>
        </w:tc>
      </w:tr>
      <w:tr w:rsidR="002775BD" w14:paraId="1D9111A6" w14:textId="77777777">
        <w:tblPrEx>
          <w:tblCellMar>
            <w:top w:w="0" w:type="dxa"/>
            <w:bottom w:w="0" w:type="dxa"/>
          </w:tblCellMar>
        </w:tblPrEx>
        <w:trPr>
          <w:cantSplit/>
        </w:trPr>
        <w:tc>
          <w:tcPr>
            <w:tcW w:w="3329" w:type="dxa"/>
            <w:shd w:val="clear" w:color="auto" w:fill="FFFFFF"/>
            <w:tcMar>
              <w:top w:w="70" w:type="dxa"/>
              <w:left w:w="110" w:type="dxa"/>
              <w:bottom w:w="70" w:type="dxa"/>
              <w:right w:w="110" w:type="dxa"/>
            </w:tcMar>
            <w:vAlign w:val="center"/>
          </w:tcPr>
          <w:p w14:paraId="689D4AC3" w14:textId="77777777" w:rsidR="002775BD" w:rsidRDefault="003C4535">
            <w:pPr>
              <w:spacing w:after="0" w:line="252" w:lineRule="auto"/>
            </w:pPr>
            <w:r>
              <w:rPr>
                <w:sz w:val="18"/>
                <w:szCs w:val="18"/>
              </w:rPr>
              <w:t>Private source repository (option B)</w:t>
            </w:r>
          </w:p>
        </w:tc>
        <w:tc>
          <w:tcPr>
            <w:tcW w:w="930" w:type="dxa"/>
            <w:shd w:val="clear" w:color="auto" w:fill="FFFFFF"/>
            <w:tcMar>
              <w:top w:w="70" w:type="dxa"/>
              <w:left w:w="110" w:type="dxa"/>
              <w:bottom w:w="70" w:type="dxa"/>
              <w:right w:w="110" w:type="dxa"/>
            </w:tcMar>
            <w:vAlign w:val="center"/>
          </w:tcPr>
          <w:p w14:paraId="7549FE44" w14:textId="77777777" w:rsidR="002775BD" w:rsidRDefault="003C4535">
            <w:pPr>
              <w:spacing w:after="0" w:line="252" w:lineRule="auto"/>
            </w:pPr>
            <w:r>
              <w:rPr>
                <w:sz w:val="18"/>
                <w:szCs w:val="18"/>
              </w:rPr>
              <w:t>RM 0</w:t>
            </w:r>
          </w:p>
        </w:tc>
        <w:tc>
          <w:tcPr>
            <w:tcW w:w="5379" w:type="dxa"/>
            <w:shd w:val="clear" w:color="auto" w:fill="FFFFFF"/>
            <w:tcMar>
              <w:top w:w="70" w:type="dxa"/>
              <w:left w:w="110" w:type="dxa"/>
              <w:bottom w:w="70" w:type="dxa"/>
              <w:right w:w="110" w:type="dxa"/>
            </w:tcMar>
            <w:vAlign w:val="center"/>
          </w:tcPr>
          <w:p w14:paraId="32AC7855" w14:textId="77777777" w:rsidR="002775BD" w:rsidRDefault="003C4535">
            <w:pPr>
              <w:spacing w:after="0" w:line="252" w:lineRule="auto"/>
            </w:pPr>
            <w:r>
              <w:rPr>
                <w:sz w:val="18"/>
                <w:szCs w:val="18"/>
              </w:rPr>
              <w:t xml:space="preserve">If the source is to be hidden — a private repo on the free plan, with Pages serving the public </w:t>
            </w:r>
            <w:r>
              <w:rPr>
                <w:rFonts w:ascii="Consolas" w:eastAsia="Consolas" w:hAnsi="Consolas" w:cs="Consolas"/>
                <w:color w:val="0B3D91"/>
                <w:sz w:val="16"/>
                <w:szCs w:val="16"/>
                <w:shd w:val="clear" w:color="auto" w:fill="EEF3FB"/>
              </w:rPr>
              <w:t>finsim-site</w:t>
            </w:r>
          </w:p>
        </w:tc>
      </w:tr>
    </w:tbl>
    <w:p w14:paraId="615ECCB1" w14:textId="77777777" w:rsidR="002775BD" w:rsidRDefault="002775BD">
      <w:pPr>
        <w:spacing w:after="180"/>
      </w:pPr>
    </w:p>
    <w:p w14:paraId="0CDF95C5" w14:textId="77777777" w:rsidR="002775BD" w:rsidRDefault="003C4535">
      <w:pPr>
        <w:pStyle w:val="Heading2"/>
        <w:keepNext/>
      </w:pPr>
      <w:bookmarkStart w:id="150" w:name="s_three_year_total_cost_of_ownership"/>
      <w:bookmarkStart w:id="151" w:name="_Toc241065788"/>
      <w:r>
        <w:t>15.4  Three-year total cost of ownership</w:t>
      </w:r>
      <w:bookmarkEnd w:id="150"/>
      <w:bookmarkEnd w:id="151"/>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4996"/>
        <w:gridCol w:w="1165"/>
        <w:gridCol w:w="1562"/>
        <w:gridCol w:w="1915"/>
      </w:tblGrid>
      <w:tr w:rsidR="002775BD" w14:paraId="12C81E3B" w14:textId="77777777">
        <w:tblPrEx>
          <w:tblCellMar>
            <w:top w:w="0" w:type="dxa"/>
            <w:bottom w:w="0" w:type="dxa"/>
          </w:tblCellMar>
        </w:tblPrEx>
        <w:trPr>
          <w:cantSplit/>
          <w:tblHeader/>
        </w:trPr>
        <w:tc>
          <w:tcPr>
            <w:tcW w:w="4996" w:type="dxa"/>
            <w:shd w:val="clear" w:color="auto" w:fill="0B2D6B"/>
            <w:tcMar>
              <w:top w:w="70" w:type="dxa"/>
              <w:left w:w="110" w:type="dxa"/>
              <w:bottom w:w="70" w:type="dxa"/>
              <w:right w:w="110" w:type="dxa"/>
            </w:tcMar>
            <w:vAlign w:val="center"/>
          </w:tcPr>
          <w:p w14:paraId="78815684" w14:textId="77777777" w:rsidR="002775BD" w:rsidRDefault="003C4535">
            <w:pPr>
              <w:keepNext/>
              <w:spacing w:after="0"/>
            </w:pPr>
            <w:r>
              <w:rPr>
                <w:b/>
                <w:bCs/>
                <w:color w:val="FFFFFF"/>
                <w:sz w:val="18"/>
                <w:szCs w:val="18"/>
              </w:rPr>
              <w:t>Scenario</w:t>
            </w:r>
          </w:p>
        </w:tc>
        <w:tc>
          <w:tcPr>
            <w:tcW w:w="1165" w:type="dxa"/>
            <w:shd w:val="clear" w:color="auto" w:fill="0B2D6B"/>
            <w:tcMar>
              <w:top w:w="70" w:type="dxa"/>
              <w:left w:w="110" w:type="dxa"/>
              <w:bottom w:w="70" w:type="dxa"/>
              <w:right w:w="110" w:type="dxa"/>
            </w:tcMar>
            <w:vAlign w:val="center"/>
          </w:tcPr>
          <w:p w14:paraId="14E10FC0" w14:textId="77777777" w:rsidR="002775BD" w:rsidRDefault="003C4535">
            <w:pPr>
              <w:keepNext/>
              <w:spacing w:after="0"/>
            </w:pPr>
            <w:r>
              <w:rPr>
                <w:b/>
                <w:bCs/>
                <w:color w:val="FFFFFF"/>
                <w:sz w:val="18"/>
                <w:szCs w:val="18"/>
              </w:rPr>
              <w:t>Year 1</w:t>
            </w:r>
          </w:p>
        </w:tc>
        <w:tc>
          <w:tcPr>
            <w:tcW w:w="1562" w:type="dxa"/>
            <w:shd w:val="clear" w:color="auto" w:fill="0B2D6B"/>
            <w:tcMar>
              <w:top w:w="70" w:type="dxa"/>
              <w:left w:w="110" w:type="dxa"/>
              <w:bottom w:w="70" w:type="dxa"/>
              <w:right w:w="110" w:type="dxa"/>
            </w:tcMar>
            <w:vAlign w:val="center"/>
          </w:tcPr>
          <w:p w14:paraId="1925EDBA" w14:textId="77777777" w:rsidR="002775BD" w:rsidRDefault="003C4535">
            <w:pPr>
              <w:keepNext/>
              <w:spacing w:after="0"/>
            </w:pPr>
            <w:r>
              <w:rPr>
                <w:b/>
                <w:bCs/>
                <w:color w:val="FFFFFF"/>
                <w:sz w:val="18"/>
                <w:szCs w:val="18"/>
              </w:rPr>
              <w:t>Years 2–3</w:t>
            </w:r>
          </w:p>
        </w:tc>
        <w:tc>
          <w:tcPr>
            <w:tcW w:w="1915" w:type="dxa"/>
            <w:shd w:val="clear" w:color="auto" w:fill="0B2D6B"/>
            <w:tcMar>
              <w:top w:w="70" w:type="dxa"/>
              <w:left w:w="110" w:type="dxa"/>
              <w:bottom w:w="70" w:type="dxa"/>
              <w:right w:w="110" w:type="dxa"/>
            </w:tcMar>
            <w:vAlign w:val="center"/>
          </w:tcPr>
          <w:p w14:paraId="5F1DBC27" w14:textId="77777777" w:rsidR="002775BD" w:rsidRDefault="003C4535">
            <w:pPr>
              <w:keepNext/>
              <w:spacing w:after="0"/>
            </w:pPr>
            <w:r>
              <w:rPr>
                <w:b/>
                <w:bCs/>
                <w:color w:val="FFFFFF"/>
                <w:sz w:val="18"/>
                <w:szCs w:val="18"/>
              </w:rPr>
              <w:t>3-year total</w:t>
            </w:r>
          </w:p>
        </w:tc>
      </w:tr>
      <w:tr w:rsidR="002775BD" w14:paraId="622C0DA0" w14:textId="77777777">
        <w:tblPrEx>
          <w:tblCellMar>
            <w:top w:w="0" w:type="dxa"/>
            <w:bottom w:w="0" w:type="dxa"/>
          </w:tblCellMar>
        </w:tblPrEx>
        <w:trPr>
          <w:cantSplit/>
        </w:trPr>
        <w:tc>
          <w:tcPr>
            <w:tcW w:w="4996" w:type="dxa"/>
            <w:shd w:val="clear" w:color="auto" w:fill="FFFFFF"/>
            <w:tcMar>
              <w:top w:w="70" w:type="dxa"/>
              <w:left w:w="110" w:type="dxa"/>
              <w:bottom w:w="70" w:type="dxa"/>
              <w:right w:w="110" w:type="dxa"/>
            </w:tcMar>
            <w:vAlign w:val="center"/>
          </w:tcPr>
          <w:p w14:paraId="223C6CCA" w14:textId="77777777" w:rsidR="002775BD" w:rsidRDefault="003C4535">
            <w:pPr>
              <w:keepNext/>
              <w:spacing w:after="0" w:line="252" w:lineRule="auto"/>
            </w:pPr>
            <w:r>
              <w:rPr>
                <w:b/>
                <w:bCs/>
                <w:sz w:val="18"/>
                <w:szCs w:val="18"/>
              </w:rPr>
              <w:t>Stay as is</w:t>
            </w:r>
          </w:p>
        </w:tc>
        <w:tc>
          <w:tcPr>
            <w:tcW w:w="1165" w:type="dxa"/>
            <w:shd w:val="clear" w:color="auto" w:fill="FFFFFF"/>
            <w:tcMar>
              <w:top w:w="70" w:type="dxa"/>
              <w:left w:w="110" w:type="dxa"/>
              <w:bottom w:w="70" w:type="dxa"/>
              <w:right w:w="110" w:type="dxa"/>
            </w:tcMar>
            <w:vAlign w:val="center"/>
          </w:tcPr>
          <w:p w14:paraId="0326536F" w14:textId="77777777" w:rsidR="002775BD" w:rsidRDefault="003C4535">
            <w:pPr>
              <w:keepNext/>
              <w:spacing w:after="0" w:line="252" w:lineRule="auto"/>
            </w:pPr>
            <w:r>
              <w:rPr>
                <w:sz w:val="18"/>
                <w:szCs w:val="18"/>
              </w:rPr>
              <w:t>RM 0</w:t>
            </w:r>
          </w:p>
        </w:tc>
        <w:tc>
          <w:tcPr>
            <w:tcW w:w="1562" w:type="dxa"/>
            <w:shd w:val="clear" w:color="auto" w:fill="FFFFFF"/>
            <w:tcMar>
              <w:top w:w="70" w:type="dxa"/>
              <w:left w:w="110" w:type="dxa"/>
              <w:bottom w:w="70" w:type="dxa"/>
              <w:right w:w="110" w:type="dxa"/>
            </w:tcMar>
            <w:vAlign w:val="center"/>
          </w:tcPr>
          <w:p w14:paraId="705B78D3" w14:textId="77777777" w:rsidR="002775BD" w:rsidRDefault="003C4535">
            <w:pPr>
              <w:keepNext/>
              <w:spacing w:after="0" w:line="252" w:lineRule="auto"/>
            </w:pPr>
            <w:r>
              <w:rPr>
                <w:sz w:val="18"/>
                <w:szCs w:val="18"/>
              </w:rPr>
              <w:t>RM 0</w:t>
            </w:r>
          </w:p>
        </w:tc>
        <w:tc>
          <w:tcPr>
            <w:tcW w:w="1915" w:type="dxa"/>
            <w:shd w:val="clear" w:color="auto" w:fill="FFFFFF"/>
            <w:tcMar>
              <w:top w:w="70" w:type="dxa"/>
              <w:left w:w="110" w:type="dxa"/>
              <w:bottom w:w="70" w:type="dxa"/>
              <w:right w:w="110" w:type="dxa"/>
            </w:tcMar>
            <w:vAlign w:val="center"/>
          </w:tcPr>
          <w:p w14:paraId="00373D01" w14:textId="77777777" w:rsidR="002775BD" w:rsidRDefault="003C4535">
            <w:pPr>
              <w:keepNext/>
              <w:spacing w:after="0" w:line="252" w:lineRule="auto"/>
            </w:pPr>
            <w:r>
              <w:rPr>
                <w:b/>
                <w:bCs/>
                <w:sz w:val="18"/>
                <w:szCs w:val="18"/>
              </w:rPr>
              <w:t>RM 0</w:t>
            </w:r>
          </w:p>
        </w:tc>
      </w:tr>
      <w:tr w:rsidR="002775BD" w14:paraId="4A144395" w14:textId="77777777">
        <w:tblPrEx>
          <w:tblCellMar>
            <w:top w:w="0" w:type="dxa"/>
            <w:bottom w:w="0" w:type="dxa"/>
          </w:tblCellMar>
        </w:tblPrEx>
        <w:trPr>
          <w:cantSplit/>
        </w:trPr>
        <w:tc>
          <w:tcPr>
            <w:tcW w:w="4996" w:type="dxa"/>
            <w:shd w:val="clear" w:color="auto" w:fill="F6F9FD"/>
            <w:tcMar>
              <w:top w:w="70" w:type="dxa"/>
              <w:left w:w="110" w:type="dxa"/>
              <w:bottom w:w="70" w:type="dxa"/>
              <w:right w:w="110" w:type="dxa"/>
            </w:tcMar>
            <w:vAlign w:val="center"/>
          </w:tcPr>
          <w:p w14:paraId="4F13B128" w14:textId="77777777" w:rsidR="002775BD" w:rsidRDefault="003C4535">
            <w:pPr>
              <w:keepNext/>
              <w:spacing w:after="0" w:line="252" w:lineRule="auto"/>
            </w:pPr>
            <w:r>
              <w:rPr>
                <w:sz w:val="18"/>
                <w:szCs w:val="18"/>
              </w:rPr>
              <w:t>Stay as is + custom domain</w:t>
            </w:r>
          </w:p>
        </w:tc>
        <w:tc>
          <w:tcPr>
            <w:tcW w:w="1165" w:type="dxa"/>
            <w:shd w:val="clear" w:color="auto" w:fill="F6F9FD"/>
            <w:tcMar>
              <w:top w:w="70" w:type="dxa"/>
              <w:left w:w="110" w:type="dxa"/>
              <w:bottom w:w="70" w:type="dxa"/>
              <w:right w:w="110" w:type="dxa"/>
            </w:tcMar>
            <w:vAlign w:val="center"/>
          </w:tcPr>
          <w:p w14:paraId="41802153" w14:textId="77777777" w:rsidR="002775BD" w:rsidRDefault="003C4535">
            <w:pPr>
              <w:keepNext/>
              <w:spacing w:after="0" w:line="252" w:lineRule="auto"/>
            </w:pPr>
            <w:r>
              <w:rPr>
                <w:sz w:val="18"/>
                <w:szCs w:val="18"/>
              </w:rPr>
              <w:t>RM 60</w:t>
            </w:r>
          </w:p>
        </w:tc>
        <w:tc>
          <w:tcPr>
            <w:tcW w:w="1562" w:type="dxa"/>
            <w:shd w:val="clear" w:color="auto" w:fill="F6F9FD"/>
            <w:tcMar>
              <w:top w:w="70" w:type="dxa"/>
              <w:left w:w="110" w:type="dxa"/>
              <w:bottom w:w="70" w:type="dxa"/>
              <w:right w:w="110" w:type="dxa"/>
            </w:tcMar>
            <w:vAlign w:val="center"/>
          </w:tcPr>
          <w:p w14:paraId="6B8B462A" w14:textId="77777777" w:rsidR="002775BD" w:rsidRDefault="003C4535">
            <w:pPr>
              <w:keepNext/>
              <w:spacing w:after="0" w:line="252" w:lineRule="auto"/>
            </w:pPr>
            <w:r>
              <w:rPr>
                <w:sz w:val="18"/>
                <w:szCs w:val="18"/>
              </w:rPr>
              <w:t>RM 120</w:t>
            </w:r>
          </w:p>
        </w:tc>
        <w:tc>
          <w:tcPr>
            <w:tcW w:w="1915" w:type="dxa"/>
            <w:shd w:val="clear" w:color="auto" w:fill="F6F9FD"/>
            <w:tcMar>
              <w:top w:w="70" w:type="dxa"/>
              <w:left w:w="110" w:type="dxa"/>
              <w:bottom w:w="70" w:type="dxa"/>
              <w:right w:w="110" w:type="dxa"/>
            </w:tcMar>
            <w:vAlign w:val="center"/>
          </w:tcPr>
          <w:p w14:paraId="590FB15E" w14:textId="77777777" w:rsidR="002775BD" w:rsidRDefault="003C4535">
            <w:pPr>
              <w:keepNext/>
              <w:spacing w:after="0" w:line="252" w:lineRule="auto"/>
            </w:pPr>
            <w:r>
              <w:rPr>
                <w:b/>
                <w:bCs/>
                <w:sz w:val="18"/>
                <w:szCs w:val="18"/>
              </w:rPr>
              <w:t>RM 180</w:t>
            </w:r>
          </w:p>
        </w:tc>
      </w:tr>
      <w:tr w:rsidR="002775BD" w14:paraId="62FF36FE" w14:textId="77777777">
        <w:tblPrEx>
          <w:tblCellMar>
            <w:top w:w="0" w:type="dxa"/>
            <w:bottom w:w="0" w:type="dxa"/>
          </w:tblCellMar>
        </w:tblPrEx>
        <w:trPr>
          <w:cantSplit/>
        </w:trPr>
        <w:tc>
          <w:tcPr>
            <w:tcW w:w="4996" w:type="dxa"/>
            <w:shd w:val="clear" w:color="auto" w:fill="FFFFFF"/>
            <w:tcMar>
              <w:top w:w="70" w:type="dxa"/>
              <w:left w:w="110" w:type="dxa"/>
              <w:bottom w:w="70" w:type="dxa"/>
              <w:right w:w="110" w:type="dxa"/>
            </w:tcMar>
            <w:vAlign w:val="center"/>
          </w:tcPr>
          <w:p w14:paraId="06717C35" w14:textId="77777777" w:rsidR="002775BD" w:rsidRDefault="003C4535">
            <w:pPr>
              <w:keepNext/>
              <w:spacing w:after="0" w:line="252" w:lineRule="auto"/>
            </w:pPr>
            <w:r>
              <w:rPr>
                <w:sz w:val="18"/>
                <w:szCs w:val="18"/>
              </w:rPr>
              <w:t>Move to a host with headers</w:t>
            </w:r>
          </w:p>
        </w:tc>
        <w:tc>
          <w:tcPr>
            <w:tcW w:w="1165" w:type="dxa"/>
            <w:shd w:val="clear" w:color="auto" w:fill="FFFFFF"/>
            <w:tcMar>
              <w:top w:w="70" w:type="dxa"/>
              <w:left w:w="110" w:type="dxa"/>
              <w:bottom w:w="70" w:type="dxa"/>
              <w:right w:w="110" w:type="dxa"/>
            </w:tcMar>
            <w:vAlign w:val="center"/>
          </w:tcPr>
          <w:p w14:paraId="4AB69EE5" w14:textId="77777777" w:rsidR="002775BD" w:rsidRDefault="003C4535">
            <w:pPr>
              <w:keepNext/>
              <w:spacing w:after="0" w:line="252" w:lineRule="auto"/>
            </w:pPr>
            <w:r>
              <w:rPr>
                <w:sz w:val="18"/>
                <w:szCs w:val="18"/>
              </w:rPr>
              <w:t>RM 0</w:t>
            </w:r>
          </w:p>
        </w:tc>
        <w:tc>
          <w:tcPr>
            <w:tcW w:w="1562" w:type="dxa"/>
            <w:shd w:val="clear" w:color="auto" w:fill="FFFFFF"/>
            <w:tcMar>
              <w:top w:w="70" w:type="dxa"/>
              <w:left w:w="110" w:type="dxa"/>
              <w:bottom w:w="70" w:type="dxa"/>
              <w:right w:w="110" w:type="dxa"/>
            </w:tcMar>
            <w:vAlign w:val="center"/>
          </w:tcPr>
          <w:p w14:paraId="5AFAA662" w14:textId="77777777" w:rsidR="002775BD" w:rsidRDefault="003C4535">
            <w:pPr>
              <w:keepNext/>
              <w:spacing w:after="0" w:line="252" w:lineRule="auto"/>
            </w:pPr>
            <w:r>
              <w:rPr>
                <w:sz w:val="18"/>
                <w:szCs w:val="18"/>
              </w:rPr>
              <w:t>RM 0</w:t>
            </w:r>
          </w:p>
        </w:tc>
        <w:tc>
          <w:tcPr>
            <w:tcW w:w="1915" w:type="dxa"/>
            <w:shd w:val="clear" w:color="auto" w:fill="FFFFFF"/>
            <w:tcMar>
              <w:top w:w="70" w:type="dxa"/>
              <w:left w:w="110" w:type="dxa"/>
              <w:bottom w:w="70" w:type="dxa"/>
              <w:right w:w="110" w:type="dxa"/>
            </w:tcMar>
            <w:vAlign w:val="center"/>
          </w:tcPr>
          <w:p w14:paraId="5CCDECB8" w14:textId="77777777" w:rsidR="002775BD" w:rsidRDefault="003C4535">
            <w:pPr>
              <w:keepNext/>
              <w:spacing w:after="0" w:line="252" w:lineRule="auto"/>
            </w:pPr>
            <w:r>
              <w:rPr>
                <w:b/>
                <w:bCs/>
                <w:sz w:val="18"/>
                <w:szCs w:val="18"/>
              </w:rPr>
              <w:t>RM 0</w:t>
            </w:r>
          </w:p>
        </w:tc>
      </w:tr>
      <w:tr w:rsidR="002775BD" w14:paraId="7FB5EE03" w14:textId="77777777">
        <w:tblPrEx>
          <w:tblCellMar>
            <w:top w:w="0" w:type="dxa"/>
            <w:bottom w:w="0" w:type="dxa"/>
          </w:tblCellMar>
        </w:tblPrEx>
        <w:trPr>
          <w:cantSplit/>
        </w:trPr>
        <w:tc>
          <w:tcPr>
            <w:tcW w:w="4996" w:type="dxa"/>
            <w:shd w:val="clear" w:color="auto" w:fill="F6F9FD"/>
            <w:tcMar>
              <w:top w:w="70" w:type="dxa"/>
              <w:left w:w="110" w:type="dxa"/>
              <w:bottom w:w="70" w:type="dxa"/>
              <w:right w:w="110" w:type="dxa"/>
            </w:tcMar>
            <w:vAlign w:val="center"/>
          </w:tcPr>
          <w:p w14:paraId="73ED9A8B" w14:textId="77777777" w:rsidR="002775BD" w:rsidRDefault="003C4535">
            <w:pPr>
              <w:spacing w:after="0" w:line="252" w:lineRule="auto"/>
            </w:pPr>
            <w:r>
              <w:rPr>
                <w:sz w:val="18"/>
                <w:szCs w:val="18"/>
              </w:rPr>
              <w:t>Host with headers + custom domain</w:t>
            </w:r>
          </w:p>
        </w:tc>
        <w:tc>
          <w:tcPr>
            <w:tcW w:w="1165" w:type="dxa"/>
            <w:shd w:val="clear" w:color="auto" w:fill="F6F9FD"/>
            <w:tcMar>
              <w:top w:w="70" w:type="dxa"/>
              <w:left w:w="110" w:type="dxa"/>
              <w:bottom w:w="70" w:type="dxa"/>
              <w:right w:w="110" w:type="dxa"/>
            </w:tcMar>
            <w:vAlign w:val="center"/>
          </w:tcPr>
          <w:p w14:paraId="7D4EB264" w14:textId="77777777" w:rsidR="002775BD" w:rsidRDefault="003C4535">
            <w:pPr>
              <w:spacing w:after="0" w:line="252" w:lineRule="auto"/>
            </w:pPr>
            <w:r>
              <w:rPr>
                <w:sz w:val="18"/>
                <w:szCs w:val="18"/>
              </w:rPr>
              <w:t>RM 60</w:t>
            </w:r>
          </w:p>
        </w:tc>
        <w:tc>
          <w:tcPr>
            <w:tcW w:w="1562" w:type="dxa"/>
            <w:shd w:val="clear" w:color="auto" w:fill="F6F9FD"/>
            <w:tcMar>
              <w:top w:w="70" w:type="dxa"/>
              <w:left w:w="110" w:type="dxa"/>
              <w:bottom w:w="70" w:type="dxa"/>
              <w:right w:w="110" w:type="dxa"/>
            </w:tcMar>
            <w:vAlign w:val="center"/>
          </w:tcPr>
          <w:p w14:paraId="4F1E95BF" w14:textId="77777777" w:rsidR="002775BD" w:rsidRDefault="003C4535">
            <w:pPr>
              <w:spacing w:after="0" w:line="252" w:lineRule="auto"/>
            </w:pPr>
            <w:r>
              <w:rPr>
                <w:sz w:val="18"/>
                <w:szCs w:val="18"/>
              </w:rPr>
              <w:t>RM 120</w:t>
            </w:r>
          </w:p>
        </w:tc>
        <w:tc>
          <w:tcPr>
            <w:tcW w:w="1915" w:type="dxa"/>
            <w:shd w:val="clear" w:color="auto" w:fill="F6F9FD"/>
            <w:tcMar>
              <w:top w:w="70" w:type="dxa"/>
              <w:left w:w="110" w:type="dxa"/>
              <w:bottom w:w="70" w:type="dxa"/>
              <w:right w:w="110" w:type="dxa"/>
            </w:tcMar>
            <w:vAlign w:val="center"/>
          </w:tcPr>
          <w:p w14:paraId="63639E1F" w14:textId="77777777" w:rsidR="002775BD" w:rsidRDefault="003C4535">
            <w:pPr>
              <w:spacing w:after="0" w:line="252" w:lineRule="auto"/>
            </w:pPr>
            <w:r>
              <w:rPr>
                <w:b/>
                <w:bCs/>
                <w:sz w:val="18"/>
                <w:szCs w:val="18"/>
              </w:rPr>
              <w:t>RM 180</w:t>
            </w:r>
          </w:p>
        </w:tc>
      </w:tr>
    </w:tbl>
    <w:p w14:paraId="0178F8BB" w14:textId="77777777" w:rsidR="002775BD" w:rsidRDefault="002775BD">
      <w:pPr>
        <w:spacing w:after="180"/>
      </w:pPr>
    </w:p>
    <w:p w14:paraId="18EAD95B" w14:textId="77777777" w:rsidR="002775BD" w:rsidRDefault="003C4535">
      <w:pPr>
        <w:spacing w:after="140"/>
      </w:pPr>
      <w:r>
        <w:t>Every route costs at most a domain name, because nothing in the product needs a server — and holding a reader's salary on one is the thing it exists to refuse.</w:t>
      </w:r>
    </w:p>
    <w:p w14:paraId="04A12D1D" w14:textId="77777777" w:rsidR="002775BD" w:rsidRDefault="003C4535">
      <w:pPr>
        <w:pStyle w:val="Heading2"/>
        <w:keepNext/>
      </w:pPr>
      <w:bookmarkStart w:id="152" w:name="s_what_the_budget_does_not_buy"/>
      <w:bookmarkStart w:id="153" w:name="_Toc241065789"/>
      <w:r>
        <w:t>15.5  What the budget does not buy</w:t>
      </w:r>
      <w:bookmarkEnd w:id="152"/>
      <w:bookmarkEnd w:id="153"/>
    </w:p>
    <w:p w14:paraId="364C613A" w14:textId="77777777" w:rsidR="002775BD" w:rsidRDefault="003C4535">
      <w:pPr>
        <w:spacing w:after="140"/>
      </w:pPr>
      <w:r>
        <w:t>No paid analytics, no error-reporting service, no paid CI, no design tooling and no icon licence. Everything in the stack is free at this scale because the app is deliberately small enough to stay there.</w:t>
      </w:r>
    </w:p>
    <w:p w14:paraId="2B3ACC4B" w14:textId="77777777" w:rsidR="002775BD" w:rsidRDefault="003C4535">
      <w:pPr>
        <w:pStyle w:val="Heading1"/>
        <w:keepNext/>
        <w:pageBreakBefore/>
      </w:pPr>
      <w:bookmarkStart w:id="154" w:name="s_future_roadmap"/>
      <w:bookmarkStart w:id="155" w:name="_Toc241065790"/>
      <w:r>
        <w:t>16  Future roadmap</w:t>
      </w:r>
      <w:bookmarkEnd w:id="154"/>
      <w:bookmarkEnd w:id="155"/>
    </w:p>
    <w:p w14:paraId="09BC2FB8" w14:textId="77777777" w:rsidR="002775BD" w:rsidRDefault="003C4535">
      <w:pPr>
        <w:spacing w:after="140"/>
      </w:pPr>
      <w:r>
        <w:t>After v1.0, the work splits into three groups: things worth building, things deliberately not built, and the sibling apps this one shares a developer with.</w:t>
      </w:r>
    </w:p>
    <w:p w14:paraId="137F4A7D" w14:textId="77777777" w:rsidR="002775BD" w:rsidRDefault="003C4535">
      <w:pPr>
        <w:pStyle w:val="Heading2"/>
        <w:keepNext/>
      </w:pPr>
      <w:bookmarkStart w:id="156" w:name="s_candidates_for_v11_and_beyond"/>
      <w:bookmarkStart w:id="157" w:name="_Toc241065791"/>
      <w:r>
        <w:t>16.1  Candidates for v1.1 and beyond</w:t>
      </w:r>
      <w:bookmarkEnd w:id="156"/>
      <w:bookmarkEnd w:id="157"/>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670"/>
        <w:gridCol w:w="3981"/>
        <w:gridCol w:w="3987"/>
      </w:tblGrid>
      <w:tr w:rsidR="002775BD" w14:paraId="2B15A595" w14:textId="77777777">
        <w:tblPrEx>
          <w:tblCellMar>
            <w:top w:w="0" w:type="dxa"/>
            <w:bottom w:w="0" w:type="dxa"/>
          </w:tblCellMar>
        </w:tblPrEx>
        <w:trPr>
          <w:cantSplit/>
          <w:tblHeader/>
        </w:trPr>
        <w:tc>
          <w:tcPr>
            <w:tcW w:w="1670" w:type="dxa"/>
            <w:shd w:val="clear" w:color="auto" w:fill="0B2D6B"/>
            <w:tcMar>
              <w:top w:w="70" w:type="dxa"/>
              <w:left w:w="110" w:type="dxa"/>
              <w:bottom w:w="70" w:type="dxa"/>
              <w:right w:w="110" w:type="dxa"/>
            </w:tcMar>
            <w:vAlign w:val="center"/>
          </w:tcPr>
          <w:p w14:paraId="15594A12" w14:textId="77777777" w:rsidR="002775BD" w:rsidRDefault="003C4535">
            <w:pPr>
              <w:keepNext/>
              <w:spacing w:after="0"/>
            </w:pPr>
            <w:r>
              <w:rPr>
                <w:b/>
                <w:bCs/>
                <w:color w:val="FFFFFF"/>
                <w:sz w:val="18"/>
                <w:szCs w:val="18"/>
              </w:rPr>
              <w:t>Item</w:t>
            </w:r>
          </w:p>
        </w:tc>
        <w:tc>
          <w:tcPr>
            <w:tcW w:w="3981" w:type="dxa"/>
            <w:shd w:val="clear" w:color="auto" w:fill="0B2D6B"/>
            <w:tcMar>
              <w:top w:w="70" w:type="dxa"/>
              <w:left w:w="110" w:type="dxa"/>
              <w:bottom w:w="70" w:type="dxa"/>
              <w:right w:w="110" w:type="dxa"/>
            </w:tcMar>
            <w:vAlign w:val="center"/>
          </w:tcPr>
          <w:p w14:paraId="1D7B51E8" w14:textId="77777777" w:rsidR="002775BD" w:rsidRDefault="003C4535">
            <w:pPr>
              <w:keepNext/>
              <w:spacing w:after="0"/>
            </w:pPr>
            <w:r>
              <w:rPr>
                <w:b/>
                <w:bCs/>
                <w:color w:val="FFFFFF"/>
                <w:sz w:val="18"/>
                <w:szCs w:val="18"/>
              </w:rPr>
              <w:t>Value</w:t>
            </w:r>
          </w:p>
        </w:tc>
        <w:tc>
          <w:tcPr>
            <w:tcW w:w="3987" w:type="dxa"/>
            <w:shd w:val="clear" w:color="auto" w:fill="0B2D6B"/>
            <w:tcMar>
              <w:top w:w="70" w:type="dxa"/>
              <w:left w:w="110" w:type="dxa"/>
              <w:bottom w:w="70" w:type="dxa"/>
              <w:right w:w="110" w:type="dxa"/>
            </w:tcMar>
            <w:vAlign w:val="center"/>
          </w:tcPr>
          <w:p w14:paraId="1F02020E" w14:textId="77777777" w:rsidR="002775BD" w:rsidRDefault="003C4535">
            <w:pPr>
              <w:keepNext/>
              <w:spacing w:after="0"/>
            </w:pPr>
            <w:r>
              <w:rPr>
                <w:b/>
                <w:bCs/>
                <w:color w:val="FFFFFF"/>
                <w:sz w:val="18"/>
                <w:szCs w:val="18"/>
              </w:rPr>
              <w:t>Cost</w:t>
            </w:r>
          </w:p>
        </w:tc>
      </w:tr>
      <w:tr w:rsidR="002775BD" w14:paraId="482A44E5" w14:textId="77777777">
        <w:tblPrEx>
          <w:tblCellMar>
            <w:top w:w="0" w:type="dxa"/>
            <w:bottom w:w="0" w:type="dxa"/>
          </w:tblCellMar>
        </w:tblPrEx>
        <w:trPr>
          <w:cantSplit/>
        </w:trPr>
        <w:tc>
          <w:tcPr>
            <w:tcW w:w="1670" w:type="dxa"/>
            <w:shd w:val="clear" w:color="auto" w:fill="FFFFFF"/>
            <w:tcMar>
              <w:top w:w="70" w:type="dxa"/>
              <w:left w:w="110" w:type="dxa"/>
              <w:bottom w:w="70" w:type="dxa"/>
              <w:right w:w="110" w:type="dxa"/>
            </w:tcMar>
            <w:vAlign w:val="center"/>
          </w:tcPr>
          <w:p w14:paraId="787E1E71" w14:textId="77777777" w:rsidR="002775BD" w:rsidRDefault="003C4535">
            <w:pPr>
              <w:keepNext/>
              <w:spacing w:after="0" w:line="252" w:lineRule="auto"/>
            </w:pPr>
            <w:r>
              <w:rPr>
                <w:sz w:val="18"/>
                <w:szCs w:val="18"/>
              </w:rPr>
              <w:t>Insurance needs</w:t>
            </w:r>
          </w:p>
        </w:tc>
        <w:tc>
          <w:tcPr>
            <w:tcW w:w="3981" w:type="dxa"/>
            <w:shd w:val="clear" w:color="auto" w:fill="FFFFFF"/>
            <w:tcMar>
              <w:top w:w="70" w:type="dxa"/>
              <w:left w:w="110" w:type="dxa"/>
              <w:bottom w:w="70" w:type="dxa"/>
              <w:right w:w="110" w:type="dxa"/>
            </w:tcMar>
            <w:vAlign w:val="center"/>
          </w:tcPr>
          <w:p w14:paraId="1962C2AC" w14:textId="77777777" w:rsidR="002775BD" w:rsidRDefault="003C4535">
            <w:pPr>
              <w:keepNext/>
              <w:spacing w:after="0" w:line="252" w:lineRule="auto"/>
            </w:pPr>
            <w:r>
              <w:rPr>
                <w:sz w:val="18"/>
                <w:szCs w:val="18"/>
              </w:rPr>
              <w:t>How much cover would actually replace an income</w:t>
            </w:r>
          </w:p>
        </w:tc>
        <w:tc>
          <w:tcPr>
            <w:tcW w:w="3987" w:type="dxa"/>
            <w:shd w:val="clear" w:color="auto" w:fill="FFFFFF"/>
            <w:tcMar>
              <w:top w:w="70" w:type="dxa"/>
              <w:left w:w="110" w:type="dxa"/>
              <w:bottom w:w="70" w:type="dxa"/>
              <w:right w:w="110" w:type="dxa"/>
            </w:tcMar>
            <w:vAlign w:val="center"/>
          </w:tcPr>
          <w:p w14:paraId="7CD3106E" w14:textId="77777777" w:rsidR="002775BD" w:rsidRDefault="003C4535">
            <w:pPr>
              <w:keepNext/>
              <w:spacing w:after="0" w:line="252" w:lineRule="auto"/>
            </w:pPr>
            <w:r>
              <w:rPr>
                <w:sz w:val="18"/>
                <w:szCs w:val="18"/>
              </w:rPr>
              <w:t>Medium — a new module on the existing library</w:t>
            </w:r>
          </w:p>
        </w:tc>
      </w:tr>
      <w:tr w:rsidR="002775BD" w14:paraId="1D68689A" w14:textId="77777777">
        <w:tblPrEx>
          <w:tblCellMar>
            <w:top w:w="0" w:type="dxa"/>
            <w:bottom w:w="0" w:type="dxa"/>
          </w:tblCellMar>
        </w:tblPrEx>
        <w:trPr>
          <w:cantSplit/>
        </w:trPr>
        <w:tc>
          <w:tcPr>
            <w:tcW w:w="1670" w:type="dxa"/>
            <w:shd w:val="clear" w:color="auto" w:fill="F6F9FD"/>
            <w:tcMar>
              <w:top w:w="70" w:type="dxa"/>
              <w:left w:w="110" w:type="dxa"/>
              <w:bottom w:w="70" w:type="dxa"/>
              <w:right w:w="110" w:type="dxa"/>
            </w:tcMar>
            <w:vAlign w:val="center"/>
          </w:tcPr>
          <w:p w14:paraId="18A1E5A0" w14:textId="77777777" w:rsidR="002775BD" w:rsidRDefault="003C4535">
            <w:pPr>
              <w:keepNext/>
              <w:spacing w:after="0" w:line="252" w:lineRule="auto"/>
            </w:pPr>
            <w:r>
              <w:rPr>
                <w:sz w:val="18"/>
                <w:szCs w:val="18"/>
              </w:rPr>
              <w:t>ASB financing</w:t>
            </w:r>
          </w:p>
        </w:tc>
        <w:tc>
          <w:tcPr>
            <w:tcW w:w="3981" w:type="dxa"/>
            <w:shd w:val="clear" w:color="auto" w:fill="F6F9FD"/>
            <w:tcMar>
              <w:top w:w="70" w:type="dxa"/>
              <w:left w:w="110" w:type="dxa"/>
              <w:bottom w:w="70" w:type="dxa"/>
              <w:right w:w="110" w:type="dxa"/>
            </w:tcMar>
            <w:vAlign w:val="center"/>
          </w:tcPr>
          <w:p w14:paraId="15F2FC33" w14:textId="77777777" w:rsidR="002775BD" w:rsidRDefault="003C4535">
            <w:pPr>
              <w:keepNext/>
              <w:spacing w:after="0" w:line="252" w:lineRule="auto"/>
            </w:pPr>
            <w:r>
              <w:rPr>
                <w:sz w:val="18"/>
                <w:szCs w:val="18"/>
              </w:rPr>
              <w:t>Whether a loan to buy units beats paying cash, at this year's dividend</w:t>
            </w:r>
          </w:p>
        </w:tc>
        <w:tc>
          <w:tcPr>
            <w:tcW w:w="3987" w:type="dxa"/>
            <w:shd w:val="clear" w:color="auto" w:fill="F6F9FD"/>
            <w:tcMar>
              <w:top w:w="70" w:type="dxa"/>
              <w:left w:w="110" w:type="dxa"/>
              <w:bottom w:w="70" w:type="dxa"/>
              <w:right w:w="110" w:type="dxa"/>
            </w:tcMar>
            <w:vAlign w:val="center"/>
          </w:tcPr>
          <w:p w14:paraId="25C1F889" w14:textId="77777777" w:rsidR="002775BD" w:rsidRDefault="003C4535">
            <w:pPr>
              <w:keepNext/>
              <w:spacing w:after="0" w:line="252" w:lineRule="auto"/>
            </w:pPr>
            <w:r>
              <w:rPr>
                <w:sz w:val="18"/>
                <w:szCs w:val="18"/>
              </w:rPr>
              <w:t>Medium</w:t>
            </w:r>
          </w:p>
        </w:tc>
      </w:tr>
      <w:tr w:rsidR="002775BD" w14:paraId="6C6E624B" w14:textId="77777777">
        <w:tblPrEx>
          <w:tblCellMar>
            <w:top w:w="0" w:type="dxa"/>
            <w:bottom w:w="0" w:type="dxa"/>
          </w:tblCellMar>
        </w:tblPrEx>
        <w:trPr>
          <w:cantSplit/>
        </w:trPr>
        <w:tc>
          <w:tcPr>
            <w:tcW w:w="1670" w:type="dxa"/>
            <w:shd w:val="clear" w:color="auto" w:fill="FFFFFF"/>
            <w:tcMar>
              <w:top w:w="70" w:type="dxa"/>
              <w:left w:w="110" w:type="dxa"/>
              <w:bottom w:w="70" w:type="dxa"/>
              <w:right w:w="110" w:type="dxa"/>
            </w:tcMar>
            <w:vAlign w:val="center"/>
          </w:tcPr>
          <w:p w14:paraId="4981A4B3" w14:textId="77777777" w:rsidR="002775BD" w:rsidRDefault="003C4535">
            <w:pPr>
              <w:keepNext/>
              <w:spacing w:after="0" w:line="252" w:lineRule="auto"/>
            </w:pPr>
            <w:r>
              <w:rPr>
                <w:sz w:val="18"/>
                <w:szCs w:val="18"/>
              </w:rPr>
              <w:t>Bonus planner</w:t>
            </w:r>
          </w:p>
        </w:tc>
        <w:tc>
          <w:tcPr>
            <w:tcW w:w="3981" w:type="dxa"/>
            <w:shd w:val="clear" w:color="auto" w:fill="FFFFFF"/>
            <w:tcMar>
              <w:top w:w="70" w:type="dxa"/>
              <w:left w:w="110" w:type="dxa"/>
              <w:bottom w:w="70" w:type="dxa"/>
              <w:right w:w="110" w:type="dxa"/>
            </w:tcMar>
            <w:vAlign w:val="center"/>
          </w:tcPr>
          <w:p w14:paraId="0D984F2E" w14:textId="77777777" w:rsidR="002775BD" w:rsidRDefault="003C4535">
            <w:pPr>
              <w:keepNext/>
              <w:spacing w:after="0" w:line="252" w:lineRule="auto"/>
            </w:pPr>
            <w:r>
              <w:rPr>
                <w:sz w:val="18"/>
                <w:szCs w:val="18"/>
              </w:rPr>
              <w:t>Where a bonus does the most, after the PCB deduction M1 already computes</w:t>
            </w:r>
          </w:p>
        </w:tc>
        <w:tc>
          <w:tcPr>
            <w:tcW w:w="3987" w:type="dxa"/>
            <w:shd w:val="clear" w:color="auto" w:fill="FFFFFF"/>
            <w:tcMar>
              <w:top w:w="70" w:type="dxa"/>
              <w:left w:w="110" w:type="dxa"/>
              <w:bottom w:w="70" w:type="dxa"/>
              <w:right w:w="110" w:type="dxa"/>
            </w:tcMar>
            <w:vAlign w:val="center"/>
          </w:tcPr>
          <w:p w14:paraId="27225D9F" w14:textId="77777777" w:rsidR="002775BD" w:rsidRDefault="003C4535">
            <w:pPr>
              <w:keepNext/>
              <w:spacing w:after="0" w:line="252" w:lineRule="auto"/>
            </w:pPr>
            <w:r>
              <w:rPr>
                <w:sz w:val="18"/>
                <w:szCs w:val="18"/>
              </w:rPr>
              <w:t>Low — it is mostly M1, M7 and M9 composed</w:t>
            </w:r>
          </w:p>
        </w:tc>
      </w:tr>
      <w:tr w:rsidR="002775BD" w14:paraId="127D8552" w14:textId="77777777">
        <w:tblPrEx>
          <w:tblCellMar>
            <w:top w:w="0" w:type="dxa"/>
            <w:bottom w:w="0" w:type="dxa"/>
          </w:tblCellMar>
        </w:tblPrEx>
        <w:trPr>
          <w:cantSplit/>
        </w:trPr>
        <w:tc>
          <w:tcPr>
            <w:tcW w:w="1670" w:type="dxa"/>
            <w:shd w:val="clear" w:color="auto" w:fill="F6F9FD"/>
            <w:tcMar>
              <w:top w:w="70" w:type="dxa"/>
              <w:left w:w="110" w:type="dxa"/>
              <w:bottom w:w="70" w:type="dxa"/>
              <w:right w:w="110" w:type="dxa"/>
            </w:tcMar>
            <w:vAlign w:val="center"/>
          </w:tcPr>
          <w:p w14:paraId="61BDC6AA" w14:textId="77777777" w:rsidR="002775BD" w:rsidRDefault="003C4535">
            <w:pPr>
              <w:keepNext/>
              <w:spacing w:after="0" w:line="252" w:lineRule="auto"/>
            </w:pPr>
            <w:r>
              <w:rPr>
                <w:sz w:val="18"/>
                <w:szCs w:val="18"/>
              </w:rPr>
              <w:t>Year-against-year view</w:t>
            </w:r>
          </w:p>
        </w:tc>
        <w:tc>
          <w:tcPr>
            <w:tcW w:w="3981" w:type="dxa"/>
            <w:shd w:val="clear" w:color="auto" w:fill="F6F9FD"/>
            <w:tcMar>
              <w:top w:w="70" w:type="dxa"/>
              <w:left w:w="110" w:type="dxa"/>
              <w:bottom w:w="70" w:type="dxa"/>
              <w:right w:w="110" w:type="dxa"/>
            </w:tcMar>
            <w:vAlign w:val="center"/>
          </w:tcPr>
          <w:p w14:paraId="487B457E" w14:textId="77777777" w:rsidR="002775BD" w:rsidRDefault="003C4535">
            <w:pPr>
              <w:keepNext/>
              <w:spacing w:after="0" w:line="252" w:lineRule="auto"/>
            </w:pPr>
            <w:r>
              <w:rPr>
                <w:sz w:val="18"/>
                <w:szCs w:val="18"/>
              </w:rPr>
              <w:t>The same plan under YA 2026 and YA 2027 side by side</w:t>
            </w:r>
          </w:p>
        </w:tc>
        <w:tc>
          <w:tcPr>
            <w:tcW w:w="3987" w:type="dxa"/>
            <w:shd w:val="clear" w:color="auto" w:fill="F6F9FD"/>
            <w:tcMar>
              <w:top w:w="70" w:type="dxa"/>
              <w:left w:w="110" w:type="dxa"/>
              <w:bottom w:w="70" w:type="dxa"/>
              <w:right w:w="110" w:type="dxa"/>
            </w:tcMar>
            <w:vAlign w:val="center"/>
          </w:tcPr>
          <w:p w14:paraId="3C25D588" w14:textId="77777777" w:rsidR="002775BD" w:rsidRDefault="003C4535">
            <w:pPr>
              <w:keepNext/>
              <w:spacing w:after="0" w:line="252" w:lineRule="auto"/>
            </w:pPr>
            <w:r>
              <w:rPr>
                <w:sz w:val="18"/>
                <w:szCs w:val="18"/>
              </w:rPr>
              <w:t>Low once rules are keyed by year</w:t>
            </w:r>
          </w:p>
        </w:tc>
      </w:tr>
      <w:tr w:rsidR="002775BD" w14:paraId="65DFA816" w14:textId="77777777">
        <w:tblPrEx>
          <w:tblCellMar>
            <w:top w:w="0" w:type="dxa"/>
            <w:bottom w:w="0" w:type="dxa"/>
          </w:tblCellMar>
        </w:tblPrEx>
        <w:trPr>
          <w:cantSplit/>
        </w:trPr>
        <w:tc>
          <w:tcPr>
            <w:tcW w:w="1670" w:type="dxa"/>
            <w:shd w:val="clear" w:color="auto" w:fill="FFFFFF"/>
            <w:tcMar>
              <w:top w:w="70" w:type="dxa"/>
              <w:left w:w="110" w:type="dxa"/>
              <w:bottom w:w="70" w:type="dxa"/>
              <w:right w:w="110" w:type="dxa"/>
            </w:tcMar>
            <w:vAlign w:val="center"/>
          </w:tcPr>
          <w:p w14:paraId="74705621" w14:textId="77777777" w:rsidR="002775BD" w:rsidRDefault="003C4535">
            <w:pPr>
              <w:keepNext/>
              <w:spacing w:after="0" w:line="252" w:lineRule="auto"/>
            </w:pPr>
            <w:r>
              <w:rPr>
                <w:sz w:val="18"/>
                <w:szCs w:val="18"/>
              </w:rPr>
              <w:t>A printable one-page result</w:t>
            </w:r>
          </w:p>
        </w:tc>
        <w:tc>
          <w:tcPr>
            <w:tcW w:w="3981" w:type="dxa"/>
            <w:shd w:val="clear" w:color="auto" w:fill="FFFFFF"/>
            <w:tcMar>
              <w:top w:w="70" w:type="dxa"/>
              <w:left w:w="110" w:type="dxa"/>
              <w:bottom w:w="70" w:type="dxa"/>
              <w:right w:w="110" w:type="dxa"/>
            </w:tcMar>
            <w:vAlign w:val="center"/>
          </w:tcPr>
          <w:p w14:paraId="14A52ACC" w14:textId="77777777" w:rsidR="002775BD" w:rsidRDefault="003C4535">
            <w:pPr>
              <w:keepNext/>
              <w:spacing w:after="0" w:line="252" w:lineRule="auto"/>
            </w:pPr>
            <w:r>
              <w:rPr>
                <w:sz w:val="18"/>
                <w:szCs w:val="18"/>
              </w:rPr>
              <w:t>A figure to take to the bank or the family, on paper</w:t>
            </w:r>
          </w:p>
        </w:tc>
        <w:tc>
          <w:tcPr>
            <w:tcW w:w="3987" w:type="dxa"/>
            <w:shd w:val="clear" w:color="auto" w:fill="FFFFFF"/>
            <w:tcMar>
              <w:top w:w="70" w:type="dxa"/>
              <w:left w:w="110" w:type="dxa"/>
              <w:bottom w:w="70" w:type="dxa"/>
              <w:right w:w="110" w:type="dxa"/>
            </w:tcMar>
            <w:vAlign w:val="center"/>
          </w:tcPr>
          <w:p w14:paraId="1F67A2DC" w14:textId="77777777" w:rsidR="002775BD" w:rsidRDefault="003C4535">
            <w:pPr>
              <w:keepNext/>
              <w:spacing w:after="0" w:line="252" w:lineRule="auto"/>
            </w:pPr>
            <w:r>
              <w:rPr>
                <w:sz w:val="18"/>
                <w:szCs w:val="18"/>
              </w:rPr>
              <w:t>Low — a print stylesheet</w:t>
            </w:r>
          </w:p>
        </w:tc>
      </w:tr>
      <w:tr w:rsidR="002775BD" w14:paraId="2721C4D1" w14:textId="77777777">
        <w:tblPrEx>
          <w:tblCellMar>
            <w:top w:w="0" w:type="dxa"/>
            <w:bottom w:w="0" w:type="dxa"/>
          </w:tblCellMar>
        </w:tblPrEx>
        <w:trPr>
          <w:cantSplit/>
        </w:trPr>
        <w:tc>
          <w:tcPr>
            <w:tcW w:w="1670" w:type="dxa"/>
            <w:shd w:val="clear" w:color="auto" w:fill="F6F9FD"/>
            <w:tcMar>
              <w:top w:w="70" w:type="dxa"/>
              <w:left w:w="110" w:type="dxa"/>
              <w:bottom w:w="70" w:type="dxa"/>
              <w:right w:w="110" w:type="dxa"/>
            </w:tcMar>
            <w:vAlign w:val="center"/>
          </w:tcPr>
          <w:p w14:paraId="50404FD9" w14:textId="77777777" w:rsidR="002775BD" w:rsidRDefault="003C4535">
            <w:pPr>
              <w:keepNext/>
              <w:spacing w:after="0" w:line="252" w:lineRule="auto"/>
            </w:pPr>
            <w:r>
              <w:rPr>
                <w:sz w:val="18"/>
                <w:szCs w:val="18"/>
              </w:rPr>
              <w:t>A host with headers</w:t>
            </w:r>
          </w:p>
        </w:tc>
        <w:tc>
          <w:tcPr>
            <w:tcW w:w="3981" w:type="dxa"/>
            <w:shd w:val="clear" w:color="auto" w:fill="F6F9FD"/>
            <w:tcMar>
              <w:top w:w="70" w:type="dxa"/>
              <w:left w:w="110" w:type="dxa"/>
              <w:bottom w:w="70" w:type="dxa"/>
              <w:right w:w="110" w:type="dxa"/>
            </w:tcMar>
            <w:vAlign w:val="center"/>
          </w:tcPr>
          <w:p w14:paraId="4E441B56" w14:textId="77777777" w:rsidR="002775BD" w:rsidRDefault="003C4535">
            <w:pPr>
              <w:keepNext/>
              <w:spacing w:after="0" w:line="252" w:lineRule="auto"/>
            </w:pPr>
            <w:r>
              <w:rPr>
                <w:sz w:val="18"/>
                <w:szCs w:val="18"/>
              </w:rPr>
              <w:t xml:space="preserve">Clickjacking closed with </w:t>
            </w:r>
            <w:r>
              <w:rPr>
                <w:rFonts w:ascii="Consolas" w:eastAsia="Consolas" w:hAnsi="Consolas" w:cs="Consolas"/>
                <w:color w:val="0B3D91"/>
                <w:sz w:val="16"/>
                <w:szCs w:val="16"/>
                <w:shd w:val="clear" w:color="auto" w:fill="EEF3FB"/>
              </w:rPr>
              <w:t>frame-ancestors</w:t>
            </w:r>
            <w:r>
              <w:rPr>
                <w:sz w:val="18"/>
                <w:szCs w:val="18"/>
              </w:rPr>
              <w:t>; the CSP moved to a real header</w:t>
            </w:r>
          </w:p>
        </w:tc>
        <w:tc>
          <w:tcPr>
            <w:tcW w:w="3987" w:type="dxa"/>
            <w:shd w:val="clear" w:color="auto" w:fill="F6F9FD"/>
            <w:tcMar>
              <w:top w:w="70" w:type="dxa"/>
              <w:left w:w="110" w:type="dxa"/>
              <w:bottom w:w="70" w:type="dxa"/>
              <w:right w:w="110" w:type="dxa"/>
            </w:tcMar>
            <w:vAlign w:val="center"/>
          </w:tcPr>
          <w:p w14:paraId="25D9947A" w14:textId="77777777" w:rsidR="002775BD" w:rsidRDefault="003C4535">
            <w:pPr>
              <w:keepNext/>
              <w:spacing w:after="0" w:line="252" w:lineRule="auto"/>
            </w:pPr>
            <w:r>
              <w:rPr>
                <w:sz w:val="18"/>
                <w:szCs w:val="18"/>
              </w:rPr>
              <w:t>Low — the site is static and moves as-is</w:t>
            </w:r>
          </w:p>
        </w:tc>
      </w:tr>
      <w:tr w:rsidR="002775BD" w14:paraId="62A5560A" w14:textId="77777777">
        <w:tblPrEx>
          <w:tblCellMar>
            <w:top w:w="0" w:type="dxa"/>
            <w:bottom w:w="0" w:type="dxa"/>
          </w:tblCellMar>
        </w:tblPrEx>
        <w:trPr>
          <w:cantSplit/>
        </w:trPr>
        <w:tc>
          <w:tcPr>
            <w:tcW w:w="1670" w:type="dxa"/>
            <w:shd w:val="clear" w:color="auto" w:fill="FFFFFF"/>
            <w:tcMar>
              <w:top w:w="70" w:type="dxa"/>
              <w:left w:w="110" w:type="dxa"/>
              <w:bottom w:w="70" w:type="dxa"/>
              <w:right w:w="110" w:type="dxa"/>
            </w:tcMar>
            <w:vAlign w:val="center"/>
          </w:tcPr>
          <w:p w14:paraId="55885E1E" w14:textId="77777777" w:rsidR="002775BD" w:rsidRDefault="003C4535">
            <w:pPr>
              <w:keepNext/>
              <w:spacing w:after="0" w:line="252" w:lineRule="auto"/>
            </w:pPr>
            <w:r>
              <w:rPr>
                <w:sz w:val="18"/>
                <w:szCs w:val="18"/>
              </w:rPr>
              <w:t>Passphrase on the export file</w:t>
            </w:r>
          </w:p>
        </w:tc>
        <w:tc>
          <w:tcPr>
            <w:tcW w:w="3981" w:type="dxa"/>
            <w:shd w:val="clear" w:color="auto" w:fill="FFFFFF"/>
            <w:tcMar>
              <w:top w:w="70" w:type="dxa"/>
              <w:left w:w="110" w:type="dxa"/>
              <w:bottom w:w="70" w:type="dxa"/>
              <w:right w:w="110" w:type="dxa"/>
            </w:tcMar>
            <w:vAlign w:val="center"/>
          </w:tcPr>
          <w:p w14:paraId="6B8F76B8" w14:textId="77777777" w:rsidR="002775BD" w:rsidRDefault="003C4535">
            <w:pPr>
              <w:keepNext/>
              <w:spacing w:after="0" w:line="252" w:lineRule="auto"/>
            </w:pPr>
            <w:r>
              <w:rPr>
                <w:sz w:val="18"/>
                <w:szCs w:val="18"/>
              </w:rPr>
              <w:t>Makes the backup safe to leave in Drive or on a USB stick</w:t>
            </w:r>
          </w:p>
        </w:tc>
        <w:tc>
          <w:tcPr>
            <w:tcW w:w="3987" w:type="dxa"/>
            <w:shd w:val="clear" w:color="auto" w:fill="FFFFFF"/>
            <w:tcMar>
              <w:top w:w="70" w:type="dxa"/>
              <w:left w:w="110" w:type="dxa"/>
              <w:bottom w:w="70" w:type="dxa"/>
              <w:right w:w="110" w:type="dxa"/>
            </w:tcMar>
            <w:vAlign w:val="center"/>
          </w:tcPr>
          <w:p w14:paraId="79CA582B" w14:textId="77777777" w:rsidR="002775BD" w:rsidRDefault="003C4535">
            <w:pPr>
              <w:keepNext/>
              <w:spacing w:after="0" w:line="252" w:lineRule="auto"/>
            </w:pPr>
            <w:r>
              <w:rPr>
                <w:sz w:val="18"/>
                <w:szCs w:val="18"/>
              </w:rPr>
              <w:t>Medium — Web Crypto, and a forgotten passphrase is a lost backup, so it must stay optional</w:t>
            </w:r>
          </w:p>
        </w:tc>
      </w:tr>
      <w:tr w:rsidR="002775BD" w14:paraId="50478F7D" w14:textId="77777777">
        <w:tblPrEx>
          <w:tblCellMar>
            <w:top w:w="0" w:type="dxa"/>
            <w:bottom w:w="0" w:type="dxa"/>
          </w:tblCellMar>
        </w:tblPrEx>
        <w:trPr>
          <w:cantSplit/>
        </w:trPr>
        <w:tc>
          <w:tcPr>
            <w:tcW w:w="1670" w:type="dxa"/>
            <w:shd w:val="clear" w:color="auto" w:fill="F6F9FD"/>
            <w:tcMar>
              <w:top w:w="70" w:type="dxa"/>
              <w:left w:w="110" w:type="dxa"/>
              <w:bottom w:w="70" w:type="dxa"/>
              <w:right w:w="110" w:type="dxa"/>
            </w:tcMar>
            <w:vAlign w:val="center"/>
          </w:tcPr>
          <w:p w14:paraId="7BE2B78A" w14:textId="77777777" w:rsidR="002775BD" w:rsidRDefault="003C4535">
            <w:pPr>
              <w:spacing w:after="0" w:line="252" w:lineRule="auto"/>
            </w:pPr>
            <w:r>
              <w:rPr>
                <w:sz w:val="18"/>
                <w:szCs w:val="18"/>
              </w:rPr>
              <w:t>Start-up store assertion</w:t>
            </w:r>
          </w:p>
        </w:tc>
        <w:tc>
          <w:tcPr>
            <w:tcW w:w="3981" w:type="dxa"/>
            <w:shd w:val="clear" w:color="auto" w:fill="F6F9FD"/>
            <w:tcMar>
              <w:top w:w="70" w:type="dxa"/>
              <w:left w:w="110" w:type="dxa"/>
              <w:bottom w:w="70" w:type="dxa"/>
              <w:right w:w="110" w:type="dxa"/>
            </w:tcMar>
            <w:vAlign w:val="center"/>
          </w:tcPr>
          <w:p w14:paraId="43A81747" w14:textId="77777777" w:rsidR="002775BD" w:rsidRDefault="003C4535">
            <w:pPr>
              <w:spacing w:after="0" w:line="252" w:lineRule="auto"/>
            </w:pPr>
            <w:r>
              <w:rPr>
                <w:sz w:val="18"/>
                <w:szCs w:val="18"/>
              </w:rPr>
              <w:t>Converts R7 from silent data loss into a console error</w:t>
            </w:r>
          </w:p>
        </w:tc>
        <w:tc>
          <w:tcPr>
            <w:tcW w:w="3987" w:type="dxa"/>
            <w:shd w:val="clear" w:color="auto" w:fill="F6F9FD"/>
            <w:tcMar>
              <w:top w:w="70" w:type="dxa"/>
              <w:left w:w="110" w:type="dxa"/>
              <w:bottom w:w="70" w:type="dxa"/>
              <w:right w:w="110" w:type="dxa"/>
            </w:tcMar>
            <w:vAlign w:val="center"/>
          </w:tcPr>
          <w:p w14:paraId="2291D93C" w14:textId="77777777" w:rsidR="002775BD" w:rsidRDefault="003C4535">
            <w:pPr>
              <w:spacing w:after="0" w:line="252" w:lineRule="auto"/>
            </w:pPr>
            <w:r>
              <w:rPr>
                <w:sz w:val="18"/>
                <w:szCs w:val="18"/>
              </w:rPr>
              <w:t>Low</w:t>
            </w:r>
          </w:p>
        </w:tc>
      </w:tr>
    </w:tbl>
    <w:p w14:paraId="64588D31" w14:textId="77777777" w:rsidR="002775BD" w:rsidRDefault="002775BD">
      <w:pPr>
        <w:spacing w:after="180"/>
      </w:pPr>
    </w:p>
    <w:p w14:paraId="342D8863" w14:textId="77777777" w:rsidR="002775BD" w:rsidRDefault="003C4535">
      <w:pPr>
        <w:pStyle w:val="Heading2"/>
        <w:keepNext/>
      </w:pPr>
      <w:bookmarkStart w:id="158" w:name="s_deliberately_not_built_and_why"/>
      <w:bookmarkStart w:id="159" w:name="_Toc241065792"/>
      <w:r>
        <w:t>16.2  Deliberately not built, and why</w:t>
      </w:r>
      <w:bookmarkEnd w:id="158"/>
      <w:bookmarkEnd w:id="159"/>
    </w:p>
    <w:p w14:paraId="51D613E8" w14:textId="77777777" w:rsidR="002775BD" w:rsidRDefault="003C4535">
      <w:pPr>
        <w:keepNext/>
        <w:spacing w:after="140"/>
      </w:pPr>
      <w:r>
        <w:t>These have each been considered and declined. The reasons are recorded so they are not re-proposed as if new:</w:t>
      </w:r>
    </w:p>
    <w:p w14:paraId="1CC6923C" w14:textId="77777777" w:rsidR="002775BD" w:rsidRDefault="003C4535">
      <w:pPr>
        <w:pStyle w:val="ListParagraph"/>
        <w:numPr>
          <w:ilvl w:val="0"/>
          <w:numId w:val="2"/>
        </w:numPr>
        <w:spacing w:after="80" w:line="264" w:lineRule="auto"/>
      </w:pPr>
      <w:r>
        <w:rPr>
          <w:b/>
          <w:bCs/>
        </w:rPr>
        <w:t>A calculate button.</w:t>
      </w:r>
      <w:r>
        <w:t xml:space="preserve"> A result that waits for a button can be out of date; one that follows every keystroke cannot.</w:t>
      </w:r>
    </w:p>
    <w:p w14:paraId="08E4D14E" w14:textId="77777777" w:rsidR="002775BD" w:rsidRDefault="003C4535">
      <w:pPr>
        <w:pStyle w:val="ListParagraph"/>
        <w:numPr>
          <w:ilvl w:val="0"/>
          <w:numId w:val="2"/>
        </w:numPr>
        <w:spacing w:after="80" w:line="264" w:lineRule="auto"/>
      </w:pPr>
      <w:r>
        <w:rPr>
          <w:b/>
          <w:bCs/>
        </w:rPr>
        <w:t>Sharing a plan by link.</w:t>
      </w:r>
      <w:r>
        <w:t xml:space="preserve"> The figures would ride in the address bar, in browser history and in any server log the link passes through. The referrer policy exists to keep the path private; a feature that put salaries in it would undo that.</w:t>
      </w:r>
    </w:p>
    <w:p w14:paraId="4D3E5814" w14:textId="77777777" w:rsidR="002775BD" w:rsidRDefault="003C4535">
      <w:pPr>
        <w:pStyle w:val="ListParagraph"/>
        <w:numPr>
          <w:ilvl w:val="0"/>
          <w:numId w:val="2"/>
        </w:numPr>
        <w:spacing w:after="80" w:line="264" w:lineRule="auto"/>
      </w:pPr>
      <w:r>
        <w:rPr>
          <w:b/>
          <w:bCs/>
        </w:rPr>
        <w:t>Merging on import.</w:t>
      </w:r>
      <w:r>
        <w:t xml:space="preserve"> Merging means guessing which saved plan is which, and a wrong guess is two </w:t>
      </w:r>
      <w:r>
        <w:rPr>
          <w:i/>
          <w:iCs/>
        </w:rPr>
        <w:t>Plan A</w:t>
      </w:r>
      <w:r>
        <w:t>s that disagree.</w:t>
      </w:r>
    </w:p>
    <w:p w14:paraId="6BC5E0B0" w14:textId="77777777" w:rsidR="002775BD" w:rsidRDefault="003C4535">
      <w:pPr>
        <w:pStyle w:val="ListParagraph"/>
        <w:numPr>
          <w:ilvl w:val="0"/>
          <w:numId w:val="2"/>
        </w:numPr>
        <w:spacing w:after="80" w:line="264" w:lineRule="auto"/>
      </w:pPr>
      <w:r>
        <w:rPr>
          <w:b/>
          <w:bCs/>
        </w:rPr>
        <w:t>Live bank rates.</w:t>
      </w:r>
      <w:r>
        <w:t xml:space="preserve"> A rate quoted as fact is a recommendation by another name, and it goes stale the day after it is fetched.</w:t>
      </w:r>
    </w:p>
    <w:p w14:paraId="2149AF95" w14:textId="77777777" w:rsidR="002775BD" w:rsidRDefault="003C4535">
      <w:pPr>
        <w:pStyle w:val="ListParagraph"/>
        <w:numPr>
          <w:ilvl w:val="0"/>
          <w:numId w:val="2"/>
        </w:numPr>
        <w:spacing w:after="80" w:line="264" w:lineRule="auto"/>
      </w:pPr>
      <w:r>
        <w:rPr>
          <w:b/>
          <w:bCs/>
        </w:rPr>
        <w:t>Predicting the EPF dividend.</w:t>
      </w:r>
      <w:r>
        <w:t xml:space="preserve"> EPF declares it once a year and never in advance; the reader sets one per year instead.</w:t>
      </w:r>
    </w:p>
    <w:p w14:paraId="22E1B37C" w14:textId="77777777" w:rsidR="002775BD" w:rsidRDefault="003C4535">
      <w:pPr>
        <w:pStyle w:val="ListParagraph"/>
        <w:numPr>
          <w:ilvl w:val="0"/>
          <w:numId w:val="2"/>
        </w:numPr>
        <w:spacing w:after="80" w:line="264" w:lineRule="auto"/>
      </w:pPr>
      <w:r>
        <w:rPr>
          <w:b/>
          <w:bCs/>
        </w:rPr>
        <w:t>A credit card payoff module.</w:t>
      </w:r>
      <w:r>
        <w:t xml:space="preserve"> MoneyFlow's M6 already does this against a real ledger; a second copy here would drift from it.</w:t>
      </w:r>
    </w:p>
    <w:p w14:paraId="47AF530B" w14:textId="77777777" w:rsidR="002775BD" w:rsidRDefault="002775BD">
      <w:pPr>
        <w:spacing w:after="60"/>
      </w:pPr>
    </w:p>
    <w:p w14:paraId="2C11B346" w14:textId="77777777" w:rsidR="002775BD" w:rsidRDefault="003C4535">
      <w:pPr>
        <w:pStyle w:val="Heading2"/>
        <w:keepNext/>
      </w:pPr>
      <w:bookmarkStart w:id="160" w:name="s_the_sibling_apps"/>
      <w:bookmarkStart w:id="161" w:name="_Toc241065793"/>
      <w:r>
        <w:t>16.3  The sibling apps</w:t>
      </w:r>
      <w:bookmarkEnd w:id="160"/>
      <w:bookmarkEnd w:id="161"/>
    </w:p>
    <w:p w14:paraId="3E175BF2" w14:textId="77777777" w:rsidR="002775BD" w:rsidRDefault="003C4535">
      <w:pPr>
        <w:keepNext/>
        <w:spacing w:after="140"/>
      </w:pPr>
      <w:r>
        <w:t>FinSim is one of three apps by the same developer:</w:t>
      </w:r>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320"/>
        <w:gridCol w:w="2288"/>
        <w:gridCol w:w="6030"/>
      </w:tblGrid>
      <w:tr w:rsidR="002775BD" w14:paraId="4DFBF397" w14:textId="77777777">
        <w:tblPrEx>
          <w:tblCellMar>
            <w:top w:w="0" w:type="dxa"/>
            <w:bottom w:w="0" w:type="dxa"/>
          </w:tblCellMar>
        </w:tblPrEx>
        <w:trPr>
          <w:cantSplit/>
          <w:tblHeader/>
        </w:trPr>
        <w:tc>
          <w:tcPr>
            <w:tcW w:w="1320" w:type="dxa"/>
            <w:shd w:val="clear" w:color="auto" w:fill="0B2D6B"/>
            <w:tcMar>
              <w:top w:w="70" w:type="dxa"/>
              <w:left w:w="110" w:type="dxa"/>
              <w:bottom w:w="70" w:type="dxa"/>
              <w:right w:w="110" w:type="dxa"/>
            </w:tcMar>
            <w:vAlign w:val="center"/>
          </w:tcPr>
          <w:p w14:paraId="212F32C0" w14:textId="77777777" w:rsidR="002775BD" w:rsidRDefault="003C4535">
            <w:pPr>
              <w:keepNext/>
              <w:spacing w:after="0"/>
            </w:pPr>
            <w:r>
              <w:rPr>
                <w:b/>
                <w:bCs/>
                <w:color w:val="FFFFFF"/>
                <w:sz w:val="18"/>
                <w:szCs w:val="18"/>
              </w:rPr>
              <w:t>App</w:t>
            </w:r>
          </w:p>
        </w:tc>
        <w:tc>
          <w:tcPr>
            <w:tcW w:w="2288" w:type="dxa"/>
            <w:shd w:val="clear" w:color="auto" w:fill="0B2D6B"/>
            <w:tcMar>
              <w:top w:w="70" w:type="dxa"/>
              <w:left w:w="110" w:type="dxa"/>
              <w:bottom w:w="70" w:type="dxa"/>
              <w:right w:w="110" w:type="dxa"/>
            </w:tcMar>
            <w:vAlign w:val="center"/>
          </w:tcPr>
          <w:p w14:paraId="2ABAAF71" w14:textId="77777777" w:rsidR="002775BD" w:rsidRDefault="003C4535">
            <w:pPr>
              <w:keepNext/>
              <w:spacing w:after="0"/>
            </w:pPr>
            <w:r>
              <w:rPr>
                <w:b/>
                <w:bCs/>
                <w:color w:val="FFFFFF"/>
                <w:sz w:val="18"/>
                <w:szCs w:val="18"/>
              </w:rPr>
              <w:t>Domain</w:t>
            </w:r>
          </w:p>
        </w:tc>
        <w:tc>
          <w:tcPr>
            <w:tcW w:w="6030" w:type="dxa"/>
            <w:shd w:val="clear" w:color="auto" w:fill="0B2D6B"/>
            <w:tcMar>
              <w:top w:w="70" w:type="dxa"/>
              <w:left w:w="110" w:type="dxa"/>
              <w:bottom w:w="70" w:type="dxa"/>
              <w:right w:w="110" w:type="dxa"/>
            </w:tcMar>
            <w:vAlign w:val="center"/>
          </w:tcPr>
          <w:p w14:paraId="56E944A9" w14:textId="77777777" w:rsidR="002775BD" w:rsidRDefault="003C4535">
            <w:pPr>
              <w:keepNext/>
              <w:spacing w:after="0"/>
            </w:pPr>
            <w:r>
              <w:rPr>
                <w:b/>
                <w:bCs/>
                <w:color w:val="FFFFFF"/>
                <w:sz w:val="18"/>
                <w:szCs w:val="18"/>
              </w:rPr>
              <w:t>Relationship</w:t>
            </w:r>
          </w:p>
        </w:tc>
      </w:tr>
      <w:tr w:rsidR="002775BD" w14:paraId="60047216"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55BCCCC8" w14:textId="77777777" w:rsidR="002775BD" w:rsidRDefault="003C4535">
            <w:pPr>
              <w:keepNext/>
              <w:spacing w:after="0" w:line="252" w:lineRule="auto"/>
            </w:pPr>
            <w:r>
              <w:rPr>
                <w:b/>
                <w:bCs/>
                <w:sz w:val="18"/>
                <w:szCs w:val="18"/>
              </w:rPr>
              <w:t>MoneyFlow</w:t>
            </w:r>
          </w:p>
        </w:tc>
        <w:tc>
          <w:tcPr>
            <w:tcW w:w="2288" w:type="dxa"/>
            <w:shd w:val="clear" w:color="auto" w:fill="FFFFFF"/>
            <w:tcMar>
              <w:top w:w="70" w:type="dxa"/>
              <w:left w:w="110" w:type="dxa"/>
              <w:bottom w:w="70" w:type="dxa"/>
              <w:right w:w="110" w:type="dxa"/>
            </w:tcMar>
            <w:vAlign w:val="center"/>
          </w:tcPr>
          <w:p w14:paraId="47090832" w14:textId="77777777" w:rsidR="002775BD" w:rsidRDefault="003C4535">
            <w:pPr>
              <w:keepNext/>
              <w:spacing w:after="0" w:line="252" w:lineRule="auto"/>
            </w:pPr>
            <w:r>
              <w:rPr>
                <w:sz w:val="18"/>
                <w:szCs w:val="18"/>
              </w:rPr>
              <w:t>Personal financial management</w:t>
            </w:r>
          </w:p>
        </w:tc>
        <w:tc>
          <w:tcPr>
            <w:tcW w:w="6030" w:type="dxa"/>
            <w:shd w:val="clear" w:color="auto" w:fill="FFFFFF"/>
            <w:tcMar>
              <w:top w:w="70" w:type="dxa"/>
              <w:left w:w="110" w:type="dxa"/>
              <w:bottom w:w="70" w:type="dxa"/>
              <w:right w:w="110" w:type="dxa"/>
            </w:tcMar>
            <w:vAlign w:val="center"/>
          </w:tcPr>
          <w:p w14:paraId="408C4373" w14:textId="77777777" w:rsidR="002775BD" w:rsidRDefault="003C4535">
            <w:pPr>
              <w:keepNext/>
              <w:spacing w:after="0" w:line="252" w:lineRule="auto"/>
            </w:pPr>
            <w:r>
              <w:rPr>
                <w:sz w:val="18"/>
                <w:szCs w:val="18"/>
              </w:rPr>
              <w:t xml:space="preserve">Shares a developer and the </w:t>
            </w:r>
            <w:r>
              <w:rPr>
                <w:rFonts w:ascii="Consolas" w:eastAsia="Consolas" w:hAnsi="Consolas" w:cs="Consolas"/>
                <w:color w:val="0B3D91"/>
                <w:sz w:val="16"/>
                <w:szCs w:val="16"/>
                <w:shd w:val="clear" w:color="auto" w:fill="EEF3FB"/>
              </w:rPr>
              <w:t>kaonhew02.github.io</w:t>
            </w:r>
            <w:r>
              <w:rPr>
                <w:sz w:val="18"/>
                <w:szCs w:val="18"/>
              </w:rPr>
              <w:t xml:space="preserve"> origin, and the same IndexedDB and Drive-copy approach; no code is shared at runtime</w:t>
            </w:r>
          </w:p>
        </w:tc>
      </w:tr>
      <w:tr w:rsidR="002775BD" w14:paraId="6241F7A0" w14:textId="77777777">
        <w:tblPrEx>
          <w:tblCellMar>
            <w:top w:w="0" w:type="dxa"/>
            <w:bottom w:w="0" w:type="dxa"/>
          </w:tblCellMar>
        </w:tblPrEx>
        <w:trPr>
          <w:cantSplit/>
        </w:trPr>
        <w:tc>
          <w:tcPr>
            <w:tcW w:w="1320" w:type="dxa"/>
            <w:shd w:val="clear" w:color="auto" w:fill="F6F9FD"/>
            <w:tcMar>
              <w:top w:w="70" w:type="dxa"/>
              <w:left w:w="110" w:type="dxa"/>
              <w:bottom w:w="70" w:type="dxa"/>
              <w:right w:w="110" w:type="dxa"/>
            </w:tcMar>
            <w:vAlign w:val="center"/>
          </w:tcPr>
          <w:p w14:paraId="259991A2" w14:textId="77777777" w:rsidR="002775BD" w:rsidRDefault="003C4535">
            <w:pPr>
              <w:spacing w:after="0" w:line="252" w:lineRule="auto"/>
            </w:pPr>
            <w:r>
              <w:rPr>
                <w:b/>
                <w:bCs/>
                <w:sz w:val="18"/>
                <w:szCs w:val="18"/>
              </w:rPr>
              <w:t>PlanSphere</w:t>
            </w:r>
          </w:p>
        </w:tc>
        <w:tc>
          <w:tcPr>
            <w:tcW w:w="2288" w:type="dxa"/>
            <w:shd w:val="clear" w:color="auto" w:fill="F6F9FD"/>
            <w:tcMar>
              <w:top w:w="70" w:type="dxa"/>
              <w:left w:w="110" w:type="dxa"/>
              <w:bottom w:w="70" w:type="dxa"/>
              <w:right w:w="110" w:type="dxa"/>
            </w:tcMar>
            <w:vAlign w:val="center"/>
          </w:tcPr>
          <w:p w14:paraId="0F74ACF3" w14:textId="77777777" w:rsidR="002775BD" w:rsidRDefault="003C4535">
            <w:pPr>
              <w:spacing w:after="0" w:line="252" w:lineRule="auto"/>
            </w:pPr>
            <w:r>
              <w:rPr>
                <w:sz w:val="18"/>
                <w:szCs w:val="18"/>
              </w:rPr>
              <w:t>Travel planning</w:t>
            </w:r>
          </w:p>
        </w:tc>
        <w:tc>
          <w:tcPr>
            <w:tcW w:w="6030" w:type="dxa"/>
            <w:shd w:val="clear" w:color="auto" w:fill="F6F9FD"/>
            <w:tcMar>
              <w:top w:w="70" w:type="dxa"/>
              <w:left w:w="110" w:type="dxa"/>
              <w:bottom w:w="70" w:type="dxa"/>
              <w:right w:w="110" w:type="dxa"/>
            </w:tcMar>
            <w:vAlign w:val="center"/>
          </w:tcPr>
          <w:p w14:paraId="0A1BA97E" w14:textId="77777777" w:rsidR="002775BD" w:rsidRDefault="003C4535">
            <w:pPr>
              <w:spacing w:after="0" w:line="252" w:lineRule="auto"/>
            </w:pPr>
            <w:r>
              <w:rPr>
                <w:sz w:val="18"/>
                <w:szCs w:val="18"/>
              </w:rPr>
              <w:t>Shares MoneyFlow's shell in blue; nothing with FinSim</w:t>
            </w:r>
          </w:p>
        </w:tc>
      </w:tr>
    </w:tbl>
    <w:p w14:paraId="17C59F73" w14:textId="77777777" w:rsidR="002775BD" w:rsidRDefault="002775BD">
      <w:pPr>
        <w:spacing w:after="180"/>
      </w:pPr>
    </w:p>
    <w:p w14:paraId="1382CEF4" w14:textId="77777777" w:rsidR="002775BD" w:rsidRDefault="003C4535">
      <w:pPr>
        <w:spacing w:after="140"/>
      </w:pPr>
      <w:r>
        <w:t>The shared origin is why the security work mattered beyond FinSim: a script that ran in one app's page could reach every project published under the account. What must not travel between them is the look — MoneyFlow is emerald on mint with a hero band, FinSim is blue on ivory with stat tiles.</w:t>
      </w:r>
    </w:p>
    <w:p w14:paraId="1C4A27C1" w14:textId="77777777" w:rsidR="002775BD" w:rsidRDefault="003C4535">
      <w:pPr>
        <w:pStyle w:val="Heading1"/>
        <w:keepNext/>
        <w:pageBreakBefore/>
      </w:pPr>
      <w:bookmarkStart w:id="162" w:name="s_conclusion_and_approval"/>
      <w:bookmarkStart w:id="163" w:name="_Toc241065794"/>
      <w:r>
        <w:t>17  Conclusion and approval</w:t>
      </w:r>
      <w:bookmarkEnd w:id="162"/>
      <w:bookmarkEnd w:id="163"/>
    </w:p>
    <w:p w14:paraId="63E3EB08" w14:textId="77777777" w:rsidR="002775BD" w:rsidRDefault="003C4535">
      <w:pPr>
        <w:spacing w:after="140"/>
      </w:pPr>
      <w:r>
        <w:t xml:space="preserve">FinSim already works. All thirteen calculators are live, they share one library and agree with each other, the payroll figures match payroll.my to the sen, the running cost is RM 0 a month, and since 22 September the app is hardened against the one attack a local-only app realistically faces — a file pretending to be a backup. What this proposal asks for is not a build from nothing: it is ten weeks to put a test suite under what exists, to make the rules follow the year, and to add two modules on a footing </w:t>
      </w:r>
      <w:r>
        <w:t>that will not break the first thirteen.</w:t>
      </w:r>
    </w:p>
    <w:p w14:paraId="39BC7C88" w14:textId="77777777" w:rsidR="002775BD" w:rsidRDefault="003C4535">
      <w:pPr>
        <w:keepNext/>
        <w:spacing w:after="140"/>
      </w:pPr>
      <w:r>
        <w:t>The case rests on three things:</w:t>
      </w:r>
    </w:p>
    <w:p w14:paraId="0F023318" w14:textId="77777777" w:rsidR="002775BD" w:rsidRDefault="003C4535">
      <w:pPr>
        <w:pStyle w:val="ListParagraph"/>
        <w:numPr>
          <w:ilvl w:val="0"/>
          <w:numId w:val="4"/>
        </w:numPr>
        <w:spacing w:after="80" w:line="264" w:lineRule="auto"/>
      </w:pPr>
      <w:r>
        <w:rPr>
          <w:b/>
          <w:bCs/>
        </w:rPr>
        <w:t>The expensive part is done.</w:t>
      </w:r>
      <w:r>
        <w:t xml:space="preserve"> Thirteen calculators on statutory tables, one shared library, persistence with a Drive copy, and a hardened import path.</w:t>
      </w:r>
    </w:p>
    <w:p w14:paraId="626ED058" w14:textId="77777777" w:rsidR="002775BD" w:rsidRDefault="003C4535">
      <w:pPr>
        <w:pStyle w:val="ListParagraph"/>
        <w:numPr>
          <w:ilvl w:val="0"/>
          <w:numId w:val="4"/>
        </w:numPr>
        <w:spacing w:after="80" w:line="264" w:lineRule="auto"/>
      </w:pPr>
      <w:r>
        <w:rPr>
          <w:b/>
          <w:bCs/>
        </w:rPr>
        <w:t>The remaining scope is small and known.</w:t>
      </w:r>
      <w:r>
        <w:t xml:space="preserve"> Two weeks of tests, one of security and accessibility, one of offline install, one of year-keyed rules, one decision, and two modules.</w:t>
      </w:r>
    </w:p>
    <w:p w14:paraId="503BBBC0" w14:textId="77777777" w:rsidR="002775BD" w:rsidRDefault="003C4535">
      <w:pPr>
        <w:pStyle w:val="ListParagraph"/>
        <w:numPr>
          <w:ilvl w:val="0"/>
          <w:numId w:val="4"/>
        </w:numPr>
        <w:spacing w:after="80" w:line="264" w:lineRule="auto"/>
      </w:pPr>
      <w:r>
        <w:rPr>
          <w:b/>
          <w:bCs/>
        </w:rPr>
        <w:t>The downside is bounded.</w:t>
      </w:r>
      <w:r>
        <w:t xml:space="preserve"> If Phase 4 stops after MS-1, the project still gains the one thing it most lacks — tests — at RM 0.</w:t>
      </w:r>
    </w:p>
    <w:p w14:paraId="1E9E914A" w14:textId="77777777" w:rsidR="002775BD" w:rsidRDefault="002775BD">
      <w:pPr>
        <w:spacing w:after="60"/>
      </w:pPr>
    </w:p>
    <w:p w14:paraId="443883DF" w14:textId="77777777" w:rsidR="002775BD" w:rsidRDefault="003C4535">
      <w:pPr>
        <w:pStyle w:val="Heading2"/>
        <w:keepNext/>
      </w:pPr>
      <w:bookmarkStart w:id="164" w:name="s_the_decision_requested"/>
      <w:bookmarkStart w:id="165" w:name="_Toc241065795"/>
      <w:r>
        <w:t>17.1  The decision requested</w:t>
      </w:r>
      <w:bookmarkEnd w:id="164"/>
      <w:bookmarkEnd w:id="165"/>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231"/>
        <w:gridCol w:w="8407"/>
      </w:tblGrid>
      <w:tr w:rsidR="002775BD" w14:paraId="2023C243" w14:textId="77777777">
        <w:tblPrEx>
          <w:tblCellMar>
            <w:top w:w="0" w:type="dxa"/>
            <w:bottom w:w="0" w:type="dxa"/>
          </w:tblCellMar>
        </w:tblPrEx>
        <w:trPr>
          <w:cantSplit/>
        </w:trPr>
        <w:tc>
          <w:tcPr>
            <w:tcW w:w="1231" w:type="dxa"/>
            <w:shd w:val="clear" w:color="auto" w:fill="EAF1FB"/>
            <w:tcMar>
              <w:top w:w="70" w:type="dxa"/>
              <w:left w:w="110" w:type="dxa"/>
              <w:bottom w:w="70" w:type="dxa"/>
              <w:right w:w="110" w:type="dxa"/>
            </w:tcMar>
            <w:vAlign w:val="center"/>
          </w:tcPr>
          <w:p w14:paraId="4727E07F" w14:textId="77777777" w:rsidR="002775BD" w:rsidRDefault="003C4535">
            <w:pPr>
              <w:keepNext/>
              <w:spacing w:after="0" w:line="252" w:lineRule="auto"/>
            </w:pPr>
            <w:r>
              <w:rPr>
                <w:b/>
                <w:bCs/>
                <w:color w:val="0B2D6B"/>
                <w:sz w:val="18"/>
                <w:szCs w:val="18"/>
              </w:rPr>
              <w:t>Approve</w:t>
            </w:r>
          </w:p>
        </w:tc>
        <w:tc>
          <w:tcPr>
            <w:tcW w:w="8407" w:type="dxa"/>
            <w:shd w:val="clear" w:color="auto" w:fill="FFFFFF"/>
            <w:tcMar>
              <w:top w:w="70" w:type="dxa"/>
              <w:left w:w="110" w:type="dxa"/>
              <w:bottom w:w="70" w:type="dxa"/>
              <w:right w:w="110" w:type="dxa"/>
            </w:tcMar>
            <w:vAlign w:val="center"/>
          </w:tcPr>
          <w:p w14:paraId="5FDC43D9" w14:textId="77777777" w:rsidR="002775BD" w:rsidRDefault="003C4535">
            <w:pPr>
              <w:keepNext/>
              <w:spacing w:after="0" w:line="252" w:lineRule="auto"/>
            </w:pPr>
            <w:r>
              <w:rPr>
                <w:sz w:val="18"/>
                <w:szCs w:val="18"/>
              </w:rPr>
              <w:t>Phase 4 as scoped — 10 weeks, ~100 hours, one developer</w:t>
            </w:r>
          </w:p>
        </w:tc>
      </w:tr>
      <w:tr w:rsidR="002775BD" w14:paraId="53A6CA06" w14:textId="77777777">
        <w:tblPrEx>
          <w:tblCellMar>
            <w:top w:w="0" w:type="dxa"/>
            <w:bottom w:w="0" w:type="dxa"/>
          </w:tblCellMar>
        </w:tblPrEx>
        <w:trPr>
          <w:cantSplit/>
        </w:trPr>
        <w:tc>
          <w:tcPr>
            <w:tcW w:w="1231" w:type="dxa"/>
            <w:shd w:val="clear" w:color="auto" w:fill="EAF1FB"/>
            <w:tcMar>
              <w:top w:w="70" w:type="dxa"/>
              <w:left w:w="110" w:type="dxa"/>
              <w:bottom w:w="70" w:type="dxa"/>
              <w:right w:w="110" w:type="dxa"/>
            </w:tcMar>
            <w:vAlign w:val="center"/>
          </w:tcPr>
          <w:p w14:paraId="16E0436F" w14:textId="77777777" w:rsidR="002775BD" w:rsidRDefault="003C4535">
            <w:pPr>
              <w:keepNext/>
              <w:spacing w:after="0" w:line="252" w:lineRule="auto"/>
            </w:pPr>
            <w:r>
              <w:rPr>
                <w:b/>
                <w:bCs/>
                <w:color w:val="0B2D6B"/>
                <w:sz w:val="18"/>
                <w:szCs w:val="18"/>
              </w:rPr>
              <w:t>Budget</w:t>
            </w:r>
          </w:p>
        </w:tc>
        <w:tc>
          <w:tcPr>
            <w:tcW w:w="8407" w:type="dxa"/>
            <w:shd w:val="clear" w:color="auto" w:fill="F6F9FD"/>
            <w:tcMar>
              <w:top w:w="70" w:type="dxa"/>
              <w:left w:w="110" w:type="dxa"/>
              <w:bottom w:w="70" w:type="dxa"/>
              <w:right w:w="110" w:type="dxa"/>
            </w:tcMar>
            <w:vAlign w:val="center"/>
          </w:tcPr>
          <w:p w14:paraId="3487AA8E" w14:textId="77777777" w:rsidR="002775BD" w:rsidRDefault="003C4535">
            <w:pPr>
              <w:keepNext/>
              <w:spacing w:after="0" w:line="252" w:lineRule="auto"/>
            </w:pPr>
            <w:r>
              <w:rPr>
                <w:sz w:val="18"/>
                <w:szCs w:val="18"/>
              </w:rPr>
              <w:t>RM 0 committed. A custom domain (~RM 60 a year) only if wanted</w:t>
            </w:r>
          </w:p>
        </w:tc>
      </w:tr>
      <w:tr w:rsidR="002775BD" w14:paraId="0AE59FFF" w14:textId="77777777">
        <w:tblPrEx>
          <w:tblCellMar>
            <w:top w:w="0" w:type="dxa"/>
            <w:bottom w:w="0" w:type="dxa"/>
          </w:tblCellMar>
        </w:tblPrEx>
        <w:trPr>
          <w:cantSplit/>
        </w:trPr>
        <w:tc>
          <w:tcPr>
            <w:tcW w:w="1231" w:type="dxa"/>
            <w:shd w:val="clear" w:color="auto" w:fill="EAF1FB"/>
            <w:tcMar>
              <w:top w:w="70" w:type="dxa"/>
              <w:left w:w="110" w:type="dxa"/>
              <w:bottom w:w="70" w:type="dxa"/>
              <w:right w:w="110" w:type="dxa"/>
            </w:tcMar>
            <w:vAlign w:val="center"/>
          </w:tcPr>
          <w:p w14:paraId="40A12A1C" w14:textId="77777777" w:rsidR="002775BD" w:rsidRDefault="003C4535">
            <w:pPr>
              <w:keepNext/>
              <w:spacing w:after="0" w:line="252" w:lineRule="auto"/>
            </w:pPr>
            <w:r>
              <w:rPr>
                <w:b/>
                <w:bCs/>
                <w:color w:val="0B2D6B"/>
                <w:sz w:val="18"/>
                <w:szCs w:val="18"/>
              </w:rPr>
              <w:t>Decide</w:t>
            </w:r>
          </w:p>
        </w:tc>
        <w:tc>
          <w:tcPr>
            <w:tcW w:w="8407" w:type="dxa"/>
            <w:shd w:val="clear" w:color="auto" w:fill="FFFFFF"/>
            <w:tcMar>
              <w:top w:w="70" w:type="dxa"/>
              <w:left w:w="110" w:type="dxa"/>
              <w:bottom w:w="70" w:type="dxa"/>
              <w:right w:w="110" w:type="dxa"/>
            </w:tcMar>
            <w:vAlign w:val="center"/>
          </w:tcPr>
          <w:p w14:paraId="01D95D86" w14:textId="77777777" w:rsidR="002775BD" w:rsidRDefault="003C4535">
            <w:pPr>
              <w:keepNext/>
              <w:spacing w:after="0" w:line="252" w:lineRule="auto"/>
            </w:pPr>
            <w:r>
              <w:rPr>
                <w:sz w:val="18"/>
                <w:szCs w:val="18"/>
              </w:rPr>
              <w:t>Repository arrangement — one public repo, or private source with a public built site</w:t>
            </w:r>
          </w:p>
        </w:tc>
      </w:tr>
      <w:tr w:rsidR="002775BD" w14:paraId="7A8075D9" w14:textId="77777777">
        <w:tblPrEx>
          <w:tblCellMar>
            <w:top w:w="0" w:type="dxa"/>
            <w:bottom w:w="0" w:type="dxa"/>
          </w:tblCellMar>
        </w:tblPrEx>
        <w:trPr>
          <w:cantSplit/>
        </w:trPr>
        <w:tc>
          <w:tcPr>
            <w:tcW w:w="1231" w:type="dxa"/>
            <w:shd w:val="clear" w:color="auto" w:fill="EAF1FB"/>
            <w:tcMar>
              <w:top w:w="70" w:type="dxa"/>
              <w:left w:w="110" w:type="dxa"/>
              <w:bottom w:w="70" w:type="dxa"/>
              <w:right w:w="110" w:type="dxa"/>
            </w:tcMar>
            <w:vAlign w:val="center"/>
          </w:tcPr>
          <w:p w14:paraId="2637A39A" w14:textId="77777777" w:rsidR="002775BD" w:rsidRDefault="003C4535">
            <w:pPr>
              <w:keepNext/>
              <w:spacing w:after="0" w:line="252" w:lineRule="auto"/>
            </w:pPr>
            <w:r>
              <w:rPr>
                <w:b/>
                <w:bCs/>
                <w:color w:val="0B2D6B"/>
                <w:sz w:val="18"/>
                <w:szCs w:val="18"/>
              </w:rPr>
              <w:t>Decide by</w:t>
            </w:r>
          </w:p>
        </w:tc>
        <w:tc>
          <w:tcPr>
            <w:tcW w:w="8407" w:type="dxa"/>
            <w:shd w:val="clear" w:color="auto" w:fill="F6F9FD"/>
            <w:tcMar>
              <w:top w:w="70" w:type="dxa"/>
              <w:left w:w="110" w:type="dxa"/>
              <w:bottom w:w="70" w:type="dxa"/>
              <w:right w:w="110" w:type="dxa"/>
            </w:tcMar>
            <w:vAlign w:val="center"/>
          </w:tcPr>
          <w:p w14:paraId="3F8C0AA0" w14:textId="77777777" w:rsidR="002775BD" w:rsidRDefault="003C4535">
            <w:pPr>
              <w:keepNext/>
              <w:spacing w:after="0" w:line="252" w:lineRule="auto"/>
            </w:pPr>
            <w:r>
              <w:rPr>
                <w:sz w:val="18"/>
                <w:szCs w:val="18"/>
              </w:rPr>
              <w:t>2026-10-02</w:t>
            </w:r>
          </w:p>
        </w:tc>
      </w:tr>
      <w:tr w:rsidR="002775BD" w14:paraId="695D93EA" w14:textId="77777777">
        <w:tblPrEx>
          <w:tblCellMar>
            <w:top w:w="0" w:type="dxa"/>
            <w:bottom w:w="0" w:type="dxa"/>
          </w:tblCellMar>
        </w:tblPrEx>
        <w:trPr>
          <w:cantSplit/>
        </w:trPr>
        <w:tc>
          <w:tcPr>
            <w:tcW w:w="1231" w:type="dxa"/>
            <w:shd w:val="clear" w:color="auto" w:fill="EAF1FB"/>
            <w:tcMar>
              <w:top w:w="70" w:type="dxa"/>
              <w:left w:w="110" w:type="dxa"/>
              <w:bottom w:w="70" w:type="dxa"/>
              <w:right w:w="110" w:type="dxa"/>
            </w:tcMar>
            <w:vAlign w:val="center"/>
          </w:tcPr>
          <w:p w14:paraId="2D36068F" w14:textId="77777777" w:rsidR="002775BD" w:rsidRDefault="003C4535">
            <w:pPr>
              <w:spacing w:after="0" w:line="252" w:lineRule="auto"/>
            </w:pPr>
            <w:r>
              <w:rPr>
                <w:b/>
                <w:bCs/>
                <w:color w:val="0B2D6B"/>
                <w:sz w:val="18"/>
                <w:szCs w:val="18"/>
              </w:rPr>
              <w:t>Start</w:t>
            </w:r>
          </w:p>
        </w:tc>
        <w:tc>
          <w:tcPr>
            <w:tcW w:w="8407" w:type="dxa"/>
            <w:shd w:val="clear" w:color="auto" w:fill="FFFFFF"/>
            <w:tcMar>
              <w:top w:w="70" w:type="dxa"/>
              <w:left w:w="110" w:type="dxa"/>
              <w:bottom w:w="70" w:type="dxa"/>
              <w:right w:w="110" w:type="dxa"/>
            </w:tcMar>
            <w:vAlign w:val="center"/>
          </w:tcPr>
          <w:p w14:paraId="0CA67830" w14:textId="77777777" w:rsidR="002775BD" w:rsidRDefault="003C4535">
            <w:pPr>
              <w:spacing w:after="0" w:line="252" w:lineRule="auto"/>
            </w:pPr>
            <w:r>
              <w:rPr>
                <w:sz w:val="18"/>
                <w:szCs w:val="18"/>
              </w:rPr>
              <w:t>2026-10-05</w:t>
            </w:r>
          </w:p>
        </w:tc>
      </w:tr>
    </w:tbl>
    <w:p w14:paraId="460066FA" w14:textId="77777777" w:rsidR="002775BD" w:rsidRDefault="002775BD">
      <w:pPr>
        <w:spacing w:after="180"/>
      </w:pPr>
    </w:p>
    <w:p w14:paraId="187B5F09" w14:textId="77777777" w:rsidR="002775BD" w:rsidRDefault="003C4535">
      <w:pPr>
        <w:spacing w:after="140"/>
      </w:pPr>
      <w:r>
        <w:t>If Phase 4 is not approved, the recommendation is to do weeks 1–2 anyway: commit the test suite and run it on every push. It is the only critical risk with nothing in place today, and it protects every figure already on screen.</w:t>
      </w:r>
    </w:p>
    <w:p w14:paraId="4FF9AA6B" w14:textId="77777777" w:rsidR="002775BD" w:rsidRDefault="003C4535">
      <w:pPr>
        <w:pStyle w:val="Heading2"/>
        <w:keepNext/>
      </w:pPr>
      <w:bookmarkStart w:id="166" w:name="s_sign_off"/>
      <w:bookmarkStart w:id="167" w:name="_Toc241065796"/>
      <w:r>
        <w:t>17.2  Sign-off</w:t>
      </w:r>
      <w:bookmarkEnd w:id="166"/>
      <w:bookmarkEnd w:id="167"/>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2600"/>
        <w:gridCol w:w="3038"/>
        <w:gridCol w:w="2200"/>
        <w:gridCol w:w="1800"/>
      </w:tblGrid>
      <w:tr w:rsidR="002775BD" w14:paraId="0DFD5786" w14:textId="77777777">
        <w:tblPrEx>
          <w:tblCellMar>
            <w:top w:w="0" w:type="dxa"/>
            <w:bottom w:w="0" w:type="dxa"/>
          </w:tblCellMar>
        </w:tblPrEx>
        <w:trPr>
          <w:cantSplit/>
          <w:tblHeader/>
        </w:trPr>
        <w:tc>
          <w:tcPr>
            <w:tcW w:w="2600" w:type="dxa"/>
            <w:shd w:val="clear" w:color="auto" w:fill="0B2D6B"/>
            <w:tcMar>
              <w:top w:w="70" w:type="dxa"/>
              <w:left w:w="110" w:type="dxa"/>
              <w:bottom w:w="70" w:type="dxa"/>
              <w:right w:w="110" w:type="dxa"/>
            </w:tcMar>
            <w:vAlign w:val="center"/>
          </w:tcPr>
          <w:p w14:paraId="380BB605" w14:textId="77777777" w:rsidR="002775BD" w:rsidRDefault="003C4535">
            <w:pPr>
              <w:keepNext/>
              <w:spacing w:after="0"/>
            </w:pPr>
            <w:r>
              <w:rPr>
                <w:b/>
                <w:bCs/>
                <w:color w:val="FFFFFF"/>
                <w:sz w:val="18"/>
                <w:szCs w:val="18"/>
              </w:rPr>
              <w:t>Role</w:t>
            </w:r>
          </w:p>
        </w:tc>
        <w:tc>
          <w:tcPr>
            <w:tcW w:w="3038" w:type="dxa"/>
            <w:shd w:val="clear" w:color="auto" w:fill="0B2D6B"/>
            <w:tcMar>
              <w:top w:w="70" w:type="dxa"/>
              <w:left w:w="110" w:type="dxa"/>
              <w:bottom w:w="70" w:type="dxa"/>
              <w:right w:w="110" w:type="dxa"/>
            </w:tcMar>
            <w:vAlign w:val="center"/>
          </w:tcPr>
          <w:p w14:paraId="3452ADEA" w14:textId="77777777" w:rsidR="002775BD" w:rsidRDefault="003C4535">
            <w:pPr>
              <w:keepNext/>
              <w:spacing w:after="0"/>
            </w:pPr>
            <w:r>
              <w:rPr>
                <w:b/>
                <w:bCs/>
                <w:color w:val="FFFFFF"/>
                <w:sz w:val="18"/>
                <w:szCs w:val="18"/>
              </w:rPr>
              <w:t>Name</w:t>
            </w:r>
          </w:p>
        </w:tc>
        <w:tc>
          <w:tcPr>
            <w:tcW w:w="2200" w:type="dxa"/>
            <w:shd w:val="clear" w:color="auto" w:fill="0B2D6B"/>
            <w:tcMar>
              <w:top w:w="70" w:type="dxa"/>
              <w:left w:w="110" w:type="dxa"/>
              <w:bottom w:w="70" w:type="dxa"/>
              <w:right w:w="110" w:type="dxa"/>
            </w:tcMar>
            <w:vAlign w:val="center"/>
          </w:tcPr>
          <w:p w14:paraId="62E6CA83" w14:textId="77777777" w:rsidR="002775BD" w:rsidRDefault="003C4535">
            <w:pPr>
              <w:keepNext/>
              <w:spacing w:after="0"/>
            </w:pPr>
            <w:r>
              <w:rPr>
                <w:b/>
                <w:bCs/>
                <w:color w:val="FFFFFF"/>
                <w:sz w:val="18"/>
                <w:szCs w:val="18"/>
              </w:rPr>
              <w:t>Decision</w:t>
            </w:r>
          </w:p>
        </w:tc>
        <w:tc>
          <w:tcPr>
            <w:tcW w:w="1800" w:type="dxa"/>
            <w:shd w:val="clear" w:color="auto" w:fill="0B2D6B"/>
            <w:tcMar>
              <w:top w:w="70" w:type="dxa"/>
              <w:left w:w="110" w:type="dxa"/>
              <w:bottom w:w="70" w:type="dxa"/>
              <w:right w:w="110" w:type="dxa"/>
            </w:tcMar>
            <w:vAlign w:val="center"/>
          </w:tcPr>
          <w:p w14:paraId="4AF401FE" w14:textId="77777777" w:rsidR="002775BD" w:rsidRDefault="003C4535">
            <w:pPr>
              <w:keepNext/>
              <w:spacing w:after="0"/>
            </w:pPr>
            <w:r>
              <w:rPr>
                <w:b/>
                <w:bCs/>
                <w:color w:val="FFFFFF"/>
                <w:sz w:val="18"/>
                <w:szCs w:val="18"/>
              </w:rPr>
              <w:t>Date</w:t>
            </w:r>
          </w:p>
        </w:tc>
      </w:tr>
      <w:tr w:rsidR="002775BD" w14:paraId="7341535C"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4B1378E2" w14:textId="77777777" w:rsidR="002775BD" w:rsidRDefault="003C4535">
            <w:pPr>
              <w:keepNext/>
              <w:spacing w:after="0" w:line="252" w:lineRule="auto"/>
            </w:pPr>
            <w:r>
              <w:rPr>
                <w:sz w:val="18"/>
                <w:szCs w:val="18"/>
              </w:rPr>
              <w:t>Product owner</w:t>
            </w:r>
          </w:p>
        </w:tc>
        <w:tc>
          <w:tcPr>
            <w:tcW w:w="3038" w:type="dxa"/>
            <w:shd w:val="clear" w:color="auto" w:fill="FFFFFF"/>
            <w:tcMar>
              <w:top w:w="70" w:type="dxa"/>
              <w:left w:w="110" w:type="dxa"/>
              <w:bottom w:w="70" w:type="dxa"/>
              <w:right w:w="110" w:type="dxa"/>
            </w:tcMar>
            <w:vAlign w:val="center"/>
          </w:tcPr>
          <w:p w14:paraId="451161B3" w14:textId="77777777" w:rsidR="002775BD" w:rsidRDefault="002775BD">
            <w:pPr>
              <w:keepNext/>
              <w:spacing w:after="0" w:line="252" w:lineRule="auto"/>
            </w:pPr>
          </w:p>
        </w:tc>
        <w:tc>
          <w:tcPr>
            <w:tcW w:w="2200" w:type="dxa"/>
            <w:shd w:val="clear" w:color="auto" w:fill="FFFFFF"/>
            <w:tcMar>
              <w:top w:w="70" w:type="dxa"/>
              <w:left w:w="110" w:type="dxa"/>
              <w:bottom w:w="70" w:type="dxa"/>
              <w:right w:w="110" w:type="dxa"/>
            </w:tcMar>
            <w:vAlign w:val="center"/>
          </w:tcPr>
          <w:p w14:paraId="46DDE393" w14:textId="77777777" w:rsidR="002775BD" w:rsidRDefault="002775BD">
            <w:pPr>
              <w:keepNext/>
              <w:spacing w:after="0" w:line="252" w:lineRule="auto"/>
            </w:pPr>
          </w:p>
        </w:tc>
        <w:tc>
          <w:tcPr>
            <w:tcW w:w="1800" w:type="dxa"/>
            <w:shd w:val="clear" w:color="auto" w:fill="FFFFFF"/>
            <w:tcMar>
              <w:top w:w="70" w:type="dxa"/>
              <w:left w:w="110" w:type="dxa"/>
              <w:bottom w:w="70" w:type="dxa"/>
              <w:right w:w="110" w:type="dxa"/>
            </w:tcMar>
            <w:vAlign w:val="center"/>
          </w:tcPr>
          <w:p w14:paraId="4970462F" w14:textId="77777777" w:rsidR="002775BD" w:rsidRDefault="002775BD">
            <w:pPr>
              <w:keepNext/>
              <w:spacing w:after="0" w:line="252" w:lineRule="auto"/>
            </w:pPr>
          </w:p>
        </w:tc>
      </w:tr>
      <w:tr w:rsidR="002775BD" w14:paraId="012B2115" w14:textId="77777777">
        <w:tblPrEx>
          <w:tblCellMar>
            <w:top w:w="0" w:type="dxa"/>
            <w:bottom w:w="0" w:type="dxa"/>
          </w:tblCellMar>
        </w:tblPrEx>
        <w:trPr>
          <w:cantSplit/>
          <w:trHeight w:val="620"/>
        </w:trPr>
        <w:tc>
          <w:tcPr>
            <w:tcW w:w="2600" w:type="dxa"/>
            <w:shd w:val="clear" w:color="auto" w:fill="F6F9FD"/>
            <w:tcMar>
              <w:top w:w="70" w:type="dxa"/>
              <w:left w:w="110" w:type="dxa"/>
              <w:bottom w:w="70" w:type="dxa"/>
              <w:right w:w="110" w:type="dxa"/>
            </w:tcMar>
            <w:vAlign w:val="center"/>
          </w:tcPr>
          <w:p w14:paraId="2C27EBE8" w14:textId="77777777" w:rsidR="002775BD" w:rsidRDefault="003C4535">
            <w:pPr>
              <w:keepNext/>
              <w:spacing w:after="0" w:line="252" w:lineRule="auto"/>
            </w:pPr>
            <w:r>
              <w:rPr>
                <w:sz w:val="18"/>
                <w:szCs w:val="18"/>
              </w:rPr>
              <w:t>Developer</w:t>
            </w:r>
          </w:p>
        </w:tc>
        <w:tc>
          <w:tcPr>
            <w:tcW w:w="3038" w:type="dxa"/>
            <w:shd w:val="clear" w:color="auto" w:fill="F6F9FD"/>
            <w:tcMar>
              <w:top w:w="70" w:type="dxa"/>
              <w:left w:w="110" w:type="dxa"/>
              <w:bottom w:w="70" w:type="dxa"/>
              <w:right w:w="110" w:type="dxa"/>
            </w:tcMar>
            <w:vAlign w:val="center"/>
          </w:tcPr>
          <w:p w14:paraId="1291E3F3" w14:textId="77777777" w:rsidR="002775BD" w:rsidRDefault="002775BD">
            <w:pPr>
              <w:keepNext/>
              <w:spacing w:after="0" w:line="252" w:lineRule="auto"/>
            </w:pPr>
          </w:p>
        </w:tc>
        <w:tc>
          <w:tcPr>
            <w:tcW w:w="2200" w:type="dxa"/>
            <w:shd w:val="clear" w:color="auto" w:fill="F6F9FD"/>
            <w:tcMar>
              <w:top w:w="70" w:type="dxa"/>
              <w:left w:w="110" w:type="dxa"/>
              <w:bottom w:w="70" w:type="dxa"/>
              <w:right w:w="110" w:type="dxa"/>
            </w:tcMar>
            <w:vAlign w:val="center"/>
          </w:tcPr>
          <w:p w14:paraId="01E28B64" w14:textId="77777777" w:rsidR="002775BD" w:rsidRDefault="002775BD">
            <w:pPr>
              <w:keepNext/>
              <w:spacing w:after="0" w:line="252" w:lineRule="auto"/>
            </w:pPr>
          </w:p>
        </w:tc>
        <w:tc>
          <w:tcPr>
            <w:tcW w:w="1800" w:type="dxa"/>
            <w:shd w:val="clear" w:color="auto" w:fill="F6F9FD"/>
            <w:tcMar>
              <w:top w:w="70" w:type="dxa"/>
              <w:left w:w="110" w:type="dxa"/>
              <w:bottom w:w="70" w:type="dxa"/>
              <w:right w:w="110" w:type="dxa"/>
            </w:tcMar>
            <w:vAlign w:val="center"/>
          </w:tcPr>
          <w:p w14:paraId="6B0A31F3" w14:textId="77777777" w:rsidR="002775BD" w:rsidRDefault="002775BD">
            <w:pPr>
              <w:keepNext/>
              <w:spacing w:after="0" w:line="252" w:lineRule="auto"/>
            </w:pPr>
          </w:p>
        </w:tc>
      </w:tr>
      <w:tr w:rsidR="002775BD" w14:paraId="602551D0"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6EA0D919" w14:textId="77777777" w:rsidR="002775BD" w:rsidRDefault="003C4535">
            <w:pPr>
              <w:spacing w:after="0" w:line="252" w:lineRule="auto"/>
            </w:pPr>
            <w:r>
              <w:rPr>
                <w:sz w:val="18"/>
                <w:szCs w:val="18"/>
              </w:rPr>
              <w:t>Reviewer</w:t>
            </w:r>
          </w:p>
        </w:tc>
        <w:tc>
          <w:tcPr>
            <w:tcW w:w="3038" w:type="dxa"/>
            <w:shd w:val="clear" w:color="auto" w:fill="FFFFFF"/>
            <w:tcMar>
              <w:top w:w="70" w:type="dxa"/>
              <w:left w:w="110" w:type="dxa"/>
              <w:bottom w:w="70" w:type="dxa"/>
              <w:right w:w="110" w:type="dxa"/>
            </w:tcMar>
            <w:vAlign w:val="center"/>
          </w:tcPr>
          <w:p w14:paraId="2BB5964F" w14:textId="77777777" w:rsidR="002775BD" w:rsidRDefault="002775BD">
            <w:pPr>
              <w:spacing w:after="0" w:line="252" w:lineRule="auto"/>
            </w:pPr>
          </w:p>
        </w:tc>
        <w:tc>
          <w:tcPr>
            <w:tcW w:w="2200" w:type="dxa"/>
            <w:shd w:val="clear" w:color="auto" w:fill="FFFFFF"/>
            <w:tcMar>
              <w:top w:w="70" w:type="dxa"/>
              <w:left w:w="110" w:type="dxa"/>
              <w:bottom w:w="70" w:type="dxa"/>
              <w:right w:w="110" w:type="dxa"/>
            </w:tcMar>
            <w:vAlign w:val="center"/>
          </w:tcPr>
          <w:p w14:paraId="70542E3C" w14:textId="77777777" w:rsidR="002775BD" w:rsidRDefault="002775BD">
            <w:pPr>
              <w:spacing w:after="0" w:line="252" w:lineRule="auto"/>
            </w:pPr>
          </w:p>
        </w:tc>
        <w:tc>
          <w:tcPr>
            <w:tcW w:w="1800" w:type="dxa"/>
            <w:shd w:val="clear" w:color="auto" w:fill="FFFFFF"/>
            <w:tcMar>
              <w:top w:w="70" w:type="dxa"/>
              <w:left w:w="110" w:type="dxa"/>
              <w:bottom w:w="70" w:type="dxa"/>
              <w:right w:w="110" w:type="dxa"/>
            </w:tcMar>
            <w:vAlign w:val="center"/>
          </w:tcPr>
          <w:p w14:paraId="687EB652" w14:textId="77777777" w:rsidR="002775BD" w:rsidRDefault="002775BD">
            <w:pPr>
              <w:spacing w:after="0" w:line="252" w:lineRule="auto"/>
            </w:pPr>
          </w:p>
        </w:tc>
      </w:tr>
    </w:tbl>
    <w:p w14:paraId="12C0733B" w14:textId="77777777" w:rsidR="002775BD" w:rsidRDefault="002775BD">
      <w:pPr>
        <w:spacing w:after="180"/>
      </w:pPr>
    </w:p>
    <w:p w14:paraId="7C1149AA" w14:textId="77777777" w:rsidR="002775BD" w:rsidRDefault="003C4535">
      <w:pPr>
        <w:pStyle w:val="Heading2"/>
        <w:keepNext/>
      </w:pPr>
      <w:bookmarkStart w:id="168" w:name="s_sources"/>
      <w:bookmarkStart w:id="169" w:name="_Toc241065797"/>
      <w:r>
        <w:t>17.3  Sources</w:t>
      </w:r>
      <w:bookmarkEnd w:id="168"/>
      <w:bookmarkEnd w:id="169"/>
    </w:p>
    <w:p w14:paraId="3E43F78B" w14:textId="77777777" w:rsidR="002775BD" w:rsidRDefault="003C4535">
      <w:pPr>
        <w:spacing w:after="140"/>
      </w:pPr>
      <w:r>
        <w:t xml:space="preserve">Every figure in this proposal is taken from the FinSim repository as it stands on 23 September 2026 (commit </w:t>
      </w:r>
      <w:r>
        <w:rPr>
          <w:rFonts w:ascii="Consolas" w:eastAsia="Consolas" w:hAnsi="Consolas" w:cs="Consolas"/>
          <w:color w:val="0B3D91"/>
          <w:sz w:val="19"/>
          <w:szCs w:val="19"/>
          <w:shd w:val="clear" w:color="auto" w:fill="EEF3FB"/>
        </w:rPr>
        <w:t>0b3ed96</w:t>
      </w:r>
      <w:r>
        <w:t xml:space="preserve">) — the source files </w:t>
      </w:r>
      <w:r>
        <w:rPr>
          <w:rFonts w:ascii="Consolas" w:eastAsia="Consolas" w:hAnsi="Consolas" w:cs="Consolas"/>
          <w:color w:val="0B3D91"/>
          <w:sz w:val="19"/>
          <w:szCs w:val="19"/>
          <w:shd w:val="clear" w:color="auto" w:fill="EEF3FB"/>
        </w:rPr>
        <w:t>app.js</w:t>
      </w:r>
      <w:r>
        <w:t xml:space="preserve">, </w:t>
      </w:r>
      <w:r>
        <w:rPr>
          <w:rFonts w:ascii="Consolas" w:eastAsia="Consolas" w:hAnsi="Consolas" w:cs="Consolas"/>
          <w:color w:val="0B3D91"/>
          <w:sz w:val="19"/>
          <w:szCs w:val="19"/>
          <w:shd w:val="clear" w:color="auto" w:fill="EEF3FB"/>
        </w:rPr>
        <w:t>index.html</w:t>
      </w:r>
      <w:r>
        <w:t xml:space="preserve">, </w:t>
      </w:r>
      <w:r>
        <w:rPr>
          <w:rFonts w:ascii="Consolas" w:eastAsia="Consolas" w:hAnsi="Consolas" w:cs="Consolas"/>
          <w:color w:val="0B3D91"/>
          <w:sz w:val="19"/>
          <w:szCs w:val="19"/>
          <w:shd w:val="clear" w:color="auto" w:fill="EEF3FB"/>
        </w:rPr>
        <w:t>style.css</w:t>
      </w:r>
      <w:r>
        <w:t xml:space="preserve">, </w:t>
      </w:r>
      <w:r>
        <w:rPr>
          <w:rFonts w:ascii="Consolas" w:eastAsia="Consolas" w:hAnsi="Consolas" w:cs="Consolas"/>
          <w:color w:val="0B3D91"/>
          <w:sz w:val="19"/>
          <w:szCs w:val="19"/>
          <w:shd w:val="clear" w:color="auto" w:fill="EEF3FB"/>
        </w:rPr>
        <w:t>save.js</w:t>
      </w:r>
      <w:r>
        <w:t xml:space="preserve">, </w:t>
      </w:r>
      <w:r>
        <w:rPr>
          <w:rFonts w:ascii="Consolas" w:eastAsia="Consolas" w:hAnsi="Consolas" w:cs="Consolas"/>
          <w:color w:val="0B3D91"/>
          <w:sz w:val="19"/>
          <w:szCs w:val="19"/>
          <w:shd w:val="clear" w:color="auto" w:fill="EEF3FB"/>
        </w:rPr>
        <w:t>store.js</w:t>
      </w:r>
      <w:r>
        <w:t xml:space="preserve">, </w:t>
      </w:r>
      <w:r>
        <w:rPr>
          <w:rFonts w:ascii="Consolas" w:eastAsia="Consolas" w:hAnsi="Consolas" w:cs="Consolas"/>
          <w:color w:val="0B3D91"/>
          <w:sz w:val="19"/>
          <w:szCs w:val="19"/>
          <w:shd w:val="clear" w:color="auto" w:fill="EEF3FB"/>
        </w:rPr>
        <w:t>drive.js</w:t>
      </w:r>
      <w:r>
        <w:t xml:space="preserve">, </w:t>
      </w:r>
      <w:r>
        <w:rPr>
          <w:rFonts w:ascii="Consolas" w:eastAsia="Consolas" w:hAnsi="Consolas" w:cs="Consolas"/>
          <w:color w:val="0B3D91"/>
          <w:sz w:val="19"/>
          <w:szCs w:val="19"/>
          <w:shd w:val="clear" w:color="auto" w:fill="EEF3FB"/>
        </w:rPr>
        <w:t>drive-config.js</w:t>
      </w:r>
      <w:r>
        <w:t xml:space="preserve"> and </w:t>
      </w:r>
      <w:r>
        <w:rPr>
          <w:rFonts w:ascii="Consolas" w:eastAsia="Consolas" w:hAnsi="Consolas" w:cs="Consolas"/>
          <w:color w:val="0B3D91"/>
          <w:sz w:val="19"/>
          <w:szCs w:val="19"/>
          <w:shd w:val="clear" w:color="auto" w:fill="EEF3FB"/>
        </w:rPr>
        <w:t>build.js</w:t>
      </w:r>
      <w:r>
        <w:t xml:space="preserve">; the documents </w:t>
      </w:r>
      <w:r>
        <w:rPr>
          <w:rFonts w:ascii="Consolas" w:eastAsia="Consolas" w:hAnsi="Consolas" w:cs="Consolas"/>
          <w:color w:val="0B3D91"/>
          <w:sz w:val="19"/>
          <w:szCs w:val="19"/>
          <w:shd w:val="clear" w:color="auto" w:fill="EEF3FB"/>
        </w:rPr>
        <w:t>README.md</w:t>
      </w:r>
      <w:r>
        <w:t xml:space="preserve">, </w:t>
      </w:r>
      <w:r>
        <w:rPr>
          <w:rFonts w:ascii="Consolas" w:eastAsia="Consolas" w:hAnsi="Consolas" w:cs="Consolas"/>
          <w:color w:val="0B3D91"/>
          <w:sz w:val="19"/>
          <w:szCs w:val="19"/>
          <w:shd w:val="clear" w:color="auto" w:fill="EEF3FB"/>
        </w:rPr>
        <w:t>MODULES.md</w:t>
      </w:r>
      <w:r>
        <w:t xml:space="preserve">, </w:t>
      </w:r>
      <w:r>
        <w:rPr>
          <w:rFonts w:ascii="Consolas" w:eastAsia="Consolas" w:hAnsi="Consolas" w:cs="Consolas"/>
          <w:color w:val="0B3D91"/>
          <w:sz w:val="19"/>
          <w:szCs w:val="19"/>
          <w:shd w:val="clear" w:color="auto" w:fill="EEF3FB"/>
        </w:rPr>
        <w:t>BUILD.md</w:t>
      </w:r>
      <w:r>
        <w:t xml:space="preserve">, </w:t>
      </w:r>
      <w:r>
        <w:rPr>
          <w:rFonts w:ascii="Consolas" w:eastAsia="Consolas" w:hAnsi="Consolas" w:cs="Consolas"/>
          <w:color w:val="0B3D91"/>
          <w:sz w:val="19"/>
          <w:szCs w:val="19"/>
          <w:shd w:val="clear" w:color="auto" w:fill="EEF3FB"/>
        </w:rPr>
        <w:t>docs/DRIVE.md</w:t>
      </w:r>
      <w:r>
        <w:t xml:space="preserve"> and </w:t>
      </w:r>
      <w:r>
        <w:rPr>
          <w:rFonts w:ascii="Consolas" w:eastAsia="Consolas" w:hAnsi="Consolas" w:cs="Consolas"/>
          <w:color w:val="0B3D91"/>
          <w:sz w:val="19"/>
          <w:szCs w:val="19"/>
          <w:shd w:val="clear" w:color="auto" w:fill="EEF3FB"/>
        </w:rPr>
        <w:t>LICENSE</w:t>
      </w:r>
      <w:r>
        <w:t xml:space="preserve">; and 25 commits of git history from 17 August to 23 September 2026. Contrast ratios were computed from the tokens in </w:t>
      </w:r>
      <w:r>
        <w:rPr>
          <w:rFonts w:ascii="Consolas" w:eastAsia="Consolas" w:hAnsi="Consolas" w:cs="Consolas"/>
          <w:color w:val="0B3D91"/>
          <w:sz w:val="19"/>
          <w:szCs w:val="19"/>
          <w:shd w:val="clear" w:color="auto" w:fill="EEF3FB"/>
        </w:rPr>
        <w:t>style.css</w:t>
      </w:r>
      <w:r>
        <w:t xml:space="preserve">. The comparison with other tools in </w:t>
      </w:r>
      <w:hyperlink w:anchor="s_background_and_problem_statement" w:history="1">
        <w:r>
          <w:rPr>
            <w:color w:val="004BAF"/>
            <w:u w:val="single"/>
          </w:rPr>
          <w:t>Background and problem statement (§2)</w:t>
        </w:r>
      </w:hyperlink>
      <w:r>
        <w:t xml:space="preserve"> and the note on when the Budget is tabled are stated from general knowledge and should be checked before the document is shown outside the project.</w:t>
      </w:r>
    </w:p>
    <w:p w14:paraId="507C61D7" w14:textId="77777777" w:rsidR="002775BD" w:rsidRDefault="003C4535">
      <w:pPr>
        <w:pStyle w:val="Heading1"/>
        <w:keepNext/>
        <w:pageBreakBefore/>
      </w:pPr>
      <w:bookmarkStart w:id="170" w:name="s_glossary"/>
      <w:bookmarkStart w:id="171" w:name="_Toc241065798"/>
      <w:r>
        <w:t>18  Glossary</w:t>
      </w:r>
      <w:bookmarkEnd w:id="170"/>
      <w:bookmarkEnd w:id="171"/>
    </w:p>
    <w:tbl>
      <w:tblPr>
        <w:tblW w:w="9638" w:type="dxa"/>
        <w:tblBorders>
          <w:top w:val="single" w:sz="4" w:space="0" w:color="CBD6E8"/>
          <w:left w:val="none" w:sz="0" w:space="0" w:color="FFFFFF"/>
          <w:bottom w:val="single" w:sz="4" w:space="0" w:color="CBD6E8"/>
          <w:right w:val="none" w:sz="0" w:space="0" w:color="FFFFFF"/>
          <w:insideH w:val="single" w:sz="4" w:space="0" w:color="CBD6E8"/>
          <w:insideV w:val="none" w:sz="0" w:space="0" w:color="FFFFFF"/>
        </w:tblBorders>
        <w:tblLayout w:type="fixed"/>
        <w:tblCellMar>
          <w:left w:w="10" w:type="dxa"/>
          <w:right w:w="10" w:type="dxa"/>
        </w:tblCellMar>
        <w:tblLook w:val="0000" w:firstRow="0" w:lastRow="0" w:firstColumn="0" w:lastColumn="0" w:noHBand="0" w:noVBand="0"/>
      </w:tblPr>
      <w:tblGrid>
        <w:gridCol w:w="1522"/>
        <w:gridCol w:w="8116"/>
      </w:tblGrid>
      <w:tr w:rsidR="002775BD" w14:paraId="2AF92601" w14:textId="77777777">
        <w:tblPrEx>
          <w:tblCellMar>
            <w:top w:w="0" w:type="dxa"/>
            <w:bottom w:w="0" w:type="dxa"/>
          </w:tblCellMar>
        </w:tblPrEx>
        <w:trPr>
          <w:cantSplit/>
          <w:tblHeader/>
        </w:trPr>
        <w:tc>
          <w:tcPr>
            <w:tcW w:w="1522" w:type="dxa"/>
            <w:shd w:val="clear" w:color="auto" w:fill="0B2D6B"/>
            <w:tcMar>
              <w:top w:w="70" w:type="dxa"/>
              <w:left w:w="110" w:type="dxa"/>
              <w:bottom w:w="70" w:type="dxa"/>
              <w:right w:w="110" w:type="dxa"/>
            </w:tcMar>
            <w:vAlign w:val="center"/>
          </w:tcPr>
          <w:p w14:paraId="4EC266D9" w14:textId="77777777" w:rsidR="002775BD" w:rsidRDefault="003C4535">
            <w:pPr>
              <w:keepNext/>
              <w:spacing w:after="0"/>
            </w:pPr>
            <w:r>
              <w:rPr>
                <w:b/>
                <w:bCs/>
                <w:color w:val="FFFFFF"/>
                <w:sz w:val="18"/>
                <w:szCs w:val="18"/>
              </w:rPr>
              <w:t>Term</w:t>
            </w:r>
          </w:p>
        </w:tc>
        <w:tc>
          <w:tcPr>
            <w:tcW w:w="8116" w:type="dxa"/>
            <w:shd w:val="clear" w:color="auto" w:fill="0B2D6B"/>
            <w:tcMar>
              <w:top w:w="70" w:type="dxa"/>
              <w:left w:w="110" w:type="dxa"/>
              <w:bottom w:w="70" w:type="dxa"/>
              <w:right w:w="110" w:type="dxa"/>
            </w:tcMar>
            <w:vAlign w:val="center"/>
          </w:tcPr>
          <w:p w14:paraId="12F06256" w14:textId="77777777" w:rsidR="002775BD" w:rsidRDefault="003C4535">
            <w:pPr>
              <w:keepNext/>
              <w:spacing w:after="0"/>
            </w:pPr>
            <w:r>
              <w:rPr>
                <w:b/>
                <w:bCs/>
                <w:color w:val="FFFFFF"/>
                <w:sz w:val="18"/>
                <w:szCs w:val="18"/>
              </w:rPr>
              <w:t>Meaning</w:t>
            </w:r>
          </w:p>
        </w:tc>
      </w:tr>
      <w:tr w:rsidR="002775BD" w14:paraId="4B222233"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3333C703" w14:textId="77777777" w:rsidR="002775BD" w:rsidRDefault="003C4535">
            <w:pPr>
              <w:spacing w:after="0" w:line="252" w:lineRule="auto"/>
            </w:pPr>
            <w:r>
              <w:rPr>
                <w:b/>
                <w:bCs/>
                <w:sz w:val="18"/>
                <w:szCs w:val="18"/>
              </w:rPr>
              <w:t>sen</w:t>
            </w:r>
          </w:p>
        </w:tc>
        <w:tc>
          <w:tcPr>
            <w:tcW w:w="8116" w:type="dxa"/>
            <w:shd w:val="clear" w:color="auto" w:fill="FFFFFF"/>
            <w:tcMar>
              <w:top w:w="70" w:type="dxa"/>
              <w:left w:w="110" w:type="dxa"/>
              <w:bottom w:w="70" w:type="dxa"/>
              <w:right w:w="110" w:type="dxa"/>
            </w:tcMar>
            <w:vAlign w:val="center"/>
          </w:tcPr>
          <w:p w14:paraId="64667EFA" w14:textId="77777777" w:rsidR="002775BD" w:rsidRDefault="003C4535">
            <w:pPr>
              <w:spacing w:after="0" w:line="252" w:lineRule="auto"/>
            </w:pPr>
            <w:r>
              <w:rPr>
                <w:sz w:val="18"/>
                <w:szCs w:val="18"/>
              </w:rPr>
              <w:t>One hundredth of a ringgit</w:t>
            </w:r>
          </w:p>
        </w:tc>
      </w:tr>
      <w:tr w:rsidR="002775BD" w14:paraId="04BEF435"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7786CF26" w14:textId="77777777" w:rsidR="002775BD" w:rsidRDefault="003C4535">
            <w:pPr>
              <w:spacing w:after="0" w:line="252" w:lineRule="auto"/>
            </w:pPr>
            <w:r>
              <w:rPr>
                <w:b/>
                <w:bCs/>
                <w:sz w:val="18"/>
                <w:szCs w:val="18"/>
              </w:rPr>
              <w:t>YA</w:t>
            </w:r>
          </w:p>
        </w:tc>
        <w:tc>
          <w:tcPr>
            <w:tcW w:w="8116" w:type="dxa"/>
            <w:shd w:val="clear" w:color="auto" w:fill="F6F9FD"/>
            <w:tcMar>
              <w:top w:w="70" w:type="dxa"/>
              <w:left w:w="110" w:type="dxa"/>
              <w:bottom w:w="70" w:type="dxa"/>
              <w:right w:w="110" w:type="dxa"/>
            </w:tcMar>
            <w:vAlign w:val="center"/>
          </w:tcPr>
          <w:p w14:paraId="09C5CFBB" w14:textId="77777777" w:rsidR="002775BD" w:rsidRDefault="003C4535">
            <w:pPr>
              <w:spacing w:after="0" w:line="252" w:lineRule="auto"/>
            </w:pPr>
            <w:r>
              <w:rPr>
                <w:sz w:val="18"/>
                <w:szCs w:val="18"/>
              </w:rPr>
              <w:t>Year of assessment — the year whose income is being taxed</w:t>
            </w:r>
          </w:p>
        </w:tc>
      </w:tr>
      <w:tr w:rsidR="002775BD" w14:paraId="342576BD"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2CAB3C5E" w14:textId="77777777" w:rsidR="002775BD" w:rsidRDefault="003C4535">
            <w:pPr>
              <w:spacing w:after="0" w:line="252" w:lineRule="auto"/>
            </w:pPr>
            <w:r>
              <w:rPr>
                <w:b/>
                <w:bCs/>
                <w:sz w:val="18"/>
                <w:szCs w:val="18"/>
              </w:rPr>
              <w:t>LHDN</w:t>
            </w:r>
          </w:p>
        </w:tc>
        <w:tc>
          <w:tcPr>
            <w:tcW w:w="8116" w:type="dxa"/>
            <w:shd w:val="clear" w:color="auto" w:fill="FFFFFF"/>
            <w:tcMar>
              <w:top w:w="70" w:type="dxa"/>
              <w:left w:w="110" w:type="dxa"/>
              <w:bottom w:w="70" w:type="dxa"/>
              <w:right w:w="110" w:type="dxa"/>
            </w:tcMar>
            <w:vAlign w:val="center"/>
          </w:tcPr>
          <w:p w14:paraId="4037B4F2" w14:textId="77777777" w:rsidR="002775BD" w:rsidRDefault="003C4535">
            <w:pPr>
              <w:spacing w:after="0" w:line="252" w:lineRule="auto"/>
            </w:pPr>
            <w:r>
              <w:rPr>
                <w:sz w:val="18"/>
                <w:szCs w:val="18"/>
              </w:rPr>
              <w:t>Lembaga Hasil Dalam Negeri, the Inland Revenue Board of Malaysia</w:t>
            </w:r>
          </w:p>
        </w:tc>
      </w:tr>
      <w:tr w:rsidR="002775BD" w14:paraId="41887E90"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1C490DCC" w14:textId="77777777" w:rsidR="002775BD" w:rsidRDefault="003C4535">
            <w:pPr>
              <w:spacing w:after="0" w:line="252" w:lineRule="auto"/>
            </w:pPr>
            <w:r>
              <w:rPr>
                <w:b/>
                <w:bCs/>
                <w:sz w:val="18"/>
                <w:szCs w:val="18"/>
              </w:rPr>
              <w:t>PCB / MTD</w:t>
            </w:r>
          </w:p>
        </w:tc>
        <w:tc>
          <w:tcPr>
            <w:tcW w:w="8116" w:type="dxa"/>
            <w:shd w:val="clear" w:color="auto" w:fill="F6F9FD"/>
            <w:tcMar>
              <w:top w:w="70" w:type="dxa"/>
              <w:left w:w="110" w:type="dxa"/>
              <w:bottom w:w="70" w:type="dxa"/>
              <w:right w:w="110" w:type="dxa"/>
            </w:tcMar>
            <w:vAlign w:val="center"/>
          </w:tcPr>
          <w:p w14:paraId="39A31C7B" w14:textId="77777777" w:rsidR="002775BD" w:rsidRDefault="003C4535">
            <w:pPr>
              <w:spacing w:after="0" w:line="252" w:lineRule="auto"/>
            </w:pPr>
            <w:r>
              <w:rPr>
                <w:sz w:val="18"/>
                <w:szCs w:val="18"/>
              </w:rPr>
              <w:t>Potongan Cukai Bulanan — monthly tax deduction from salary</w:t>
            </w:r>
          </w:p>
        </w:tc>
      </w:tr>
      <w:tr w:rsidR="002775BD" w14:paraId="45442D63"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2C6C3906" w14:textId="77777777" w:rsidR="002775BD" w:rsidRDefault="003C4535">
            <w:pPr>
              <w:spacing w:after="0" w:line="252" w:lineRule="auto"/>
            </w:pPr>
            <w:r>
              <w:rPr>
                <w:b/>
                <w:bCs/>
                <w:sz w:val="18"/>
                <w:szCs w:val="18"/>
              </w:rPr>
              <w:t>BE form</w:t>
            </w:r>
          </w:p>
        </w:tc>
        <w:tc>
          <w:tcPr>
            <w:tcW w:w="8116" w:type="dxa"/>
            <w:shd w:val="clear" w:color="auto" w:fill="FFFFFF"/>
            <w:tcMar>
              <w:top w:w="70" w:type="dxa"/>
              <w:left w:w="110" w:type="dxa"/>
              <w:bottom w:w="70" w:type="dxa"/>
              <w:right w:w="110" w:type="dxa"/>
            </w:tcMar>
            <w:vAlign w:val="center"/>
          </w:tcPr>
          <w:p w14:paraId="4ED4656F" w14:textId="77777777" w:rsidR="002775BD" w:rsidRDefault="003C4535">
            <w:pPr>
              <w:spacing w:after="0" w:line="252" w:lineRule="auto"/>
            </w:pPr>
            <w:r>
              <w:rPr>
                <w:sz w:val="18"/>
                <w:szCs w:val="18"/>
              </w:rPr>
              <w:t>The annual return for a resident individual without business income</w:t>
            </w:r>
          </w:p>
        </w:tc>
      </w:tr>
      <w:tr w:rsidR="002775BD" w14:paraId="2F4DDE08"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638E158A" w14:textId="77777777" w:rsidR="002775BD" w:rsidRDefault="003C4535">
            <w:pPr>
              <w:spacing w:after="0" w:line="252" w:lineRule="auto"/>
            </w:pPr>
            <w:r>
              <w:rPr>
                <w:b/>
                <w:bCs/>
                <w:sz w:val="18"/>
                <w:szCs w:val="18"/>
              </w:rPr>
              <w:t>EPF / KWSP</w:t>
            </w:r>
          </w:p>
        </w:tc>
        <w:tc>
          <w:tcPr>
            <w:tcW w:w="8116" w:type="dxa"/>
            <w:shd w:val="clear" w:color="auto" w:fill="F6F9FD"/>
            <w:tcMar>
              <w:top w:w="70" w:type="dxa"/>
              <w:left w:w="110" w:type="dxa"/>
              <w:bottom w:w="70" w:type="dxa"/>
              <w:right w:w="110" w:type="dxa"/>
            </w:tcMar>
            <w:vAlign w:val="center"/>
          </w:tcPr>
          <w:p w14:paraId="5CDD4285" w14:textId="77777777" w:rsidR="002775BD" w:rsidRDefault="003C4535">
            <w:pPr>
              <w:spacing w:after="0" w:line="252" w:lineRule="auto"/>
            </w:pPr>
            <w:r>
              <w:rPr>
                <w:sz w:val="18"/>
                <w:szCs w:val="18"/>
              </w:rPr>
              <w:t>Employees Provident Fund — mandatory retirement savings; Akaun 1 / 2 / 3 at 75 / 15 / 10 since May 2024</w:t>
            </w:r>
          </w:p>
        </w:tc>
      </w:tr>
      <w:tr w:rsidR="002775BD" w14:paraId="343DD1D0"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594B9A18" w14:textId="77777777" w:rsidR="002775BD" w:rsidRDefault="003C4535">
            <w:pPr>
              <w:spacing w:after="0" w:line="252" w:lineRule="auto"/>
            </w:pPr>
            <w:r>
              <w:rPr>
                <w:b/>
                <w:bCs/>
                <w:sz w:val="18"/>
                <w:szCs w:val="18"/>
              </w:rPr>
              <w:t>Third Schedule</w:t>
            </w:r>
          </w:p>
        </w:tc>
        <w:tc>
          <w:tcPr>
            <w:tcW w:w="8116" w:type="dxa"/>
            <w:shd w:val="clear" w:color="auto" w:fill="FFFFFF"/>
            <w:tcMar>
              <w:top w:w="70" w:type="dxa"/>
              <w:left w:w="110" w:type="dxa"/>
              <w:bottom w:w="70" w:type="dxa"/>
              <w:right w:w="110" w:type="dxa"/>
            </w:tcMar>
            <w:vAlign w:val="center"/>
          </w:tcPr>
          <w:p w14:paraId="4463659B" w14:textId="77777777" w:rsidR="002775BD" w:rsidRDefault="003C4535">
            <w:pPr>
              <w:spacing w:after="0" w:line="252" w:lineRule="auto"/>
            </w:pPr>
            <w:r>
              <w:rPr>
                <w:sz w:val="18"/>
                <w:szCs w:val="18"/>
              </w:rPr>
              <w:t>The EPF contribution table: the wage to the top of its RM 20 band, the contribution rounded up to the ringgit</w:t>
            </w:r>
          </w:p>
        </w:tc>
      </w:tr>
      <w:tr w:rsidR="002775BD" w14:paraId="111AB79D"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42A6DE9F" w14:textId="77777777" w:rsidR="002775BD" w:rsidRDefault="003C4535">
            <w:pPr>
              <w:spacing w:after="0" w:line="252" w:lineRule="auto"/>
            </w:pPr>
            <w:r>
              <w:rPr>
                <w:b/>
                <w:bCs/>
                <w:sz w:val="18"/>
                <w:szCs w:val="18"/>
              </w:rPr>
              <w:t>SOCSO / PERKESO</w:t>
            </w:r>
          </w:p>
        </w:tc>
        <w:tc>
          <w:tcPr>
            <w:tcW w:w="8116" w:type="dxa"/>
            <w:shd w:val="clear" w:color="auto" w:fill="F6F9FD"/>
            <w:tcMar>
              <w:top w:w="70" w:type="dxa"/>
              <w:left w:w="110" w:type="dxa"/>
              <w:bottom w:w="70" w:type="dxa"/>
              <w:right w:w="110" w:type="dxa"/>
            </w:tcMar>
            <w:vAlign w:val="center"/>
          </w:tcPr>
          <w:p w14:paraId="16B74D3C" w14:textId="77777777" w:rsidR="002775BD" w:rsidRDefault="003C4535">
            <w:pPr>
              <w:spacing w:after="0" w:line="252" w:lineRule="auto"/>
            </w:pPr>
            <w:r>
              <w:rPr>
                <w:sz w:val="18"/>
                <w:szCs w:val="18"/>
              </w:rPr>
              <w:t>Social Security Organisation — employment injury and invalidity cover, RM 6,000 wage ceiling</w:t>
            </w:r>
          </w:p>
        </w:tc>
      </w:tr>
      <w:tr w:rsidR="002775BD" w14:paraId="6B7B030F"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4902BA15" w14:textId="77777777" w:rsidR="002775BD" w:rsidRDefault="003C4535">
            <w:pPr>
              <w:spacing w:after="0" w:line="252" w:lineRule="auto"/>
            </w:pPr>
            <w:r>
              <w:rPr>
                <w:b/>
                <w:bCs/>
                <w:sz w:val="18"/>
                <w:szCs w:val="18"/>
              </w:rPr>
              <w:t>EIS / SIP</w:t>
            </w:r>
          </w:p>
        </w:tc>
        <w:tc>
          <w:tcPr>
            <w:tcW w:w="8116" w:type="dxa"/>
            <w:shd w:val="clear" w:color="auto" w:fill="FFFFFF"/>
            <w:tcMar>
              <w:top w:w="70" w:type="dxa"/>
              <w:left w:w="110" w:type="dxa"/>
              <w:bottom w:w="70" w:type="dxa"/>
              <w:right w:w="110" w:type="dxa"/>
            </w:tcMar>
            <w:vAlign w:val="center"/>
          </w:tcPr>
          <w:p w14:paraId="08A98C60" w14:textId="77777777" w:rsidR="002775BD" w:rsidRDefault="003C4535">
            <w:pPr>
              <w:spacing w:after="0" w:line="252" w:lineRule="auto"/>
            </w:pPr>
            <w:r>
              <w:rPr>
                <w:sz w:val="18"/>
                <w:szCs w:val="18"/>
              </w:rPr>
              <w:t>Employment Insurance System, administered by PERKESO</w:t>
            </w:r>
          </w:p>
        </w:tc>
      </w:tr>
      <w:tr w:rsidR="002775BD" w14:paraId="54950472"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69313B86" w14:textId="77777777" w:rsidR="002775BD" w:rsidRDefault="003C4535">
            <w:pPr>
              <w:spacing w:after="0" w:line="252" w:lineRule="auto"/>
            </w:pPr>
            <w:r>
              <w:rPr>
                <w:b/>
                <w:bCs/>
                <w:sz w:val="18"/>
                <w:szCs w:val="18"/>
              </w:rPr>
              <w:t>DSR</w:t>
            </w:r>
          </w:p>
        </w:tc>
        <w:tc>
          <w:tcPr>
            <w:tcW w:w="8116" w:type="dxa"/>
            <w:shd w:val="clear" w:color="auto" w:fill="F6F9FD"/>
            <w:tcMar>
              <w:top w:w="70" w:type="dxa"/>
              <w:left w:w="110" w:type="dxa"/>
              <w:bottom w:w="70" w:type="dxa"/>
              <w:right w:w="110" w:type="dxa"/>
            </w:tcMar>
            <w:vAlign w:val="center"/>
          </w:tcPr>
          <w:p w14:paraId="20C5853C" w14:textId="77777777" w:rsidR="002775BD" w:rsidRDefault="003C4535">
            <w:pPr>
              <w:spacing w:after="0" w:line="252" w:lineRule="auto"/>
            </w:pPr>
            <w:r>
              <w:rPr>
                <w:sz w:val="18"/>
                <w:szCs w:val="18"/>
              </w:rPr>
              <w:t>Debt service ratio — monthly commitments divided by net monthly income</w:t>
            </w:r>
          </w:p>
        </w:tc>
      </w:tr>
      <w:tr w:rsidR="002775BD" w14:paraId="6E340CFF"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73D86559" w14:textId="77777777" w:rsidR="002775BD" w:rsidRDefault="003C4535">
            <w:pPr>
              <w:spacing w:after="0" w:line="252" w:lineRule="auto"/>
            </w:pPr>
            <w:r>
              <w:rPr>
                <w:b/>
                <w:bCs/>
                <w:sz w:val="18"/>
                <w:szCs w:val="18"/>
              </w:rPr>
              <w:t>NDI</w:t>
            </w:r>
          </w:p>
        </w:tc>
        <w:tc>
          <w:tcPr>
            <w:tcW w:w="8116" w:type="dxa"/>
            <w:shd w:val="clear" w:color="auto" w:fill="FFFFFF"/>
            <w:tcMar>
              <w:top w:w="70" w:type="dxa"/>
              <w:left w:w="110" w:type="dxa"/>
              <w:bottom w:w="70" w:type="dxa"/>
              <w:right w:w="110" w:type="dxa"/>
            </w:tcMar>
            <w:vAlign w:val="center"/>
          </w:tcPr>
          <w:p w14:paraId="4FB502AA" w14:textId="77777777" w:rsidR="002775BD" w:rsidRDefault="003C4535">
            <w:pPr>
              <w:spacing w:after="0" w:line="252" w:lineRule="auto"/>
            </w:pPr>
            <w:r>
              <w:rPr>
                <w:sz w:val="18"/>
                <w:szCs w:val="18"/>
              </w:rPr>
              <w:t>Net disposable income — what is left after commitments</w:t>
            </w:r>
          </w:p>
        </w:tc>
      </w:tr>
      <w:tr w:rsidR="002775BD" w14:paraId="6E8F45B5"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5DE37949" w14:textId="77777777" w:rsidR="002775BD" w:rsidRDefault="003C4535">
            <w:pPr>
              <w:spacing w:after="0" w:line="252" w:lineRule="auto"/>
            </w:pPr>
            <w:r>
              <w:rPr>
                <w:b/>
                <w:bCs/>
                <w:sz w:val="18"/>
                <w:szCs w:val="18"/>
              </w:rPr>
              <w:t>CCRIS</w:t>
            </w:r>
          </w:p>
        </w:tc>
        <w:tc>
          <w:tcPr>
            <w:tcW w:w="8116" w:type="dxa"/>
            <w:shd w:val="clear" w:color="auto" w:fill="F6F9FD"/>
            <w:tcMar>
              <w:top w:w="70" w:type="dxa"/>
              <w:left w:w="110" w:type="dxa"/>
              <w:bottom w:w="70" w:type="dxa"/>
              <w:right w:w="110" w:type="dxa"/>
            </w:tcMar>
            <w:vAlign w:val="center"/>
          </w:tcPr>
          <w:p w14:paraId="7AB0E006" w14:textId="77777777" w:rsidR="002775BD" w:rsidRDefault="003C4535">
            <w:pPr>
              <w:spacing w:after="0" w:line="252" w:lineRule="auto"/>
            </w:pPr>
            <w:r>
              <w:rPr>
                <w:sz w:val="18"/>
                <w:szCs w:val="18"/>
              </w:rPr>
              <w:t>Bank Negara Malaysia's credit reference system — the commitments a bank can see</w:t>
            </w:r>
          </w:p>
        </w:tc>
      </w:tr>
      <w:tr w:rsidR="002775BD" w14:paraId="479D0D57"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09721097" w14:textId="77777777" w:rsidR="002775BD" w:rsidRDefault="003C4535">
            <w:pPr>
              <w:spacing w:after="0" w:line="252" w:lineRule="auto"/>
            </w:pPr>
            <w:r>
              <w:rPr>
                <w:b/>
                <w:bCs/>
                <w:sz w:val="18"/>
                <w:szCs w:val="18"/>
              </w:rPr>
              <w:t>BPA</w:t>
            </w:r>
          </w:p>
        </w:tc>
        <w:tc>
          <w:tcPr>
            <w:tcW w:w="8116" w:type="dxa"/>
            <w:shd w:val="clear" w:color="auto" w:fill="FFFFFF"/>
            <w:tcMar>
              <w:top w:w="70" w:type="dxa"/>
              <w:left w:w="110" w:type="dxa"/>
              <w:bottom w:w="70" w:type="dxa"/>
              <w:right w:w="110" w:type="dxa"/>
            </w:tcMar>
            <w:vAlign w:val="center"/>
          </w:tcPr>
          <w:p w14:paraId="77F3309E" w14:textId="77777777" w:rsidR="002775BD" w:rsidRDefault="003C4535">
            <w:pPr>
              <w:spacing w:after="0" w:line="252" w:lineRule="auto"/>
            </w:pPr>
            <w:r>
              <w:rPr>
                <w:sz w:val="18"/>
                <w:szCs w:val="18"/>
              </w:rPr>
              <w:t>Biro Perkhidmatan Angkasa — payroll deduction for civil servants</w:t>
            </w:r>
          </w:p>
        </w:tc>
      </w:tr>
      <w:tr w:rsidR="002775BD" w14:paraId="2A29F78A"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6F15AAD4" w14:textId="77777777" w:rsidR="002775BD" w:rsidRDefault="003C4535">
            <w:pPr>
              <w:spacing w:after="0" w:line="252" w:lineRule="auto"/>
            </w:pPr>
            <w:r>
              <w:rPr>
                <w:b/>
                <w:bCs/>
                <w:sz w:val="18"/>
                <w:szCs w:val="18"/>
              </w:rPr>
              <w:t>Hire purchase</w:t>
            </w:r>
          </w:p>
        </w:tc>
        <w:tc>
          <w:tcPr>
            <w:tcW w:w="8116" w:type="dxa"/>
            <w:shd w:val="clear" w:color="auto" w:fill="F6F9FD"/>
            <w:tcMar>
              <w:top w:w="70" w:type="dxa"/>
              <w:left w:w="110" w:type="dxa"/>
              <w:bottom w:w="70" w:type="dxa"/>
              <w:right w:w="110" w:type="dxa"/>
            </w:tcMar>
            <w:vAlign w:val="center"/>
          </w:tcPr>
          <w:p w14:paraId="2D477A42" w14:textId="77777777" w:rsidR="002775BD" w:rsidRDefault="003C4535">
            <w:pPr>
              <w:spacing w:after="0" w:line="252" w:lineRule="auto"/>
            </w:pPr>
            <w:r>
              <w:rPr>
                <w:sz w:val="18"/>
                <w:szCs w:val="18"/>
              </w:rPr>
              <w:t>Flat-rate financing under the Hire-Purchase Act 1967, how cars are bought</w:t>
            </w:r>
          </w:p>
        </w:tc>
      </w:tr>
      <w:tr w:rsidR="002775BD" w14:paraId="2E0850FD"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270A4080" w14:textId="77777777" w:rsidR="002775BD" w:rsidRDefault="003C4535">
            <w:pPr>
              <w:spacing w:after="0" w:line="252" w:lineRule="auto"/>
            </w:pPr>
            <w:r>
              <w:rPr>
                <w:b/>
                <w:bCs/>
                <w:sz w:val="18"/>
                <w:szCs w:val="18"/>
              </w:rPr>
              <w:t>Rule of 78</w:t>
            </w:r>
          </w:p>
        </w:tc>
        <w:tc>
          <w:tcPr>
            <w:tcW w:w="8116" w:type="dxa"/>
            <w:shd w:val="clear" w:color="auto" w:fill="FFFFFF"/>
            <w:tcMar>
              <w:top w:w="70" w:type="dxa"/>
              <w:left w:w="110" w:type="dxa"/>
              <w:bottom w:w="70" w:type="dxa"/>
              <w:right w:w="110" w:type="dxa"/>
            </w:tcMar>
            <w:vAlign w:val="center"/>
          </w:tcPr>
          <w:p w14:paraId="4F594065" w14:textId="77777777" w:rsidR="002775BD" w:rsidRDefault="003C4535">
            <w:pPr>
              <w:spacing w:after="0" w:line="252" w:lineRule="auto"/>
            </w:pPr>
            <w:r>
              <w:rPr>
                <w:sz w:val="18"/>
                <w:szCs w:val="18"/>
              </w:rPr>
              <w:t>The Act's rebate of unearned charges on early settlement</w:t>
            </w:r>
          </w:p>
        </w:tc>
      </w:tr>
      <w:tr w:rsidR="002775BD" w14:paraId="741A319C"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1017BBC6" w14:textId="77777777" w:rsidR="002775BD" w:rsidRDefault="003C4535">
            <w:pPr>
              <w:spacing w:after="0" w:line="252" w:lineRule="auto"/>
            </w:pPr>
            <w:r>
              <w:rPr>
                <w:b/>
                <w:bCs/>
                <w:sz w:val="18"/>
                <w:szCs w:val="18"/>
              </w:rPr>
              <w:t>MOT</w:t>
            </w:r>
          </w:p>
        </w:tc>
        <w:tc>
          <w:tcPr>
            <w:tcW w:w="8116" w:type="dxa"/>
            <w:shd w:val="clear" w:color="auto" w:fill="F6F9FD"/>
            <w:tcMar>
              <w:top w:w="70" w:type="dxa"/>
              <w:left w:w="110" w:type="dxa"/>
              <w:bottom w:w="70" w:type="dxa"/>
              <w:right w:w="110" w:type="dxa"/>
            </w:tcMar>
            <w:vAlign w:val="center"/>
          </w:tcPr>
          <w:p w14:paraId="798B67CE" w14:textId="77777777" w:rsidR="002775BD" w:rsidRDefault="003C4535">
            <w:pPr>
              <w:spacing w:after="0" w:line="252" w:lineRule="auto"/>
            </w:pPr>
            <w:r>
              <w:rPr>
                <w:sz w:val="18"/>
                <w:szCs w:val="18"/>
              </w:rPr>
              <w:t>Memorandum of Transfer — the property transfer that attracts stamp duty</w:t>
            </w:r>
          </w:p>
        </w:tc>
      </w:tr>
      <w:tr w:rsidR="002775BD" w14:paraId="5DE1A574"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2BEE1D8B" w14:textId="77777777" w:rsidR="002775BD" w:rsidRDefault="003C4535">
            <w:pPr>
              <w:spacing w:after="0" w:line="252" w:lineRule="auto"/>
            </w:pPr>
            <w:r>
              <w:rPr>
                <w:b/>
                <w:bCs/>
                <w:sz w:val="18"/>
                <w:szCs w:val="18"/>
              </w:rPr>
              <w:t>SST</w:t>
            </w:r>
          </w:p>
        </w:tc>
        <w:tc>
          <w:tcPr>
            <w:tcW w:w="8116" w:type="dxa"/>
            <w:shd w:val="clear" w:color="auto" w:fill="FFFFFF"/>
            <w:tcMar>
              <w:top w:w="70" w:type="dxa"/>
              <w:left w:w="110" w:type="dxa"/>
              <w:bottom w:w="70" w:type="dxa"/>
              <w:right w:w="110" w:type="dxa"/>
            </w:tcMar>
            <w:vAlign w:val="center"/>
          </w:tcPr>
          <w:p w14:paraId="68F01850" w14:textId="77777777" w:rsidR="002775BD" w:rsidRDefault="003C4535">
            <w:pPr>
              <w:spacing w:after="0" w:line="252" w:lineRule="auto"/>
            </w:pPr>
            <w:r>
              <w:rPr>
                <w:sz w:val="18"/>
                <w:szCs w:val="18"/>
              </w:rPr>
              <w:t>Sales and Service Tax — 8% on solicitors' fees</w:t>
            </w:r>
          </w:p>
        </w:tc>
      </w:tr>
      <w:tr w:rsidR="002775BD" w14:paraId="6058CB25"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34953EAA" w14:textId="77777777" w:rsidR="002775BD" w:rsidRDefault="003C4535">
            <w:pPr>
              <w:spacing w:after="0" w:line="252" w:lineRule="auto"/>
            </w:pPr>
            <w:r>
              <w:rPr>
                <w:b/>
                <w:bCs/>
                <w:sz w:val="18"/>
                <w:szCs w:val="18"/>
              </w:rPr>
              <w:t>RPGT</w:t>
            </w:r>
          </w:p>
        </w:tc>
        <w:tc>
          <w:tcPr>
            <w:tcW w:w="8116" w:type="dxa"/>
            <w:shd w:val="clear" w:color="auto" w:fill="F6F9FD"/>
            <w:tcMar>
              <w:top w:w="70" w:type="dxa"/>
              <w:left w:w="110" w:type="dxa"/>
              <w:bottom w:w="70" w:type="dxa"/>
              <w:right w:w="110" w:type="dxa"/>
            </w:tcMar>
            <w:vAlign w:val="center"/>
          </w:tcPr>
          <w:p w14:paraId="5C91CC55" w14:textId="77777777" w:rsidR="002775BD" w:rsidRDefault="003C4535">
            <w:pPr>
              <w:spacing w:after="0" w:line="252" w:lineRule="auto"/>
            </w:pPr>
            <w:r>
              <w:rPr>
                <w:sz w:val="18"/>
                <w:szCs w:val="18"/>
              </w:rPr>
              <w:t>Real Property Gains Tax</w:t>
            </w:r>
          </w:p>
        </w:tc>
      </w:tr>
      <w:tr w:rsidR="002775BD" w14:paraId="245E9B4C"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4976245B" w14:textId="77777777" w:rsidR="002775BD" w:rsidRDefault="003C4535">
            <w:pPr>
              <w:spacing w:after="0" w:line="252" w:lineRule="auto"/>
            </w:pPr>
            <w:r>
              <w:rPr>
                <w:b/>
                <w:bCs/>
                <w:sz w:val="18"/>
                <w:szCs w:val="18"/>
              </w:rPr>
              <w:t>AKPK</w:t>
            </w:r>
          </w:p>
        </w:tc>
        <w:tc>
          <w:tcPr>
            <w:tcW w:w="8116" w:type="dxa"/>
            <w:shd w:val="clear" w:color="auto" w:fill="FFFFFF"/>
            <w:tcMar>
              <w:top w:w="70" w:type="dxa"/>
              <w:left w:w="110" w:type="dxa"/>
              <w:bottom w:w="70" w:type="dxa"/>
              <w:right w:w="110" w:type="dxa"/>
            </w:tcMar>
            <w:vAlign w:val="center"/>
          </w:tcPr>
          <w:p w14:paraId="545D8FB3" w14:textId="77777777" w:rsidR="002775BD" w:rsidRDefault="003C4535">
            <w:pPr>
              <w:spacing w:after="0" w:line="252" w:lineRule="auto"/>
            </w:pPr>
            <w:r>
              <w:rPr>
                <w:sz w:val="18"/>
                <w:szCs w:val="18"/>
              </w:rPr>
              <w:t>Agensi Kaunseling dan Pengurusan Kredit — whose net-worth grouping the app follows</w:t>
            </w:r>
          </w:p>
        </w:tc>
      </w:tr>
      <w:tr w:rsidR="002775BD" w14:paraId="5BB6AE91"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5C788135" w14:textId="77777777" w:rsidR="002775BD" w:rsidRDefault="003C4535">
            <w:pPr>
              <w:spacing w:after="0" w:line="252" w:lineRule="auto"/>
            </w:pPr>
            <w:r>
              <w:rPr>
                <w:b/>
                <w:bCs/>
                <w:sz w:val="18"/>
                <w:szCs w:val="18"/>
              </w:rPr>
              <w:t>ASB</w:t>
            </w:r>
          </w:p>
        </w:tc>
        <w:tc>
          <w:tcPr>
            <w:tcW w:w="8116" w:type="dxa"/>
            <w:shd w:val="clear" w:color="auto" w:fill="F6F9FD"/>
            <w:tcMar>
              <w:top w:w="70" w:type="dxa"/>
              <w:left w:w="110" w:type="dxa"/>
              <w:bottom w:w="70" w:type="dxa"/>
              <w:right w:w="110" w:type="dxa"/>
            </w:tcMar>
            <w:vAlign w:val="center"/>
          </w:tcPr>
          <w:p w14:paraId="1601BCDA" w14:textId="77777777" w:rsidR="002775BD" w:rsidRDefault="003C4535">
            <w:pPr>
              <w:spacing w:after="0" w:line="252" w:lineRule="auto"/>
            </w:pPr>
            <w:r>
              <w:rPr>
                <w:sz w:val="18"/>
                <w:szCs w:val="18"/>
              </w:rPr>
              <w:t>Amanah Saham Bumiputera — a unit trust paying a declared yearly dividend</w:t>
            </w:r>
          </w:p>
        </w:tc>
      </w:tr>
      <w:tr w:rsidR="002775BD" w14:paraId="3D593B81"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0A53D36F" w14:textId="77777777" w:rsidR="002775BD" w:rsidRDefault="003C4535">
            <w:pPr>
              <w:spacing w:after="0" w:line="252" w:lineRule="auto"/>
            </w:pPr>
            <w:r>
              <w:rPr>
                <w:b/>
                <w:bCs/>
                <w:sz w:val="18"/>
                <w:szCs w:val="18"/>
              </w:rPr>
              <w:t>PTPTN</w:t>
            </w:r>
          </w:p>
        </w:tc>
        <w:tc>
          <w:tcPr>
            <w:tcW w:w="8116" w:type="dxa"/>
            <w:shd w:val="clear" w:color="auto" w:fill="FFFFFF"/>
            <w:tcMar>
              <w:top w:w="70" w:type="dxa"/>
              <w:left w:w="110" w:type="dxa"/>
              <w:bottom w:w="70" w:type="dxa"/>
              <w:right w:w="110" w:type="dxa"/>
            </w:tcMar>
            <w:vAlign w:val="center"/>
          </w:tcPr>
          <w:p w14:paraId="4CE30C3C" w14:textId="77777777" w:rsidR="002775BD" w:rsidRDefault="003C4535">
            <w:pPr>
              <w:spacing w:after="0" w:line="252" w:lineRule="auto"/>
            </w:pPr>
            <w:r>
              <w:rPr>
                <w:sz w:val="18"/>
                <w:szCs w:val="18"/>
              </w:rPr>
              <w:t>The national higher-education loan fund</w:t>
            </w:r>
          </w:p>
        </w:tc>
      </w:tr>
      <w:tr w:rsidR="002775BD" w14:paraId="46E87B13"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234C984F" w14:textId="77777777" w:rsidR="002775BD" w:rsidRDefault="003C4535">
            <w:pPr>
              <w:spacing w:after="0" w:line="252" w:lineRule="auto"/>
            </w:pPr>
            <w:r>
              <w:rPr>
                <w:b/>
                <w:bCs/>
                <w:sz w:val="18"/>
                <w:szCs w:val="18"/>
              </w:rPr>
              <w:t>SSPN</w:t>
            </w:r>
          </w:p>
        </w:tc>
        <w:tc>
          <w:tcPr>
            <w:tcW w:w="8116" w:type="dxa"/>
            <w:shd w:val="clear" w:color="auto" w:fill="F6F9FD"/>
            <w:tcMar>
              <w:top w:w="70" w:type="dxa"/>
              <w:left w:w="110" w:type="dxa"/>
              <w:bottom w:w="70" w:type="dxa"/>
              <w:right w:w="110" w:type="dxa"/>
            </w:tcMar>
            <w:vAlign w:val="center"/>
          </w:tcPr>
          <w:p w14:paraId="4C7BDD60" w14:textId="77777777" w:rsidR="002775BD" w:rsidRDefault="003C4535">
            <w:pPr>
              <w:spacing w:after="0" w:line="252" w:lineRule="auto"/>
            </w:pPr>
            <w:r>
              <w:rPr>
                <w:sz w:val="18"/>
                <w:szCs w:val="18"/>
              </w:rPr>
              <w:t>Skim Simpanan Pendidikan Nasional — the national education savings scheme</w:t>
            </w:r>
          </w:p>
        </w:tc>
      </w:tr>
      <w:tr w:rsidR="002775BD" w14:paraId="56AF5361"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5FC66184" w14:textId="77777777" w:rsidR="002775BD" w:rsidRDefault="003C4535">
            <w:pPr>
              <w:spacing w:after="0" w:line="252" w:lineRule="auto"/>
            </w:pPr>
            <w:r>
              <w:rPr>
                <w:b/>
                <w:bCs/>
                <w:sz w:val="18"/>
                <w:szCs w:val="18"/>
              </w:rPr>
              <w:t>PRS</w:t>
            </w:r>
          </w:p>
        </w:tc>
        <w:tc>
          <w:tcPr>
            <w:tcW w:w="8116" w:type="dxa"/>
            <w:shd w:val="clear" w:color="auto" w:fill="FFFFFF"/>
            <w:tcMar>
              <w:top w:w="70" w:type="dxa"/>
              <w:left w:w="110" w:type="dxa"/>
              <w:bottom w:w="70" w:type="dxa"/>
              <w:right w:w="110" w:type="dxa"/>
            </w:tcMar>
            <w:vAlign w:val="center"/>
          </w:tcPr>
          <w:p w14:paraId="5897E815" w14:textId="77777777" w:rsidR="002775BD" w:rsidRDefault="003C4535">
            <w:pPr>
              <w:spacing w:after="0" w:line="252" w:lineRule="auto"/>
            </w:pPr>
            <w:r>
              <w:rPr>
                <w:sz w:val="18"/>
                <w:szCs w:val="18"/>
              </w:rPr>
              <w:t>Private Retirement Scheme</w:t>
            </w:r>
          </w:p>
        </w:tc>
      </w:tr>
      <w:tr w:rsidR="002775BD" w14:paraId="0BBD3130"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1F1EA3B5" w14:textId="77777777" w:rsidR="002775BD" w:rsidRDefault="003C4535">
            <w:pPr>
              <w:spacing w:after="0" w:line="252" w:lineRule="auto"/>
            </w:pPr>
            <w:r>
              <w:rPr>
                <w:b/>
                <w:bCs/>
                <w:sz w:val="18"/>
                <w:szCs w:val="18"/>
              </w:rPr>
              <w:t>IndexedDB</w:t>
            </w:r>
          </w:p>
        </w:tc>
        <w:tc>
          <w:tcPr>
            <w:tcW w:w="8116" w:type="dxa"/>
            <w:shd w:val="clear" w:color="auto" w:fill="F6F9FD"/>
            <w:tcMar>
              <w:top w:w="70" w:type="dxa"/>
              <w:left w:w="110" w:type="dxa"/>
              <w:bottom w:w="70" w:type="dxa"/>
              <w:right w:w="110" w:type="dxa"/>
            </w:tcMar>
            <w:vAlign w:val="center"/>
          </w:tcPr>
          <w:p w14:paraId="757B06B5" w14:textId="77777777" w:rsidR="002775BD" w:rsidRDefault="003C4535">
            <w:pPr>
              <w:spacing w:after="0" w:line="252" w:lineRule="auto"/>
            </w:pPr>
            <w:r>
              <w:rPr>
                <w:sz w:val="18"/>
                <w:szCs w:val="18"/>
              </w:rPr>
              <w:t>The browser's built-in database; FinSim's working store</w:t>
            </w:r>
          </w:p>
        </w:tc>
      </w:tr>
      <w:tr w:rsidR="002775BD" w14:paraId="2E844591"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7414B369" w14:textId="77777777" w:rsidR="002775BD" w:rsidRDefault="003C4535">
            <w:pPr>
              <w:spacing w:after="0" w:line="252" w:lineRule="auto"/>
            </w:pPr>
            <w:r>
              <w:rPr>
                <w:b/>
                <w:bCs/>
                <w:sz w:val="18"/>
                <w:szCs w:val="18"/>
              </w:rPr>
              <w:t>CSP</w:t>
            </w:r>
          </w:p>
        </w:tc>
        <w:tc>
          <w:tcPr>
            <w:tcW w:w="8116" w:type="dxa"/>
            <w:shd w:val="clear" w:color="auto" w:fill="FFFFFF"/>
            <w:tcMar>
              <w:top w:w="70" w:type="dxa"/>
              <w:left w:w="110" w:type="dxa"/>
              <w:bottom w:w="70" w:type="dxa"/>
              <w:right w:w="110" w:type="dxa"/>
            </w:tcMar>
            <w:vAlign w:val="center"/>
          </w:tcPr>
          <w:p w14:paraId="5933AD18" w14:textId="77777777" w:rsidR="002775BD" w:rsidRDefault="003C4535">
            <w:pPr>
              <w:spacing w:after="0" w:line="252" w:lineRule="auto"/>
            </w:pPr>
            <w:r>
              <w:rPr>
                <w:sz w:val="18"/>
                <w:szCs w:val="18"/>
              </w:rPr>
              <w:t>Content-Security-Policy — a rule in the page that tells the browser which scripts it may run</w:t>
            </w:r>
          </w:p>
        </w:tc>
      </w:tr>
      <w:tr w:rsidR="002775BD" w14:paraId="0CCE5D2D"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236D88F8" w14:textId="77777777" w:rsidR="002775BD" w:rsidRDefault="003C4535">
            <w:pPr>
              <w:spacing w:after="0" w:line="252" w:lineRule="auto"/>
            </w:pPr>
            <w:r>
              <w:rPr>
                <w:b/>
                <w:bCs/>
                <w:sz w:val="18"/>
                <w:szCs w:val="18"/>
              </w:rPr>
              <w:t>SRI</w:t>
            </w:r>
          </w:p>
        </w:tc>
        <w:tc>
          <w:tcPr>
            <w:tcW w:w="8116" w:type="dxa"/>
            <w:shd w:val="clear" w:color="auto" w:fill="F6F9FD"/>
            <w:tcMar>
              <w:top w:w="70" w:type="dxa"/>
              <w:left w:w="110" w:type="dxa"/>
              <w:bottom w:w="70" w:type="dxa"/>
              <w:right w:w="110" w:type="dxa"/>
            </w:tcMar>
            <w:vAlign w:val="center"/>
          </w:tcPr>
          <w:p w14:paraId="3C2C5BE6" w14:textId="77777777" w:rsidR="002775BD" w:rsidRDefault="003C4535">
            <w:pPr>
              <w:spacing w:after="0" w:line="252" w:lineRule="auto"/>
            </w:pPr>
            <w:r>
              <w:rPr>
                <w:sz w:val="18"/>
                <w:szCs w:val="18"/>
              </w:rPr>
              <w:t>Subresource Integrity — a hash that makes the browser refuse a third-party file that has changed</w:t>
            </w:r>
          </w:p>
        </w:tc>
      </w:tr>
      <w:tr w:rsidR="002775BD" w14:paraId="72F18CDA" w14:textId="77777777">
        <w:tblPrEx>
          <w:tblCellMar>
            <w:top w:w="0" w:type="dxa"/>
            <w:bottom w:w="0" w:type="dxa"/>
          </w:tblCellMar>
        </w:tblPrEx>
        <w:trPr>
          <w:cantSplit/>
        </w:trPr>
        <w:tc>
          <w:tcPr>
            <w:tcW w:w="1522" w:type="dxa"/>
            <w:shd w:val="clear" w:color="auto" w:fill="FFFFFF"/>
            <w:tcMar>
              <w:top w:w="70" w:type="dxa"/>
              <w:left w:w="110" w:type="dxa"/>
              <w:bottom w:w="70" w:type="dxa"/>
              <w:right w:w="110" w:type="dxa"/>
            </w:tcMar>
            <w:vAlign w:val="center"/>
          </w:tcPr>
          <w:p w14:paraId="63D939EC" w14:textId="77777777" w:rsidR="002775BD" w:rsidRDefault="003C4535">
            <w:pPr>
              <w:spacing w:after="0" w:line="252" w:lineRule="auto"/>
            </w:pPr>
            <w:r>
              <w:rPr>
                <w:rFonts w:ascii="Consolas" w:eastAsia="Consolas" w:hAnsi="Consolas" w:cs="Consolas"/>
                <w:b/>
                <w:bCs/>
                <w:color w:val="0B3D91"/>
                <w:sz w:val="16"/>
                <w:szCs w:val="16"/>
                <w:shd w:val="clear" w:color="auto" w:fill="EEF3FB"/>
              </w:rPr>
              <w:t>drive.file</w:t>
            </w:r>
          </w:p>
        </w:tc>
        <w:tc>
          <w:tcPr>
            <w:tcW w:w="8116" w:type="dxa"/>
            <w:shd w:val="clear" w:color="auto" w:fill="FFFFFF"/>
            <w:tcMar>
              <w:top w:w="70" w:type="dxa"/>
              <w:left w:w="110" w:type="dxa"/>
              <w:bottom w:w="70" w:type="dxa"/>
              <w:right w:w="110" w:type="dxa"/>
            </w:tcMar>
            <w:vAlign w:val="center"/>
          </w:tcPr>
          <w:p w14:paraId="1F9003E1" w14:textId="77777777" w:rsidR="002775BD" w:rsidRDefault="003C4535">
            <w:pPr>
              <w:spacing w:after="0" w:line="252" w:lineRule="auto"/>
            </w:pPr>
            <w:r>
              <w:rPr>
                <w:sz w:val="18"/>
                <w:szCs w:val="18"/>
              </w:rPr>
              <w:t>The narrowest Google Drive permission: only files the app itself created</w:t>
            </w:r>
          </w:p>
        </w:tc>
      </w:tr>
      <w:tr w:rsidR="002775BD" w14:paraId="7E493B77" w14:textId="77777777">
        <w:tblPrEx>
          <w:tblCellMar>
            <w:top w:w="0" w:type="dxa"/>
            <w:bottom w:w="0" w:type="dxa"/>
          </w:tblCellMar>
        </w:tblPrEx>
        <w:trPr>
          <w:cantSplit/>
        </w:trPr>
        <w:tc>
          <w:tcPr>
            <w:tcW w:w="1522" w:type="dxa"/>
            <w:shd w:val="clear" w:color="auto" w:fill="F6F9FD"/>
            <w:tcMar>
              <w:top w:w="70" w:type="dxa"/>
              <w:left w:w="110" w:type="dxa"/>
              <w:bottom w:w="70" w:type="dxa"/>
              <w:right w:w="110" w:type="dxa"/>
            </w:tcMar>
            <w:vAlign w:val="center"/>
          </w:tcPr>
          <w:p w14:paraId="37B5774A" w14:textId="77777777" w:rsidR="002775BD" w:rsidRDefault="003C4535">
            <w:pPr>
              <w:spacing w:after="0" w:line="252" w:lineRule="auto"/>
            </w:pPr>
            <w:r>
              <w:rPr>
                <w:b/>
                <w:bCs/>
                <w:sz w:val="18"/>
                <w:szCs w:val="18"/>
              </w:rPr>
              <w:t>XSS</w:t>
            </w:r>
          </w:p>
        </w:tc>
        <w:tc>
          <w:tcPr>
            <w:tcW w:w="8116" w:type="dxa"/>
            <w:shd w:val="clear" w:color="auto" w:fill="F6F9FD"/>
            <w:tcMar>
              <w:top w:w="70" w:type="dxa"/>
              <w:left w:w="110" w:type="dxa"/>
              <w:bottom w:w="70" w:type="dxa"/>
              <w:right w:w="110" w:type="dxa"/>
            </w:tcMar>
            <w:vAlign w:val="center"/>
          </w:tcPr>
          <w:p w14:paraId="47AE2188" w14:textId="77777777" w:rsidR="002775BD" w:rsidRDefault="003C4535">
            <w:pPr>
              <w:spacing w:after="0" w:line="252" w:lineRule="auto"/>
            </w:pPr>
            <w:r>
              <w:rPr>
                <w:sz w:val="18"/>
                <w:szCs w:val="18"/>
              </w:rPr>
              <w:t>Cross-site scripting — getting a page to run script it did not mean to</w:t>
            </w:r>
          </w:p>
        </w:tc>
      </w:tr>
    </w:tbl>
    <w:p w14:paraId="5A7B34FF" w14:textId="77777777" w:rsidR="002775BD" w:rsidRDefault="002775BD">
      <w:pPr>
        <w:spacing w:after="180"/>
      </w:pPr>
    </w:p>
    <w:sectPr w:rsidR="002775BD">
      <w:headerReference w:type="default" r:id="rId13"/>
      <w:footerReference w:type="default" r:id="rId14"/>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A7534" w14:textId="77777777" w:rsidR="003C4535" w:rsidRDefault="003C4535">
      <w:pPr>
        <w:spacing w:after="0" w:line="240" w:lineRule="auto"/>
      </w:pPr>
      <w:r>
        <w:separator/>
      </w:r>
    </w:p>
  </w:endnote>
  <w:endnote w:type="continuationSeparator" w:id="0">
    <w:p w14:paraId="53058D00" w14:textId="77777777" w:rsidR="003C4535" w:rsidRDefault="003C4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597C" w14:textId="4A2F957F" w:rsidR="002775BD" w:rsidRDefault="003C4535">
    <w:r>
      <w:rPr>
        <w:i/>
        <w:iCs/>
        <w:color w:val="5C6579"/>
        <w:sz w:val="16"/>
        <w:szCs w:val="16"/>
      </w:rPr>
      <w:t>Simulate your financial future.</w:t>
    </w:r>
    <w:r>
      <w:ptab w:relativeTo="margin" w:alignment="right" w:leader="none"/>
    </w:r>
    <w:r>
      <w:rPr>
        <w:color w:val="5C6579"/>
        <w:sz w:val="16"/>
        <w:szCs w:val="16"/>
      </w:rPr>
      <w:t xml:space="preserve">Page </w:t>
    </w:r>
    <w:r>
      <w:rPr>
        <w:color w:val="5C6579"/>
        <w:sz w:val="16"/>
        <w:szCs w:val="16"/>
      </w:rPr>
      <w:fldChar w:fldCharType="begin"/>
    </w:r>
    <w:r>
      <w:rPr>
        <w:color w:val="5C6579"/>
        <w:sz w:val="16"/>
        <w:szCs w:val="16"/>
      </w:rPr>
      <w:instrText>PAGE</w:instrText>
    </w:r>
    <w:r>
      <w:rPr>
        <w:color w:val="5C6579"/>
        <w:sz w:val="16"/>
        <w:szCs w:val="16"/>
      </w:rPr>
      <w:fldChar w:fldCharType="separate"/>
    </w:r>
    <w:r w:rsidR="00880933">
      <w:rPr>
        <w:noProof/>
        <w:color w:val="5C6579"/>
        <w:sz w:val="16"/>
        <w:szCs w:val="16"/>
      </w:rPr>
      <w:t>1</w:t>
    </w:r>
    <w:r>
      <w:rPr>
        <w:color w:val="5C6579"/>
        <w:sz w:val="16"/>
        <w:szCs w:val="16"/>
      </w:rPr>
      <w:fldChar w:fldCharType="end"/>
    </w:r>
    <w:r>
      <w:rPr>
        <w:color w:val="5C6579"/>
        <w:sz w:val="16"/>
        <w:szCs w:val="16"/>
      </w:rPr>
      <w:t xml:space="preserve"> of </w:t>
    </w:r>
    <w:r>
      <w:rPr>
        <w:color w:val="5C6579"/>
        <w:sz w:val="16"/>
        <w:szCs w:val="16"/>
      </w:rPr>
      <w:fldChar w:fldCharType="begin"/>
    </w:r>
    <w:r>
      <w:rPr>
        <w:color w:val="5C6579"/>
        <w:sz w:val="16"/>
        <w:szCs w:val="16"/>
      </w:rPr>
      <w:instrText>SECTIONPAGES</w:instrText>
    </w:r>
    <w:r>
      <w:rPr>
        <w:color w:val="5C6579"/>
        <w:sz w:val="16"/>
        <w:szCs w:val="16"/>
      </w:rPr>
      <w:fldChar w:fldCharType="separate"/>
    </w:r>
    <w:r w:rsidR="00880933">
      <w:rPr>
        <w:noProof/>
        <w:color w:val="5C6579"/>
        <w:sz w:val="16"/>
        <w:szCs w:val="16"/>
      </w:rPr>
      <w:t>41</w:t>
    </w:r>
    <w:r>
      <w:rPr>
        <w:color w:val="5C65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AA22" w14:textId="77777777" w:rsidR="003C4535" w:rsidRDefault="003C4535">
      <w:pPr>
        <w:spacing w:after="0" w:line="240" w:lineRule="auto"/>
      </w:pPr>
      <w:r>
        <w:separator/>
      </w:r>
    </w:p>
  </w:footnote>
  <w:footnote w:type="continuationSeparator" w:id="0">
    <w:p w14:paraId="3E0E1C96" w14:textId="77777777" w:rsidR="003C4535" w:rsidRDefault="003C4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A3E9" w14:textId="77777777" w:rsidR="002775BD" w:rsidRDefault="003C4535">
    <w:pPr>
      <w:pBdr>
        <w:bottom w:val="single" w:sz="4" w:space="6" w:color="CBD6E8"/>
      </w:pBdr>
    </w:pPr>
    <w:r>
      <w:rPr>
        <w:b/>
        <w:bCs/>
        <w:color w:val="004BAF"/>
        <w:sz w:val="17"/>
        <w:szCs w:val="17"/>
      </w:rPr>
      <w:t>Fin</w:t>
    </w:r>
    <w:r>
      <w:rPr>
        <w:b/>
        <w:bCs/>
        <w:color w:val="14192A"/>
        <w:sz w:val="17"/>
        <w:szCs w:val="17"/>
      </w:rPr>
      <w:t>Sim</w:t>
    </w:r>
    <w:r>
      <w:rPr>
        <w:color w:val="5C6579"/>
        <w:sz w:val="17"/>
        <w:szCs w:val="17"/>
      </w:rPr>
      <w:t xml:space="preserve">  ·  Project Proposal</w:t>
    </w:r>
    <w:r>
      <w:ptab w:relativeTo="margin" w:alignment="right" w:leader="none"/>
    </w:r>
    <w:r>
      <w:rPr>
        <w:color w:val="5C6579"/>
        <w:sz w:val="17"/>
        <w:szCs w:val="17"/>
      </w:rPr>
      <w:t>Revision 3 · 23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1C03"/>
    <w:multiLevelType w:val="hybridMultilevel"/>
    <w:tmpl w:val="C2B8BE6E"/>
    <w:lvl w:ilvl="0" w:tplc="1F042CA0">
      <w:start w:val="1"/>
      <w:numFmt w:val="decimal"/>
      <w:lvlText w:val="%1."/>
      <w:lvlJc w:val="left"/>
      <w:pPr>
        <w:ind w:left="440" w:hanging="330"/>
      </w:pPr>
      <w:rPr>
        <w:b/>
        <w:bCs/>
        <w:color w:val="004BAF"/>
      </w:rPr>
    </w:lvl>
    <w:lvl w:ilvl="1" w:tplc="816209BA">
      <w:numFmt w:val="decimal"/>
      <w:lvlText w:val=""/>
      <w:lvlJc w:val="left"/>
    </w:lvl>
    <w:lvl w:ilvl="2" w:tplc="8DC66CB8">
      <w:numFmt w:val="decimal"/>
      <w:lvlText w:val=""/>
      <w:lvlJc w:val="left"/>
    </w:lvl>
    <w:lvl w:ilvl="3" w:tplc="418AB09E">
      <w:numFmt w:val="decimal"/>
      <w:lvlText w:val=""/>
      <w:lvlJc w:val="left"/>
    </w:lvl>
    <w:lvl w:ilvl="4" w:tplc="31A60692">
      <w:numFmt w:val="decimal"/>
      <w:lvlText w:val=""/>
      <w:lvlJc w:val="left"/>
    </w:lvl>
    <w:lvl w:ilvl="5" w:tplc="4CFCC42A">
      <w:numFmt w:val="decimal"/>
      <w:lvlText w:val=""/>
      <w:lvlJc w:val="left"/>
    </w:lvl>
    <w:lvl w:ilvl="6" w:tplc="35405172">
      <w:numFmt w:val="decimal"/>
      <w:lvlText w:val=""/>
      <w:lvlJc w:val="left"/>
    </w:lvl>
    <w:lvl w:ilvl="7" w:tplc="00424C08">
      <w:numFmt w:val="decimal"/>
      <w:lvlText w:val=""/>
      <w:lvlJc w:val="left"/>
    </w:lvl>
    <w:lvl w:ilvl="8" w:tplc="42505132">
      <w:numFmt w:val="decimal"/>
      <w:lvlText w:val=""/>
      <w:lvlJc w:val="left"/>
    </w:lvl>
  </w:abstractNum>
  <w:abstractNum w:abstractNumId="1" w15:restartNumberingAfterBreak="0">
    <w:nsid w:val="27CC0049"/>
    <w:multiLevelType w:val="hybridMultilevel"/>
    <w:tmpl w:val="2132D4C2"/>
    <w:lvl w:ilvl="0" w:tplc="C60C3C64">
      <w:start w:val="1"/>
      <w:numFmt w:val="bullet"/>
      <w:lvlText w:val="•"/>
      <w:lvlJc w:val="left"/>
      <w:pPr>
        <w:ind w:left="440" w:hanging="280"/>
      </w:pPr>
      <w:rPr>
        <w:color w:val="004BAF"/>
      </w:rPr>
    </w:lvl>
    <w:lvl w:ilvl="1" w:tplc="145C93C4">
      <w:numFmt w:val="decimal"/>
      <w:lvlText w:val=""/>
      <w:lvlJc w:val="left"/>
    </w:lvl>
    <w:lvl w:ilvl="2" w:tplc="4454C72C">
      <w:numFmt w:val="decimal"/>
      <w:lvlText w:val=""/>
      <w:lvlJc w:val="left"/>
    </w:lvl>
    <w:lvl w:ilvl="3" w:tplc="585C4BF8">
      <w:numFmt w:val="decimal"/>
      <w:lvlText w:val=""/>
      <w:lvlJc w:val="left"/>
    </w:lvl>
    <w:lvl w:ilvl="4" w:tplc="BC208B60">
      <w:numFmt w:val="decimal"/>
      <w:lvlText w:val=""/>
      <w:lvlJc w:val="left"/>
    </w:lvl>
    <w:lvl w:ilvl="5" w:tplc="6D8AB58A">
      <w:numFmt w:val="decimal"/>
      <w:lvlText w:val=""/>
      <w:lvlJc w:val="left"/>
    </w:lvl>
    <w:lvl w:ilvl="6" w:tplc="04C8E336">
      <w:numFmt w:val="decimal"/>
      <w:lvlText w:val=""/>
      <w:lvlJc w:val="left"/>
    </w:lvl>
    <w:lvl w:ilvl="7" w:tplc="10AE580A">
      <w:numFmt w:val="decimal"/>
      <w:lvlText w:val=""/>
      <w:lvlJc w:val="left"/>
    </w:lvl>
    <w:lvl w:ilvl="8" w:tplc="F5C6676E">
      <w:numFmt w:val="decimal"/>
      <w:lvlText w:val=""/>
      <w:lvlJc w:val="left"/>
    </w:lvl>
  </w:abstractNum>
  <w:abstractNum w:abstractNumId="2" w15:restartNumberingAfterBreak="0">
    <w:nsid w:val="38B95F0A"/>
    <w:multiLevelType w:val="hybridMultilevel"/>
    <w:tmpl w:val="6802AA8C"/>
    <w:lvl w:ilvl="0" w:tplc="726650D4">
      <w:start w:val="1"/>
      <w:numFmt w:val="bullet"/>
      <w:lvlText w:val="●"/>
      <w:lvlJc w:val="left"/>
      <w:pPr>
        <w:ind w:left="720" w:hanging="360"/>
      </w:pPr>
    </w:lvl>
    <w:lvl w:ilvl="1" w:tplc="5588D6F0">
      <w:start w:val="1"/>
      <w:numFmt w:val="bullet"/>
      <w:lvlText w:val="○"/>
      <w:lvlJc w:val="left"/>
      <w:pPr>
        <w:ind w:left="1440" w:hanging="360"/>
      </w:pPr>
    </w:lvl>
    <w:lvl w:ilvl="2" w:tplc="4BD0BA72">
      <w:start w:val="1"/>
      <w:numFmt w:val="bullet"/>
      <w:lvlText w:val="■"/>
      <w:lvlJc w:val="left"/>
      <w:pPr>
        <w:ind w:left="2160" w:hanging="360"/>
      </w:pPr>
    </w:lvl>
    <w:lvl w:ilvl="3" w:tplc="292E2FDA">
      <w:start w:val="1"/>
      <w:numFmt w:val="bullet"/>
      <w:lvlText w:val="●"/>
      <w:lvlJc w:val="left"/>
      <w:pPr>
        <w:ind w:left="2880" w:hanging="360"/>
      </w:pPr>
    </w:lvl>
    <w:lvl w:ilvl="4" w:tplc="1268A5B0">
      <w:start w:val="1"/>
      <w:numFmt w:val="bullet"/>
      <w:lvlText w:val="○"/>
      <w:lvlJc w:val="left"/>
      <w:pPr>
        <w:ind w:left="3600" w:hanging="360"/>
      </w:pPr>
    </w:lvl>
    <w:lvl w:ilvl="5" w:tplc="BD3E914A">
      <w:start w:val="1"/>
      <w:numFmt w:val="bullet"/>
      <w:lvlText w:val="■"/>
      <w:lvlJc w:val="left"/>
      <w:pPr>
        <w:ind w:left="4320" w:hanging="360"/>
      </w:pPr>
    </w:lvl>
    <w:lvl w:ilvl="6" w:tplc="42E48096">
      <w:start w:val="1"/>
      <w:numFmt w:val="bullet"/>
      <w:lvlText w:val="●"/>
      <w:lvlJc w:val="left"/>
      <w:pPr>
        <w:ind w:left="5040" w:hanging="360"/>
      </w:pPr>
    </w:lvl>
    <w:lvl w:ilvl="7" w:tplc="89003A84">
      <w:start w:val="1"/>
      <w:numFmt w:val="bullet"/>
      <w:lvlText w:val="●"/>
      <w:lvlJc w:val="left"/>
      <w:pPr>
        <w:ind w:left="5760" w:hanging="360"/>
      </w:pPr>
    </w:lvl>
    <w:lvl w:ilvl="8" w:tplc="58CC25AA">
      <w:start w:val="1"/>
      <w:numFmt w:val="bullet"/>
      <w:lvlText w:val="●"/>
      <w:lvlJc w:val="left"/>
      <w:pPr>
        <w:ind w:left="6480" w:hanging="360"/>
      </w:pPr>
    </w:lvl>
  </w:abstractNum>
  <w:num w:numId="1" w16cid:durableId="1265959939">
    <w:abstractNumId w:val="2"/>
    <w:lvlOverride w:ilvl="0">
      <w:startOverride w:val="1"/>
    </w:lvlOverride>
  </w:num>
  <w:num w:numId="2" w16cid:durableId="1253079125">
    <w:abstractNumId w:val="1"/>
    <w:lvlOverride w:ilvl="0">
      <w:startOverride w:val="1"/>
    </w:lvlOverride>
  </w:num>
  <w:num w:numId="3" w16cid:durableId="2112897733">
    <w:abstractNumId w:val="0"/>
    <w:lvlOverride w:ilvl="0">
      <w:startOverride w:val="1"/>
    </w:lvlOverride>
  </w:num>
  <w:num w:numId="4" w16cid:durableId="869798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5BD"/>
    <w:rsid w:val="002775BD"/>
    <w:rsid w:val="003C4535"/>
    <w:rsid w:val="00792697"/>
    <w:rsid w:val="0088093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A4C2"/>
  <w15:docId w15:val="{5D93E3A0-AD22-4023-99D9-3BD0BC51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433"/>
        <w:sz w:val="21"/>
        <w:szCs w:val="21"/>
        <w:lang w:val="en-MY"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004BAF"/>
      </w:pBdr>
      <w:spacing w:after="240"/>
      <w:outlineLvl w:val="0"/>
    </w:pPr>
    <w:rPr>
      <w:b/>
      <w:bCs/>
      <w:color w:val="0B2D6B"/>
      <w:sz w:val="36"/>
      <w:szCs w:val="36"/>
    </w:rPr>
  </w:style>
  <w:style w:type="paragraph" w:styleId="Heading2">
    <w:name w:val="heading 2"/>
    <w:uiPriority w:val="9"/>
    <w:unhideWhenUsed/>
    <w:qFormat/>
    <w:pPr>
      <w:spacing w:before="320"/>
      <w:outlineLvl w:val="1"/>
    </w:pPr>
    <w:rPr>
      <w:b/>
      <w:bCs/>
      <w:color w:val="004BA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Bdr>
        <w:bottom w:val="single" w:sz="12" w:space="8" w:color="004BAF"/>
      </w:pBdr>
      <w:spacing w:after="240"/>
    </w:pPr>
    <w:rPr>
      <w:b/>
      <w:bCs/>
      <w:color w:val="0B2D6B"/>
      <w:sz w:val="36"/>
      <w:szCs w:val="36"/>
    </w:rPr>
  </w:style>
  <w:style w:type="paragraph" w:customStyle="1" w:styleId="FrontSub">
    <w:name w:val="Front Sub"/>
    <w:pPr>
      <w:spacing w:before="120"/>
    </w:pPr>
    <w:rPr>
      <w:b/>
      <w:bCs/>
      <w:color w:val="004BAF"/>
      <w:sz w:val="26"/>
      <w:szCs w:val="26"/>
    </w:rPr>
  </w:style>
  <w:style w:type="paragraph" w:styleId="TOC1">
    <w:name w:val="toc 1"/>
    <w:uiPriority w:val="39"/>
    <w:pPr>
      <w:spacing w:before="140" w:after="40"/>
    </w:pPr>
    <w:rPr>
      <w:b/>
      <w:bCs/>
      <w:color w:val="0B2D6B"/>
    </w:rPr>
  </w:style>
  <w:style w:type="paragraph" w:styleId="TOC2">
    <w:name w:val="toc 2"/>
    <w:uiPriority w:val="39"/>
    <w:pPr>
      <w:spacing w:after="20"/>
      <w:ind w:left="4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onhew02.github.io/FinSi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kaonhew02.github.io/FinSim/" TargetMode="External"/><Relationship Id="rId4" Type="http://schemas.openxmlformats.org/officeDocument/2006/relationships/webSettings" Target="webSettings.xml"/><Relationship Id="rId9" Type="http://schemas.openxmlformats.org/officeDocument/2006/relationships/hyperlink" Target="https://github.com/KaonHew02/FinSi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11825</Words>
  <Characters>67406</Characters>
  <Application>Microsoft Office Word</Application>
  <DocSecurity>0</DocSecurity>
  <Lines>561</Lines>
  <Paragraphs>158</Paragraphs>
  <ScaleCrop>false</ScaleCrop>
  <Company/>
  <LinksUpToDate>false</LinksUpToDate>
  <CharactersWithSpaces>79073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FinSim — Project Proposal</dc:title>
  <dc:subject>Malaysia Money Calculators</dc:subject>
  <dc:creator>Kaon</dc:creator>
  <dc:description>Project proposal, revision 3, 23 September 2026</dc:description>
  <cp:lastModifiedBy>Jehew</cp:lastModifiedBy>
  <cp:revision>2</cp:revision>
  <dcterms:created xsi:type="dcterms:W3CDTF">2026-09-23T06:19:00Z</dcterms:created>
  <dcterms:modified xsi:type="dcterms:W3CDTF">2026-09-23T06:21:00Z</dcterms:modified>
</cp:coreProperties>
</file>