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33A7" w:rsidRDefault="00623A4F">
      <w:r>
        <w:rPr>
          <w:rFonts w:hint="eastAsia"/>
        </w:rPr>
        <w:t>用户分析</w:t>
      </w:r>
    </w:p>
    <w:p w:rsidR="00623A4F" w:rsidRDefault="00623A4F">
      <w:r>
        <w:rPr>
          <w:rFonts w:hint="eastAsia"/>
        </w:rPr>
        <w:t>产品目标</w:t>
      </w:r>
    </w:p>
    <w:p w:rsidR="00623A4F" w:rsidRDefault="00623A4F">
      <w:pPr>
        <w:rPr>
          <w:rFonts w:hint="eastAsia"/>
        </w:rPr>
      </w:pPr>
      <w:r>
        <w:rPr>
          <w:rFonts w:hint="eastAsia"/>
        </w:rPr>
        <w:t>产品规划</w:t>
      </w:r>
      <w:bookmarkStart w:id="0" w:name="_GoBack"/>
      <w:bookmarkEnd w:id="0"/>
    </w:p>
    <w:sectPr w:rsidR="00623A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1870"/>
    <w:rsid w:val="00002225"/>
    <w:rsid w:val="00301870"/>
    <w:rsid w:val="003C7ACD"/>
    <w:rsid w:val="00623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02818"/>
  <w15:chartTrackingRefBased/>
  <w15:docId w15:val="{079F3512-A676-45A1-8379-FBC28056E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xp</dc:creator>
  <cp:keywords/>
  <dc:description/>
  <cp:lastModifiedBy>xp</cp:lastModifiedBy>
  <cp:revision>3</cp:revision>
  <dcterms:created xsi:type="dcterms:W3CDTF">2019-02-11T05:35:00Z</dcterms:created>
  <dcterms:modified xsi:type="dcterms:W3CDTF">2019-02-11T05:37:00Z</dcterms:modified>
</cp:coreProperties>
</file>